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diagrams/data7.xml" ContentType="application/vnd.openxmlformats-officedocument.drawingml.diagramData+xml"/>
  <Override PartName="/word/diagrams/layout7.xml" ContentType="application/vnd.openxmlformats-officedocument.drawingml.diagramLayout+xml"/>
  <Override PartName="/word/diagrams/quickStyle7.xml" ContentType="application/vnd.openxmlformats-officedocument.drawingml.diagramStyle+xml"/>
  <Override PartName="/word/diagrams/colors7.xml" ContentType="application/vnd.openxmlformats-officedocument.drawingml.diagramColors+xml"/>
  <Override PartName="/word/diagrams/drawing7.xml" ContentType="application/vnd.ms-office.drawingml.diagramDrawing+xml"/>
  <Override PartName="/word/diagrams/data8.xml" ContentType="application/vnd.openxmlformats-officedocument.drawingml.diagramData+xml"/>
  <Override PartName="/word/diagrams/layout8.xml" ContentType="application/vnd.openxmlformats-officedocument.drawingml.diagramLayout+xml"/>
  <Override PartName="/word/diagrams/quickStyle8.xml" ContentType="application/vnd.openxmlformats-officedocument.drawingml.diagramStyle+xml"/>
  <Override PartName="/word/diagrams/colors8.xml" ContentType="application/vnd.openxmlformats-officedocument.drawingml.diagramColors+xml"/>
  <Override PartName="/word/diagrams/drawing8.xml" ContentType="application/vnd.ms-office.drawingml.diagramDrawing+xml"/>
  <Override PartName="/word/diagrams/data9.xml" ContentType="application/vnd.openxmlformats-officedocument.drawingml.diagramData+xml"/>
  <Override PartName="/word/diagrams/layout9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9.xml" ContentType="application/vnd.openxmlformats-officedocument.drawingml.diagramColors+xml"/>
  <Override PartName="/word/diagrams/drawing9.xml" ContentType="application/vnd.ms-office.drawingml.diagramDrawing+xml"/>
  <Override PartName="/word/diagrams/data10.xml" ContentType="application/vnd.openxmlformats-officedocument.drawingml.diagramData+xml"/>
  <Override PartName="/word/diagrams/layout10.xml" ContentType="application/vnd.openxmlformats-officedocument.drawingml.diagramLayout+xml"/>
  <Override PartName="/word/diagrams/quickStyle10.xml" ContentType="application/vnd.openxmlformats-officedocument.drawingml.diagramStyle+xml"/>
  <Override PartName="/word/diagrams/colors10.xml" ContentType="application/vnd.openxmlformats-officedocument.drawingml.diagramColors+xml"/>
  <Override PartName="/word/diagrams/drawing10.xml" ContentType="application/vnd.ms-office.drawingml.diagramDrawing+xml"/>
  <Override PartName="/word/diagrams/data11.xml" ContentType="application/vnd.openxmlformats-officedocument.drawingml.diagramData+xml"/>
  <Override PartName="/word/diagrams/layout11.xml" ContentType="application/vnd.openxmlformats-officedocument.drawingml.diagramLayout+xml"/>
  <Override PartName="/word/diagrams/quickStyle11.xml" ContentType="application/vnd.openxmlformats-officedocument.drawingml.diagramStyle+xml"/>
  <Override PartName="/word/diagrams/colors11.xml" ContentType="application/vnd.openxmlformats-officedocument.drawingml.diagramColors+xml"/>
  <Override PartName="/word/diagrams/drawing11.xml" ContentType="application/vnd.ms-office.drawingml.diagramDrawing+xml"/>
  <Override PartName="/word/diagrams/data12.xml" ContentType="application/vnd.openxmlformats-officedocument.drawingml.diagramData+xml"/>
  <Override PartName="/word/diagrams/layout12.xml" ContentType="application/vnd.openxmlformats-officedocument.drawingml.diagramLayout+xml"/>
  <Override PartName="/word/diagrams/quickStyle12.xml" ContentType="application/vnd.openxmlformats-officedocument.drawingml.diagramStyle+xml"/>
  <Override PartName="/word/diagrams/colors12.xml" ContentType="application/vnd.openxmlformats-officedocument.drawingml.diagramColors+xml"/>
  <Override PartName="/word/diagrams/drawing12.xml" ContentType="application/vnd.ms-office.drawingml.diagramDrawing+xml"/>
  <Override PartName="/word/diagrams/data13.xml" ContentType="application/vnd.openxmlformats-officedocument.drawingml.diagramData+xml"/>
  <Override PartName="/word/diagrams/layout13.xml" ContentType="application/vnd.openxmlformats-officedocument.drawingml.diagramLayout+xml"/>
  <Override PartName="/word/diagrams/quickStyle13.xml" ContentType="application/vnd.openxmlformats-officedocument.drawingml.diagramStyle+xml"/>
  <Override PartName="/word/diagrams/colors13.xml" ContentType="application/vnd.openxmlformats-officedocument.drawingml.diagramColors+xml"/>
  <Override PartName="/word/diagrams/drawing13.xml" ContentType="application/vnd.ms-office.drawingml.diagramDrawing+xml"/>
  <Override PartName="/word/diagrams/data14.xml" ContentType="application/vnd.openxmlformats-officedocument.drawingml.diagramData+xml"/>
  <Override PartName="/word/diagrams/layout14.xml" ContentType="application/vnd.openxmlformats-officedocument.drawingml.diagramLayout+xml"/>
  <Override PartName="/word/diagrams/quickStyle14.xml" ContentType="application/vnd.openxmlformats-officedocument.drawingml.diagramStyle+xml"/>
  <Override PartName="/word/diagrams/colors14.xml" ContentType="application/vnd.openxmlformats-officedocument.drawingml.diagramColors+xml"/>
  <Override PartName="/word/diagrams/drawing14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6F0F" w:rsidRPr="005A655C" w:rsidRDefault="004C6F0F" w:rsidP="005A655C">
      <w:pPr>
        <w:tabs>
          <w:tab w:val="left" w:pos="9000"/>
        </w:tabs>
        <w:spacing w:before="120"/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บทที่ ๑</w:t>
      </w:r>
    </w:p>
    <w:p w:rsidR="004C6F0F" w:rsidRPr="005A655C" w:rsidRDefault="004C6F0F" w:rsidP="004C6F0F">
      <w:pPr>
        <w:tabs>
          <w:tab w:val="left" w:pos="9000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บทนำ</w:t>
      </w:r>
    </w:p>
    <w:p w:rsidR="004C6F0F" w:rsidRPr="005A655C" w:rsidRDefault="004C6F0F" w:rsidP="004C6F0F">
      <w:pPr>
        <w:tabs>
          <w:tab w:val="left" w:pos="9000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4C6F0F" w:rsidRPr="005A655C" w:rsidRDefault="004C6F0F" w:rsidP="004C6F0F">
      <w:pPr>
        <w:tabs>
          <w:tab w:val="left" w:pos="9000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4C6F0F" w:rsidRPr="005A655C" w:rsidRDefault="004C6F0F" w:rsidP="00702394">
      <w:pPr>
        <w:tabs>
          <w:tab w:val="left" w:pos="567"/>
          <w:tab w:val="left" w:pos="9000"/>
        </w:tabs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๑.๑ ที่มาและความสำคัญ</w:t>
      </w:r>
    </w:p>
    <w:p w:rsidR="004C6F0F" w:rsidRPr="005A655C" w:rsidRDefault="004C6F0F" w:rsidP="00022794">
      <w:pPr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กรุงเทพมหานคร เป็น</w:t>
      </w:r>
      <w:hyperlink r:id="rId9" w:tooltip="เมืองหลวง" w:history="1">
        <w:r w:rsidRPr="005A655C">
          <w:rPr>
            <w:rFonts w:ascii="TH SarabunIT๙" w:hAnsi="TH SarabunIT๙" w:cs="TH SarabunIT๙"/>
            <w:color w:val="000000" w:themeColor="text1"/>
            <w:sz w:val="32"/>
            <w:szCs w:val="32"/>
            <w:cs/>
          </w:rPr>
          <w:t>เมืองหลวง</w:t>
        </w:r>
      </w:hyperlink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และนครที่มีประชากรมากที่สุดของ</w:t>
      </w:r>
      <w:hyperlink r:id="rId10" w:tooltip="ประเทศไทย" w:history="1">
        <w:r w:rsidRPr="005A655C">
          <w:rPr>
            <w:rFonts w:ascii="TH SarabunIT๙" w:hAnsi="TH SarabunIT๙" w:cs="TH SarabunIT๙"/>
            <w:color w:val="000000" w:themeColor="text1"/>
            <w:sz w:val="32"/>
            <w:szCs w:val="32"/>
            <w:cs/>
          </w:rPr>
          <w:t>ประเทศไทย</w:t>
        </w:r>
      </w:hyperlink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              เป็นศูนย์กลางการปกครอง การศึกษา การคมนาคมขนส่ง </w:t>
      </w:r>
      <w:hyperlink r:id="rId11" w:tooltip="การเงิน" w:history="1">
        <w:r w:rsidRPr="005A655C">
          <w:rPr>
            <w:rFonts w:ascii="TH SarabunIT๙" w:hAnsi="TH SarabunIT๙" w:cs="TH SarabunIT๙"/>
            <w:color w:val="000000" w:themeColor="text1"/>
            <w:sz w:val="32"/>
            <w:szCs w:val="32"/>
            <w:cs/>
          </w:rPr>
          <w:t>การเงินการธนาคาร</w:t>
        </w:r>
      </w:hyperlink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การพาณิชย์ </w:t>
      </w:r>
      <w:hyperlink r:id="rId12" w:tooltip="การสื่อสาร" w:history="1">
        <w:r w:rsidRPr="005A655C">
          <w:rPr>
            <w:rFonts w:ascii="TH SarabunIT๙" w:hAnsi="TH SarabunIT๙" w:cs="TH SarabunIT๙"/>
            <w:color w:val="000000" w:themeColor="text1"/>
            <w:sz w:val="32"/>
            <w:szCs w:val="32"/>
            <w:cs/>
          </w:rPr>
          <w:t>การสื่อสาร</w:t>
        </w:r>
      </w:hyperlink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และความเจริญของประเทศ ซึ่งกรุงเทพมหานครเป็นองค์กรปกครองส่วนท้องถิ่นรูปแบบพิเศษ และเป็น                      </w:t>
      </w:r>
      <w:hyperlink r:id="rId13" w:tooltip="เขตปกครองพิเศษ" w:history="1">
        <w:r w:rsidRPr="005A655C">
          <w:rPr>
            <w:rFonts w:ascii="TH SarabunIT๙" w:hAnsi="TH SarabunIT๙" w:cs="TH SarabunIT๙"/>
            <w:color w:val="000000" w:themeColor="text1"/>
            <w:sz w:val="32"/>
            <w:szCs w:val="32"/>
            <w:cs/>
          </w:rPr>
          <w:t>เขตปกครองพิเศษ</w:t>
        </w:r>
      </w:hyperlink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ของ</w:t>
      </w:r>
      <w:hyperlink r:id="rId14" w:tooltip="ประเทศไทย" w:history="1">
        <w:r w:rsidRPr="005A655C">
          <w:rPr>
            <w:rFonts w:ascii="TH SarabunIT๙" w:hAnsi="TH SarabunIT๙" w:cs="TH SarabunIT๙"/>
            <w:color w:val="000000" w:themeColor="text1"/>
            <w:sz w:val="32"/>
            <w:szCs w:val="32"/>
            <w:cs/>
          </w:rPr>
          <w:t>ประเทศไทย</w:t>
        </w:r>
      </w:hyperlink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มิได้มีสถานะเป็น</w:t>
      </w:r>
      <w:hyperlink r:id="rId15" w:tooltip="จังหวัด" w:history="1">
        <w:r w:rsidRPr="005A655C">
          <w:rPr>
            <w:rFonts w:ascii="TH SarabunIT๙" w:hAnsi="TH SarabunIT๙" w:cs="TH SarabunIT๙"/>
            <w:color w:val="000000" w:themeColor="text1"/>
            <w:sz w:val="32"/>
            <w:szCs w:val="32"/>
            <w:cs/>
          </w:rPr>
          <w:t>จังหวัด</w:t>
        </w:r>
      </w:hyperlink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โดยที่กรุงเทพมหานคร มีอำนาจหน้าที่ดูแลเกี่ยวกับความเป็นอยู่ของประชาชน และอาคารบ้านพักอาศัย อาคารสำนักงาน สถานประกอบกิจการต่างๆ รวมทั้งดูแลพื้นที่สาธารณะที่อยู่ในเขตพื้นที่รับผิดชอบ จึงทำให้เจ้าหน้าที่ของกรุงเทพมหานคร จะต้องปฏิบัติงานตามอำนาจหน้าที่เกี่ยวข้องกับประชาชนเป็นจำนวนมาก ในห้วงระยะเวลาที่ผ่านมา กองปราบปรามการทุจริตในภาครัฐ ๔ ได้รับเรื่องร้องเรียนเกี่ยวกับเจ้าหน้าที่ของ</w:t>
      </w:r>
      <w:r w:rsidRPr="005A655C">
        <w:rPr>
          <w:rFonts w:ascii="TH SarabunIT๙" w:hAnsi="TH SarabunIT๙" w:cs="TH SarabunIT๙"/>
          <w:color w:val="000000" w:themeColor="text1"/>
          <w:spacing w:val="-12"/>
          <w:sz w:val="32"/>
          <w:szCs w:val="32"/>
          <w:cs/>
        </w:rPr>
        <w:t>กรุงเทพมหานครเป็นจำนวนมาก โดยเฉพาะเรื่องร้องเรียนเกี่ยวกับการปฏิบัติงานของเจ้าหน้าที่กรุงเทพมหานครตามกฎหมายว่าด้วยการควบคุมอาคารในเขตกรุงเทพมหานคร ได้แก่ กระบวนการ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ขออนุญาตก่อสร้าง ดัดแปลง หรือเคลื่อนย้ายอาคาร รวมทั้งการบังคับใช้กฎหมายตาม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พระราชบัญญัติควบคุมอาคาร พ.ศ.๒๕๒๒ และที่แก้ไขเพิ่มเติม กฎกระทรวง ข้อบัญญัติท้องถิ่นที่ออกตามความ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 xml:space="preserve">ในพระราชบัญญัติดังกล่าว และกฎหมายอื่นที่มีเกี่ยวข้องตามที่ได้กำหนดไว้ </w:t>
      </w:r>
    </w:p>
    <w:p w:rsidR="004C6F0F" w:rsidRPr="005A655C" w:rsidRDefault="004C6F0F" w:rsidP="00022794">
      <w:pPr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กฎกระทรวงแบ่งส่วนราชการสำนักงานคณะกรรมการป้องกันและปราบปรามการทุจริตในภาครัฐ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พ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.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ศ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.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๒๕๖๐ อาศัยอำนาจตามความในมาตรา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๘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ฉ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แห่งพระราชบัญญัติระเบียบบริหารราชการแผ่นดิน พ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.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ศ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.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๒๕๓๔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ซึ่งแก้ไขเพิ่มเติม โดยพระราชบัญญัติระเบียบบริหารราชการแผ่นดิน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ฉบับที่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ศ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๒๕๔๓ ซึ่งนายกรัฐมนตรีได้ออกกฎกระทรวงแบ่งส่วนราชการ โดยกำหนดให้สำนักงานคณะกรรมการป้องกันและปราบปรามการทุจริตในภาครัฐ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มีภารกิจเกี่ยวกับการป้องกันและปราบปรามการทุจริตในภาครัฐ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โดยการจัดทำข้อเสนอเกี่ยวกับนโยบาย มาตรการ และแผนพัฒนาการป้องกันและปราบปรามการทุจริตในภาครัฐ กำกับและตรวจสอบเจ้าหน้าที่และหน่วยงานของรัฐ ติดตามและรายงานข้อมูลที่เกี่ยวกับการทุจริตในภาครัฐ แสวงหาข้อมูลและรวบรวมพยานหลักฐาน รวมทั้งไต่สวนข้อเท็จจริงเพื่อดำเนินการทางวินัยและคดีกับผู้กระทำผิดตามกฎหมายที่เกี่ยวข้อง ทั้งนี้ เพื่อให้สามารถขับเคลื่อนการดำเนินงานตามหลักธรรมาภิบาลและบรรลุผลตามเป้าหมายในการป้องกันและปราบปรามการทุจริตในภาครัฐ ซึ่งตามข้อ ๑๐ กำหนดให้ กองปราบปรามการทุจริตในภาครัฐ ๑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-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๕ มีหน้าที่และอำนาจในเขตกรุงเทพมหานคร</w:t>
      </w:r>
    </w:p>
    <w:p w:rsidR="004C6F0F" w:rsidRPr="005A655C" w:rsidRDefault="004C6F0F" w:rsidP="00022794">
      <w:pPr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กองปราบปรามการทุจริตในภาครัฐ ๔ มีอำนาจหน้าที่รับผิดชอบส่วนราชการและหน่วยงานองค์กรปกครองส่วนท้องถิ่น ได้แก่ ๑. กรุงเทพมหานคร ๒. หน่วยงานในองค์กรปกครองส่วนท้องถิ่น ตามที่เลขาธิการคณะกรรมการป้องกันและปราบปรามการทุจริตในภาครัฐมอบหมายให้ดำเนินการ ซึ่งจากการปฏิบัติงานที่ผ่านมา กรณีการกล่าวหาร้องเรียนที่เข้ามาสู่กระบวนการตรวจสอบข้อเท็จจริง ส่วนใหญ่จะเป็นกรณีที่กล่าวหาร้องเรียนเกี่ยวกับการปฏิบัติหน้าที่ของเจ้าพนักงานท้องถิ่นและเจ้าหน้าที่ซึ่งปฏิบัติหน้าที่ตามกฎหมายว่าด้วยการควบคุมอาคาร โดยเฉพาะกรณีเกี่ยวกับการบังคับใช้กฎหมายตามพระราชบัญญัติควบคุมอาคาร พ.ศ. ๒๕๒๒  และที่แก้ไขเพิ่มเติม กฎกระทรวง ข้อบัญญัติ ตลอดจนระเบียบปฏิบัติที่เกี่ยวข้องตามกฎหมายว่าด้วยการควบคุมอาคาร</w:t>
      </w:r>
    </w:p>
    <w:p w:rsidR="004C6F0F" w:rsidRPr="005A655C" w:rsidRDefault="004C6F0F" w:rsidP="00022794">
      <w:pPr>
        <w:pStyle w:val="ListParagraph"/>
        <w:ind w:left="0" w:firstLine="851"/>
        <w:contextualSpacing w:val="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กรณีดังกล่าวเป็นประเด็นการกล่าวหาร้องเรียนเกี่ยวกับการปฏิบัติงานของเจ้าหน้าที่ตามกฎหมายว่าด้วยการควบคุมอาคาร อันอาจจะเป็นช่องทางให้เจ้าหน้าที่ซึ่งเกี่ยวข้องมีการกระทำการทุจริตในภาครัฐได้ ทำให้การปฏิบัติหน้าที่ของเจ้าหน้าที่ไม่เป็นไปตามเจตนารมณ์ของกฎหมายว่าด้วยการควบคุมอาคาร ที่มุ่งเน้นเพื่อให้การอยู่ร่วมกันของสังคมเกิดความสงบสุขและเป็นไปด้วยความเรียบร้อย ซึ่งการศึกษารูปแบบการทุจริตตามกฎหมายว่าด้วยการควบคุมอาคารตลอดจน ศึกษาเกี่ยวกับการบังคับใช้กฎหมายต่างๆ ที่บังคับใช้อยู่ว่ามีจุดอ่อนหรือช่องว่างอันเอื้อประโยชน์หรือเป็นแรงจูงใจต่อการทุจริตคอร์รัปชั่นหรือไม่ อย่างไร อันจะเป็นแนวทางในการป้องกันและแก้ไขปัญหาการทุจริตคอร์รัปชั่นในภาพรวมต่อไป</w:t>
      </w:r>
    </w:p>
    <w:p w:rsidR="004C6F0F" w:rsidRPr="005A655C" w:rsidRDefault="004C6F0F" w:rsidP="00022794">
      <w:pPr>
        <w:tabs>
          <w:tab w:val="left" w:pos="426"/>
        </w:tabs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ดังนั้น จึงมีความจำเป็น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ต้องการศึกษารูปแบบการทุจริตตามกฎหมายว่าด้วยการควบคุมอาคารของกรุงเทพมหานคร 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เพื่อนำมาสังเคราะห์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ให้เห็นภาพและกระบวนการของการทุจริตในภาครัฐ ที่เกี่ยวข้องกับกฎหมายดังกล่าว ทำให้เจ้าหน้าที่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ผู้รับผิดชอบการตรวจสอบข้อเท็จจริงได้นำมาใช้เป็นกรอบหรือแนวทางการทำงานเบื้องต้น สำหรับการตรวจสอบข้อเท็จจริงเบื้องต้น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เรื่องกล่าวหาร้องเรียนการทุจริตในเรื่องดังกล่าวนี้ และนำไปสู่ข้อเสนอแนะในการป้องกันและปราบปรามการทุจริตในภาครัฐของฝ่ายบริหารต่อไป</w:t>
      </w:r>
    </w:p>
    <w:p w:rsidR="004C6F0F" w:rsidRPr="005A655C" w:rsidRDefault="004C6F0F" w:rsidP="004C6F0F">
      <w:pPr>
        <w:tabs>
          <w:tab w:val="left" w:pos="426"/>
        </w:tabs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9000"/>
        </w:tabs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๑.๒ วัตถุประสงค์ของการศึกษา</w:t>
      </w:r>
    </w:p>
    <w:p w:rsidR="004C6F0F" w:rsidRPr="005A655C" w:rsidRDefault="004C6F0F" w:rsidP="00022794">
      <w:pPr>
        <w:pStyle w:val="BodyText"/>
        <w:tabs>
          <w:tab w:val="left" w:pos="8370"/>
        </w:tabs>
        <w:spacing w:after="0"/>
        <w:ind w:firstLine="851"/>
        <w:jc w:val="thaiDistribute"/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 xml:space="preserve">๑.๒.๑ เพื่อศึกษารูปแบบการทุจริตในภาครัฐเกี่ยวกับการดำเนินการตามกฎหมายว่าด้วยการควบคุมอาคาร </w:t>
      </w:r>
    </w:p>
    <w:p w:rsidR="004C6F0F" w:rsidRPr="005A655C" w:rsidRDefault="004C6F0F" w:rsidP="00022794">
      <w:pPr>
        <w:pStyle w:val="ListParagraph"/>
        <w:tabs>
          <w:tab w:val="left" w:pos="9000"/>
        </w:tabs>
        <w:ind w:left="0" w:firstLine="851"/>
        <w:contextualSpacing w:val="0"/>
        <w:jc w:val="thaiDistribute"/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๑.๒.๒ เพื่อกำหนดแนวทางและมาตรการในการป้องกันการทุจริตตามกฎหมายว่าด้วยการควบคุมอาคาร</w:t>
      </w:r>
    </w:p>
    <w:p w:rsidR="004C6F0F" w:rsidRPr="005A655C" w:rsidRDefault="004C6F0F" w:rsidP="004C6F0F">
      <w:pPr>
        <w:pStyle w:val="ListParagraph"/>
        <w:tabs>
          <w:tab w:val="left" w:pos="9000"/>
        </w:tabs>
        <w:ind w:left="0" w:firstLine="806"/>
        <w:contextualSpacing w:val="0"/>
        <w:jc w:val="thaiDistribute"/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</w:pPr>
    </w:p>
    <w:p w:rsidR="004C6F0F" w:rsidRPr="005A655C" w:rsidRDefault="004C6F0F" w:rsidP="004C6F0F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๑.๓ ขอบเขตการศึกษา</w:t>
      </w:r>
    </w:p>
    <w:p w:rsidR="004C6F0F" w:rsidRPr="005A655C" w:rsidRDefault="004C6F0F" w:rsidP="00702394">
      <w:pPr>
        <w:pStyle w:val="ListParagraph"/>
        <w:ind w:left="0" w:firstLine="851"/>
        <w:contextualSpacing w:val="0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ในการศึกษา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รูปแบบการทุจริตกรณีการปฏิบัติงานของเจ้าหน้าที่กรุงเทพมหานครตามกฎหมาย              ว่าด้วยการควบคุมอาคารในเขตกรุงเทพมหานคร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ได้กำหนดขอบเขตการศึกษา ดังนี้</w:t>
      </w:r>
    </w:p>
    <w:p w:rsidR="004C6F0F" w:rsidRPr="005A655C" w:rsidRDefault="004C6F0F" w:rsidP="00702394">
      <w:pPr>
        <w:pStyle w:val="ListParagraph"/>
        <w:tabs>
          <w:tab w:val="left" w:pos="1701"/>
        </w:tabs>
        <w:ind w:left="0" w:firstLine="851"/>
        <w:contextualSpacing w:val="0"/>
        <w:jc w:val="thaiDistribute"/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kern w:val="32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b/>
          <w:bCs/>
          <w:color w:val="000000" w:themeColor="text1"/>
          <w:kern w:val="32"/>
          <w:sz w:val="32"/>
          <w:szCs w:val="32"/>
        </w:rPr>
        <w:t>.</w:t>
      </w:r>
      <w:r w:rsidRPr="005A655C">
        <w:rPr>
          <w:rFonts w:ascii="TH SarabunIT๙" w:hAnsi="TH SarabunIT๙" w:cs="TH SarabunIT๙"/>
          <w:b/>
          <w:bCs/>
          <w:color w:val="000000" w:themeColor="text1"/>
          <w:kern w:val="32"/>
          <w:sz w:val="32"/>
          <w:szCs w:val="32"/>
          <w:cs/>
        </w:rPr>
        <w:t>๓.๑ ขอบเขตด้านเนื้อหา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 xml:space="preserve">  เป็นการศึกษา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และวิเคราะห์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เกี่ยวกับ ด้านกระบวนการปฏิบัติงาน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และอำนาจหน้าที่ของเจ้าพนักงานท้องถิ่น และเจ้าหน้าที่ซึ่งเกี่ยวข้องตามกฎหมายว่าด้วยการควบคุมอาคารในเขตกรุงเทพมหานคร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 xml:space="preserve"> และด้านข้อกฎหมาย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ตามกฎหมายว่าด้วยการควบคุมอาคารในเขตกรุงเทพมหานคร</w:t>
      </w:r>
    </w:p>
    <w:p w:rsidR="004C6F0F" w:rsidRPr="005A655C" w:rsidRDefault="004C6F0F" w:rsidP="00702394">
      <w:pPr>
        <w:pStyle w:val="ListParagraph"/>
        <w:ind w:left="0" w:firstLine="851"/>
        <w:contextualSpacing w:val="0"/>
        <w:jc w:val="thaiDistribute"/>
        <w:rPr>
          <w:rFonts w:ascii="TH SarabunIT๙" w:hAnsi="TH SarabunIT๙" w:cs="TH SarabunIT๙"/>
          <w:b/>
          <w:bCs/>
          <w:color w:val="000000" w:themeColor="text1"/>
          <w:kern w:val="32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kern w:val="32"/>
          <w:sz w:val="32"/>
          <w:szCs w:val="32"/>
          <w:cs/>
        </w:rPr>
        <w:t>๑.๓.๒ ขอบเขตด้านประชากรศึกษา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 xml:space="preserve">  ได้แก่ ประชาชนในเขตพื้นที่กรุงเทพมหานคร และองค์กรภาคเอกชน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ผู้ได้รับผลกระทบหรือได้รับประโยชน์จากกฎหมายความด้วยการควบคุมอาคาร</w:t>
      </w:r>
      <w:r w:rsidRPr="005A655C">
        <w:rPr>
          <w:rFonts w:ascii="TH SarabunIT๙" w:hAnsi="TH SarabunIT๙" w:cs="TH SarabunIT๙"/>
          <w:color w:val="000000" w:themeColor="text1"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kern w:val="32"/>
          <w:sz w:val="32"/>
          <w:szCs w:val="32"/>
          <w:cs/>
        </w:rPr>
        <w:t xml:space="preserve"> </w:t>
      </w:r>
    </w:p>
    <w:p w:rsidR="004C6F0F" w:rsidRPr="005A655C" w:rsidRDefault="004C6F0F" w:rsidP="00702394">
      <w:pPr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kern w:val="32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kern w:val="32"/>
          <w:sz w:val="32"/>
          <w:szCs w:val="32"/>
          <w:cs/>
        </w:rPr>
        <w:t>๑.๓.๓ ขอบเขตด้านพื้นที่การศึกษา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 xml:space="preserve"> ได้แก่ พื้นที่กรุงเทพมหานคร</w:t>
      </w:r>
    </w:p>
    <w:p w:rsidR="004C6F0F" w:rsidRPr="005A655C" w:rsidRDefault="004C6F0F" w:rsidP="00702394">
      <w:pPr>
        <w:pStyle w:val="ListParagraph"/>
        <w:spacing w:line="400" w:lineRule="exact"/>
        <w:ind w:left="0" w:firstLine="851"/>
        <w:contextualSpacing w:val="0"/>
        <w:jc w:val="thaiDistribute"/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kern w:val="32"/>
          <w:sz w:val="32"/>
          <w:szCs w:val="32"/>
          <w:cs/>
        </w:rPr>
        <w:t xml:space="preserve">๑.๓.๔ ขอบเขตด้านระยะเวลาที่ศึกษา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 xml:space="preserve">ได้แก่ การดำเนินการเตรียมการเกี่ยวกับข้อมูล และระยะเวลาในการเก็บข้อมูล การแจกแบบสอบถาม และการวิเคราะห์ข้อมูล รวมถึง การสัมภาษณ์เชิงลึกจากองค์กรภาคเอกชน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ผู้ได้รับผลกระทบหรือได้รับประโยชน์จากกฎหมายความด้วยการควบคุมอาคาร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ตั้งแต่เดือนมีนาคม ถึง เดือนมิถุนายน ๒๕๖๑</w:t>
      </w:r>
    </w:p>
    <w:p w:rsidR="004C6F0F" w:rsidRDefault="004C6F0F" w:rsidP="00702394">
      <w:pPr>
        <w:pStyle w:val="BodyText"/>
        <w:tabs>
          <w:tab w:val="left" w:pos="8370"/>
        </w:tabs>
        <w:spacing w:after="0" w:line="400" w:lineRule="exact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B63872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๑.๓.๕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</w:t>
      </w:r>
      <w:r w:rsidRPr="00B63872">
        <w:rPr>
          <w:rFonts w:ascii="TH SarabunIT๙" w:hAnsi="TH SarabunIT๙" w:cs="TH SarabunIT๙"/>
          <w:b/>
          <w:bCs/>
          <w:color w:val="000000" w:themeColor="text1"/>
          <w:spacing w:val="-6"/>
          <w:kern w:val="32"/>
          <w:sz w:val="32"/>
          <w:szCs w:val="32"/>
          <w:cs/>
        </w:rPr>
        <w:t>ขอบเขตด้านงานวิชาการ</w:t>
      </w:r>
      <w:r w:rsidRPr="00B63872">
        <w:rPr>
          <w:rFonts w:ascii="TH SarabunIT๙" w:hAnsi="TH SarabunIT๙" w:cs="TH SarabunIT๙"/>
          <w:color w:val="000000" w:themeColor="text1"/>
          <w:spacing w:val="-6"/>
          <w:kern w:val="32"/>
          <w:sz w:val="32"/>
          <w:szCs w:val="32"/>
          <w:cs/>
        </w:rPr>
        <w:t xml:space="preserve"> 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ศึกษาทบทวนวรรณกรรม (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Review Literature)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ค้นคว้า วิเคราะห์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เอกสาร และข้อมูลสถิติจากแหล่งต่างๆ เช่น เอกสารวิชาการและตำรา รายงานการศึกษาวิจัย วิทยานิพนธ์ บทความ บทวิเคราะห์ และเอกสารทางราชการและองค์กรเอกชนต่างๆ ที่เกี่ยวข้องกับการทุจริตตามกฎหมายว่าด้วยการควบคุมอาคาร ตลอดจน ศึกษาบริบทหรือเงื่อนไข/ปัจจัย/สาเหตุ ที่ทำให้เกิดการทุจริตตามกฎหมายว่าด้วยการควบคุมอาคาร</w:t>
      </w:r>
    </w:p>
    <w:p w:rsidR="005A655C" w:rsidRPr="005A655C" w:rsidRDefault="005A655C" w:rsidP="00702394">
      <w:pPr>
        <w:pStyle w:val="BodyText"/>
        <w:tabs>
          <w:tab w:val="left" w:pos="8370"/>
        </w:tabs>
        <w:spacing w:after="0" w:line="400" w:lineRule="exact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702394">
      <w:pPr>
        <w:pStyle w:val="BodyText"/>
        <w:tabs>
          <w:tab w:val="left" w:pos="8370"/>
        </w:tabs>
        <w:spacing w:after="0" w:line="400" w:lineRule="exact"/>
        <w:ind w:firstLine="806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702394">
      <w:pPr>
        <w:tabs>
          <w:tab w:val="left" w:pos="284"/>
        </w:tabs>
        <w:spacing w:line="400" w:lineRule="exact"/>
        <w:jc w:val="thaiDistribute"/>
        <w:rPr>
          <w:rFonts w:ascii="TH SarabunIT๙" w:hAnsi="TH SarabunIT๙" w:cs="TH SarabunIT๙"/>
          <w:color w:val="000000" w:themeColor="text1"/>
          <w:spacing w:val="-14"/>
          <w:sz w:val="28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๑.๔ คำนิยามศัพท์เฉพาะ</w:t>
      </w:r>
    </w:p>
    <w:p w:rsidR="004C6F0F" w:rsidRPr="005A655C" w:rsidRDefault="004C6F0F" w:rsidP="00702394">
      <w:pPr>
        <w:pStyle w:val="ListParagraph"/>
        <w:spacing w:line="400" w:lineRule="exact"/>
        <w:ind w:left="0" w:firstLine="851"/>
        <w:contextualSpacing w:val="0"/>
        <w:jc w:val="thaiDistribute"/>
        <w:rPr>
          <w:rFonts w:ascii="TH SarabunIT๙" w:hAnsi="TH SarabunIT๙" w:cs="TH SarabunIT๙"/>
          <w:b/>
          <w:bCs/>
          <w:color w:val="000000" w:themeColor="text1"/>
          <w:kern w:val="32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ประชากร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หมายถึง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 xml:space="preserve">ประชาชนในเขตพื้นที่กรุงเทพมหานคร และองค์กรภาคเอกชน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ผู้ได้รับผลกระทบหรือได้รับประโยชน์จากกฎหมายความด้วยการควบคุมอาคาร</w:t>
      </w:r>
      <w:r w:rsidRPr="005A655C">
        <w:rPr>
          <w:rFonts w:ascii="TH SarabunIT๙" w:hAnsi="TH SarabunIT๙" w:cs="TH SarabunIT๙"/>
          <w:color w:val="000000" w:themeColor="text1"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kern w:val="32"/>
          <w:sz w:val="32"/>
          <w:szCs w:val="32"/>
          <w:cs/>
        </w:rPr>
        <w:t xml:space="preserve"> </w:t>
      </w:r>
    </w:p>
    <w:p w:rsidR="004C6F0F" w:rsidRPr="005A655C" w:rsidRDefault="004C6F0F" w:rsidP="00702394">
      <w:pPr>
        <w:tabs>
          <w:tab w:val="left" w:pos="851"/>
        </w:tabs>
        <w:spacing w:line="400" w:lineRule="exact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พื้นที่ดำเนินการ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หมายถึง เขตพื้นที่กรุงเทพมหานคร</w:t>
      </w:r>
    </w:p>
    <w:p w:rsidR="004C6F0F" w:rsidRPr="005A655C" w:rsidRDefault="004C6F0F" w:rsidP="00702394">
      <w:pPr>
        <w:tabs>
          <w:tab w:val="left" w:pos="851"/>
        </w:tabs>
        <w:spacing w:line="400" w:lineRule="exact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เจ้าหน้าที่กรุงเทพมหานคร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หมายถึง เจ้าหน้าที่ของรัฐที่สังกัดกรุงเทพมหานคร ที่มีอำนาจหน้าที่ตามกฎหมายว่าด้วยการควบคุมอาคาร ทั้งนี้ รวมถึง ผู้ซึ่งปฏิบัติหน้าที่ในฐานะเจ้าพนักงานท้องถิ่นตามกฎหมายดังกล่าวนี้ด้วย</w:t>
      </w:r>
    </w:p>
    <w:p w:rsidR="004C6F0F" w:rsidRPr="005A655C" w:rsidRDefault="004C6F0F" w:rsidP="00702394">
      <w:pPr>
        <w:tabs>
          <w:tab w:val="left" w:pos="851"/>
        </w:tabs>
        <w:spacing w:line="400" w:lineRule="exact"/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หน่วยงาน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หมายถึง สำนักการโยธา กรุงเทพมหานคร และ สำนักงานเขตทั้ง ๕๐ เขต สังกัดกรุงเทพมหานคร</w:t>
      </w:r>
    </w:p>
    <w:p w:rsidR="004C6F0F" w:rsidRPr="005A655C" w:rsidRDefault="004C6F0F" w:rsidP="00702394">
      <w:pPr>
        <w:tabs>
          <w:tab w:val="left" w:pos="851"/>
        </w:tabs>
        <w:spacing w:line="400" w:lineRule="exact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รูปแบบการทุจริต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หมายถึง รูปแบบ วิธีการ หรือ พฤติกรรมในการปฏิบัติงานของเจ้าหน้าที่กรุงเทพมหานคร ตามกฎหมายว่าด้วยการควบคุมอาคาร ที่ส่อไปในทางทุจริตประพฤติมิชอบ</w:t>
      </w:r>
    </w:p>
    <w:p w:rsidR="004C6F0F" w:rsidRPr="005A655C" w:rsidRDefault="004C6F0F" w:rsidP="00702394">
      <w:pPr>
        <w:autoSpaceDE w:val="0"/>
        <w:autoSpaceDN w:val="0"/>
        <w:adjustRightInd w:val="0"/>
        <w:spacing w:line="400" w:lineRule="exact"/>
        <w:ind w:firstLine="85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  <w:cs/>
        </w:rPr>
        <w:t>พฤติกรรม</w:t>
      </w: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 xml:space="preserve"> หมายถึง การกระทำที่เป็นการเรียกรับผลประโยชน์ อันเนื่องมาจากการ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ปฏิบัติหรือละเว้นการปฏิบัติอย่างใดในตำแหน่งหรือหน้าที่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 xml:space="preserve">ตามกฎหมายว่าด้วยการควบคุมอาคาร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เพื่อแสวงหาประโยชน์ที่มิควรได้โดยชอบสำหรับตนเองหรือผู้อื่น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702394">
      <w:pPr>
        <w:autoSpaceDE w:val="0"/>
        <w:autoSpaceDN w:val="0"/>
        <w:adjustRightInd w:val="0"/>
        <w:spacing w:line="400" w:lineRule="exact"/>
        <w:ind w:firstLine="85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กฎหมายว่าด้วยการควบคุมอาคาร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หมายถึง พระราชบัญญัติควบคุมอาคาร พ.ศ. ๒๕๒๒ และ                  ที่แก้ไขเพิ่มเติม กฎกระทรวงต่างๆ ที่ออกตามความในพระราชบัญญัติควบคุมอาคาร พ.ศ. ๒๕๒๒ ข้อบัญญัติกรุงเทพมหานคร ว่าด้วยควบคุมอาคาร พ.ศ. ๒๕๔๔ ระเบียบ คำสั่ง และกฎหมายอื่นๆ ที่เกี่ยวข้อง </w:t>
      </w:r>
    </w:p>
    <w:p w:rsidR="004C6F0F" w:rsidRPr="005A655C" w:rsidRDefault="004C6F0F" w:rsidP="00702394">
      <w:pPr>
        <w:pStyle w:val="BodyText"/>
        <w:tabs>
          <w:tab w:val="left" w:pos="8370"/>
        </w:tabs>
        <w:spacing w:after="0" w:line="400" w:lineRule="exact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ราชการสวนทองถิ่น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หมายถึง เทศบาล องคการบริหารสวนจังหวัด กรุงเทพมหานคร เมืองพัทยา และองคกรปกครองสวนทองถิ่นอื่นที่รัฐมนตรีประกาศกําหนดใหเปนราชการสวน ทองถิ่น   </w:t>
      </w:r>
    </w:p>
    <w:p w:rsidR="004C6F0F" w:rsidRPr="005A655C" w:rsidRDefault="004C6F0F" w:rsidP="00702394">
      <w:pPr>
        <w:pStyle w:val="BodyText"/>
        <w:tabs>
          <w:tab w:val="left" w:pos="8370"/>
        </w:tabs>
        <w:spacing w:after="0" w:line="400" w:lineRule="exact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ขอบัญญัติทองถิ่น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หมายถึง กฎซึ่งออกโดยอาศัยอํานาจนิติบัญญัติของราชการสวน ทองถิ่น เชน เทศบัญญัติ ขอบัญญัติกรุงเทพมหานคร ขอบัญญัติเมืองพัทยา เปนตน</w:t>
      </w:r>
    </w:p>
    <w:p w:rsidR="005A655C" w:rsidRDefault="004C6F0F" w:rsidP="00702394">
      <w:pPr>
        <w:pStyle w:val="BodyText"/>
        <w:tabs>
          <w:tab w:val="left" w:pos="8370"/>
        </w:tabs>
        <w:spacing w:after="0" w:line="400" w:lineRule="exact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เจาพนักงานทองถิ่น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หมายถึง นายกเทศมนตรีสําหรับในเขตเทศบาล นายกองคการ บริหารสวนจังหวัดสําหรับในเขตองคการบริหารสวนจังหวัด ประธานกรรมการบริหารองคการ บริหารสวนตําบลสําหรับในเขตองคบริหารสวนตําบล ผูวาราชการกรุงเทพมหานครสําหรับในเขต กรุงเทพมหานคร นายกเมืองพัทยาสําหรับในเขตเมืองพัทยา ผูบริหารทองถิ่นขององคการปกครอง สวนทองถิ่นที่รัฐมนตรีประกาศกําหนดสําหรับในเขตองคกรปกครองสวนทองถิ่น</w:t>
      </w:r>
    </w:p>
    <w:p w:rsidR="004C6F0F" w:rsidRPr="005A655C" w:rsidRDefault="004C6F0F" w:rsidP="00702394">
      <w:pPr>
        <w:pStyle w:val="BodyText"/>
        <w:tabs>
          <w:tab w:val="left" w:pos="8370"/>
        </w:tabs>
        <w:spacing w:after="0" w:line="400" w:lineRule="exact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</w:t>
      </w:r>
    </w:p>
    <w:p w:rsidR="004C6F0F" w:rsidRPr="005A655C" w:rsidRDefault="004C6F0F" w:rsidP="004C6F0F">
      <w:pPr>
        <w:pStyle w:val="BodyText"/>
        <w:tabs>
          <w:tab w:val="left" w:pos="8370"/>
        </w:tabs>
        <w:spacing w:after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๑.๕ ประโยชน์ที่คาดว่าจะได้รับ</w:t>
      </w:r>
    </w:p>
    <w:p w:rsidR="004C6F0F" w:rsidRPr="005A655C" w:rsidRDefault="004C6F0F" w:rsidP="00702394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๑.๕.๑ ทำให้ทราบถึงสภาพปัญหา สาระสำคัญ และการแก้ไขปัญหาการทุจริตในภาครัฐตามกฎหมายว่าด้วยการควบคุมอาคาร  </w:t>
      </w:r>
    </w:p>
    <w:p w:rsidR="004C6F0F" w:rsidRPr="005A655C" w:rsidRDefault="004C6F0F" w:rsidP="00702394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๑.๕.๒ ทำให้ทราบถึงแนวคิดของรูปแบบ ขั้นตอน และลักษณะวิธีการเกี่ยวกับกระทำของการทุจริตตามกฎหมายว่าด้วยการควบคุมอาคาร </w:t>
      </w:r>
    </w:p>
    <w:p w:rsidR="004C6F0F" w:rsidRPr="005A655C" w:rsidRDefault="004C6F0F" w:rsidP="00702394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๑.๕.๓ ทำให้ทราบถึงแนวทางในการวางแผนและการกำหนดมาตรการในการป้องกันและปราบปรามการทุจริตตามกฎหมายว่าด้วยการควบคุม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702394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5A655C">
      <w:pPr>
        <w:tabs>
          <w:tab w:val="left" w:pos="9000"/>
        </w:tabs>
        <w:spacing w:before="120"/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lastRenderedPageBreak/>
        <w:t>บทที่ ๒</w:t>
      </w:r>
    </w:p>
    <w:p w:rsidR="004C6F0F" w:rsidRPr="005A655C" w:rsidRDefault="004C6F0F" w:rsidP="004C6F0F">
      <w:pPr>
        <w:tabs>
          <w:tab w:val="left" w:pos="9000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เอกสารที่เกี่ยวข้อง</w:t>
      </w:r>
    </w:p>
    <w:p w:rsidR="004C6F0F" w:rsidRPr="005A655C" w:rsidRDefault="004C6F0F" w:rsidP="004C6F0F">
      <w:pPr>
        <w:tabs>
          <w:tab w:val="left" w:pos="9000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702394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การศึกษาเรื่อง รูปแบบการทุจริตกรณีการปฏิบัติงานของเจ้าหน้าที่กรุงเทพมหานคร                  ตามกฎหมายว่าด้วยการควบคุมอาคารในเขตกรุงเทพมหานคร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ผู้วิจัยได้ทำการศึกษาเอกสารที่เกี่ยวข้อง แนวคิด ทฤษฎีและผลงานวิจัยที่เกี่ยวข้อง เพื่อใช้เป็นแนวทางในการศึกษา โดยแบ่งการดำเนินการ                    ออกเป็น ๔ ขั้นตอน ดังนี้ </w:t>
      </w:r>
    </w:p>
    <w:p w:rsidR="004C6F0F" w:rsidRPr="005A655C" w:rsidRDefault="004C6F0F" w:rsidP="00702394">
      <w:pPr>
        <w:tabs>
          <w:tab w:val="left" w:pos="1276"/>
        </w:tabs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๒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ความหมายเกี่ยวกับการทุจริต</w:t>
      </w:r>
    </w:p>
    <w:p w:rsidR="004C6F0F" w:rsidRPr="005A655C" w:rsidRDefault="004C6F0F" w:rsidP="00702394">
      <w:pPr>
        <w:tabs>
          <w:tab w:val="left" w:pos="1418"/>
          <w:tab w:val="left" w:pos="1701"/>
        </w:tabs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แนวคิดและทฤษฎี</w:t>
      </w:r>
      <w:r w:rsidRPr="005A655C">
        <w:rPr>
          <w:rFonts w:ascii="TH SarabunIT๙" w:eastAsia="AngsanaNew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702394">
      <w:pPr>
        <w:tabs>
          <w:tab w:val="left" w:pos="1710"/>
        </w:tabs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กฎหมายและมาตรการ</w:t>
      </w:r>
    </w:p>
    <w:p w:rsidR="004C6F0F" w:rsidRPr="005A655C" w:rsidRDefault="004C6F0F" w:rsidP="00702394">
      <w:pPr>
        <w:tabs>
          <w:tab w:val="left" w:pos="1710"/>
        </w:tabs>
        <w:ind w:firstLine="851"/>
        <w:jc w:val="thaiDistribute"/>
        <w:rPr>
          <w:rFonts w:ascii="TH SarabunIT๙" w:eastAsia="AngsanaNew" w:hAnsi="TH SarabunIT๙" w:cs="TH SarabunIT๙"/>
          <w:b/>
          <w:bCs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</w:rPr>
        <w:t>๒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</w:rPr>
        <w:t>.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</w:rPr>
        <w:t>๔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</w:rPr>
        <w:t>งานวิจัยที่เกี่ยวข้อง</w:t>
      </w:r>
      <w:r w:rsidRPr="005A655C">
        <w:rPr>
          <w:rFonts w:ascii="TH SarabunIT๙" w:eastAsia="AngsanaNew" w:hAnsi="TH SarabunIT๙" w:cs="TH SarabunIT๙"/>
          <w:b/>
          <w:bCs/>
          <w:color w:val="000000" w:themeColor="text1"/>
          <w:spacing w:val="-6"/>
          <w:sz w:val="32"/>
          <w:szCs w:val="32"/>
        </w:rPr>
        <w:t xml:space="preserve"> </w:t>
      </w:r>
    </w:p>
    <w:p w:rsidR="004C6F0F" w:rsidRPr="005A655C" w:rsidRDefault="004C6F0F" w:rsidP="004C6F0F">
      <w:pPr>
        <w:tabs>
          <w:tab w:val="left" w:pos="1710"/>
        </w:tabs>
        <w:ind w:left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</w:p>
    <w:p w:rsidR="004C6F0F" w:rsidRPr="005A655C" w:rsidRDefault="004C6F0F" w:rsidP="004C6F0F">
      <w:pPr>
        <w:jc w:val="thaiDistribute"/>
        <w:rPr>
          <w:rFonts w:ascii="TH SarabunIT๙" w:hAnsi="TH SarabunIT๙" w:cs="TH SarabunIT๙"/>
          <w:color w:val="000000" w:themeColor="text1"/>
          <w:sz w:val="16"/>
          <w:szCs w:val="16"/>
          <w:cs/>
        </w:rPr>
      </w:pPr>
    </w:p>
    <w:p w:rsidR="004C6F0F" w:rsidRPr="005A655C" w:rsidRDefault="004C6F0F" w:rsidP="004C6F0F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๒.๑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ความหมายเกี่ยวกับการทุจริต</w:t>
      </w:r>
    </w:p>
    <w:p w:rsidR="004C6F0F" w:rsidRPr="005A655C" w:rsidRDefault="004C6F0F" w:rsidP="000A4CA3">
      <w:pPr>
        <w:tabs>
          <w:tab w:val="left" w:pos="1531"/>
        </w:tabs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๒.๑.๑</w:t>
      </w:r>
      <w:r w:rsidR="00702394"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ความหมายตามกฎหมายเกี่ยวกับการป้องกันและปราบปรามการทุจริต</w:t>
      </w:r>
    </w:p>
    <w:p w:rsidR="004C6F0F" w:rsidRPr="005A655C" w:rsidRDefault="004C6F0F" w:rsidP="000A4CA3">
      <w:pPr>
        <w:tabs>
          <w:tab w:val="left" w:pos="1418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พระราชบัญญัติมาตรการของฝ่ายบริหารใ</w:t>
      </w:r>
      <w:r w:rsidR="00702394"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นการป้องกันและปราบปรามการทุจริต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พ.ศ. ๒๕๕๑ และที่แก้ไขเพิ่มเติม  เป็นกฎหมายที่กำหนดลักษณะของพฤติการณ์การกระทำของเจ้าหน้าที่รัฐว่าอย่างไร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 xml:space="preserve">จึงจะเป็นความผิดฐานกระทำการทุจริตในภาครัฐ  ซึ่งเจ้าหน้าที่ของรัฐผู้กระทำการทุจริตในภาครัฐจะต้องได้รับโทษที่กำหนดไว้ตามประมวลกฎหมายอาญา และหรือที่กำหนดตามกฎหมายว่าด้วยข้าราชการพลเรือนต่อไป โดยตามพระราชบัญญัติมาตรการของฝ่ายบริหารในการป้องกันและปราบปรามการทุจริต พ.ศ. ๒๕๕๑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ได้ให้ความหมายของบุคคล องค์กร และ</w:t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t>ามบัญญัติท้องถิ่นอนใดของกฎหมายว่าด้วยการควบคุมอาคารและเกิดขึ้นในลักษณะใดบ้าง</w:t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vanish/>
          <w:color w:val="000000" w:themeColor="text1"/>
          <w:sz w:val="32"/>
          <w:szCs w:val="32"/>
          <w:cs/>
        </w:rPr>
        <w:pgNum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ลักษณะการกระทำที่เกี่ยวข้องไว้ ดังนี้</w:t>
      </w:r>
    </w:p>
    <w:p w:rsidR="004C6F0F" w:rsidRPr="005A655C" w:rsidRDefault="004C6F0F" w:rsidP="000A4CA3">
      <w:pPr>
        <w:tabs>
          <w:tab w:val="left" w:pos="1418"/>
        </w:tabs>
        <w:autoSpaceDE w:val="0"/>
        <w:autoSpaceDN w:val="0"/>
        <w:adjustRightInd w:val="0"/>
        <w:ind w:firstLine="153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" w:hAnsi="TH SarabunIT๙" w:cs="TH SarabunIT๙"/>
          <w:b/>
          <w:bCs/>
          <w:color w:val="000000" w:themeColor="text1"/>
          <w:sz w:val="32"/>
          <w:szCs w:val="32"/>
          <w:cs/>
        </w:rPr>
        <w:t>“ทุจริตในภาครัฐ”</w:t>
      </w:r>
      <w:r w:rsidR="00B63872">
        <w:rPr>
          <w:rFonts w:ascii="TH SarabunIT๙" w:eastAsia="AngsanaNew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หมายความว่า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ทุจริตต่อหน้าที่หรือประพฤติมิชอบในภาครัฐ</w:t>
      </w:r>
    </w:p>
    <w:p w:rsidR="004C6F0F" w:rsidRPr="005A655C" w:rsidRDefault="004C6F0F" w:rsidP="000A4CA3">
      <w:pPr>
        <w:tabs>
          <w:tab w:val="left" w:pos="1418"/>
        </w:tabs>
        <w:autoSpaceDE w:val="0"/>
        <w:autoSpaceDN w:val="0"/>
        <w:adjustRightInd w:val="0"/>
        <w:ind w:firstLine="153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B63872">
        <w:rPr>
          <w:rFonts w:ascii="TH SarabunIT๙" w:hAnsi="TH SarabunIT๙" w:cs="TH SarabunIT๙"/>
          <w:b/>
          <w:bCs/>
          <w:color w:val="000000" w:themeColor="text1"/>
          <w:spacing w:val="-4"/>
          <w:sz w:val="32"/>
          <w:szCs w:val="32"/>
          <w:cs/>
        </w:rPr>
        <w:t>“ทุจริตต่อหน้าที่”</w:t>
      </w:r>
      <w:r w:rsidRPr="00B63872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B63872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>หมายความว่า</w:t>
      </w:r>
      <w:r w:rsidRPr="00B63872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B63872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>ปฏิบัติหรือละเว้นการปฏิบัติอย่างใดในตำแหน่งหรือหน้าที่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หรือปฏิบัติหรือละเว้นการปฏิบัติอย่างใดในพฤติการณ์ที่อาจทำให้ผู้อื่นเชื่อว่ามีตำแหน่งหรือหน้าที่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ทั้งที่ตนมิได้มีตำแหน่งหรือหน้าที่นั้น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หรือใช้อำนาจในตำแหน่งหรือหน้าที่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ทั้งนี้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เพื่อแสวงหาประโยชน์ที่มิควรได้โดยชอบสำหรับตนเองหรือผู้อื่น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หรือกระทำการอันเป็นความผิดต่อตำแหน่งหน้าที่ราชการหรือความผิดต่อตำแหน่งหน้าที่ในการยุติธรรมตามประมวลกฎหมายอาญาหรือตามกฎหมายอื่น</w:t>
      </w:r>
    </w:p>
    <w:p w:rsidR="004C6F0F" w:rsidRPr="005A655C" w:rsidRDefault="004C6F0F" w:rsidP="000A4CA3">
      <w:pPr>
        <w:pStyle w:val="Default"/>
        <w:ind w:firstLine="153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B63872">
        <w:rPr>
          <w:rFonts w:ascii="TH SarabunIT๙" w:eastAsia="AngsanaNew" w:hAnsi="TH SarabunIT๙" w:cs="TH SarabunIT๙"/>
          <w:b/>
          <w:bCs/>
          <w:color w:val="000000" w:themeColor="text1"/>
          <w:spacing w:val="-4"/>
          <w:sz w:val="32"/>
          <w:szCs w:val="32"/>
          <w:cs/>
        </w:rPr>
        <w:t>“ประพฤติมิชอบ”</w:t>
      </w:r>
      <w:r w:rsidRPr="00B63872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 xml:space="preserve"> หมายความว่า</w:t>
      </w:r>
      <w:r w:rsidRPr="00B63872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B63872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>ใช้อำนาจในตำแหน่งหรือหน้าที่อันเป็นการฝ่าฝืนกฎหมาย</w:t>
      </w:r>
      <w:r w:rsidRPr="00B63872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ระเบียบ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คำสั่ง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หรือมติคณะรัฐมนตรีที่มุ่งหมายจะควบคุมดูแลการรับ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การเก็บรักษา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หรือการใช้เงินหรือทรัพย์สินของแผ่นดิน</w:t>
      </w:r>
    </w:p>
    <w:p w:rsidR="004C6F0F" w:rsidRPr="005A655C" w:rsidRDefault="004C6F0F" w:rsidP="000A4CA3">
      <w:pPr>
        <w:ind w:firstLine="1531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  <w:lang w:eastAsia="zh-CN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lang w:eastAsia="zh-CN"/>
        </w:rPr>
        <w:t xml:space="preserve"> </w:t>
      </w:r>
      <w:r w:rsidRPr="005A655C">
        <w:rPr>
          <w:rFonts w:ascii="TH SarabunIT๙" w:eastAsia="SimSun" w:hAnsi="TH SarabunIT๙" w:cs="TH SarabunIT๙"/>
          <w:b/>
          <w:bCs/>
          <w:color w:val="000000" w:themeColor="text1"/>
          <w:sz w:val="32"/>
          <w:szCs w:val="32"/>
          <w:lang w:eastAsia="zh-CN"/>
        </w:rPr>
        <w:t>“</w:t>
      </w:r>
      <w:r w:rsidRPr="005A655C">
        <w:rPr>
          <w:rFonts w:ascii="TH SarabunIT๙" w:eastAsia="SimSun" w:hAnsi="TH SarabunIT๙" w:cs="TH SarabunIT๙"/>
          <w:b/>
          <w:bCs/>
          <w:color w:val="000000" w:themeColor="text1"/>
          <w:sz w:val="32"/>
          <w:szCs w:val="32"/>
          <w:cs/>
          <w:lang w:eastAsia="zh-CN"/>
        </w:rPr>
        <w:t>คณะกรรมการ ป.ป.ช.</w:t>
      </w:r>
      <w:r w:rsidRPr="005A655C">
        <w:rPr>
          <w:rFonts w:ascii="TH SarabunIT๙" w:eastAsia="SimSun" w:hAnsi="TH SarabunIT๙" w:cs="TH SarabunIT๙"/>
          <w:b/>
          <w:bCs/>
          <w:color w:val="000000" w:themeColor="text1"/>
          <w:sz w:val="32"/>
          <w:szCs w:val="32"/>
          <w:lang w:eastAsia="zh-CN"/>
        </w:rPr>
        <w:t>”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eastAsia="zh-CN"/>
        </w:rPr>
        <w:t xml:space="preserve"> หมายความว่า คณะกรรมการป้องกันและปราบปรามการ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  <w:cs/>
          <w:lang w:eastAsia="zh-CN"/>
        </w:rPr>
        <w:t>ทุจริตแห่งชาติ ตามพระราชบัญญัติประกอบรัฐธรรมนูญว่าด้วยการป้องกันและปราบปรามการทุจริต</w:t>
      </w:r>
    </w:p>
    <w:p w:rsidR="004C6F0F" w:rsidRPr="005A655C" w:rsidRDefault="004C6F0F" w:rsidP="005A655C">
      <w:pPr>
        <w:ind w:right="-19" w:firstLine="1560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  <w:lang w:eastAsia="zh-CN"/>
        </w:rPr>
      </w:pPr>
      <w:r w:rsidRPr="005A655C">
        <w:rPr>
          <w:rFonts w:ascii="TH SarabunIT๙" w:eastAsia="SimSun" w:hAnsi="TH SarabunIT๙" w:cs="TH SarabunIT๙"/>
          <w:b/>
          <w:bCs/>
          <w:color w:val="000000" w:themeColor="text1"/>
          <w:sz w:val="32"/>
          <w:szCs w:val="32"/>
          <w:lang w:eastAsia="zh-CN"/>
        </w:rPr>
        <w:t>“</w:t>
      </w:r>
      <w:r w:rsidRPr="005A655C">
        <w:rPr>
          <w:rFonts w:ascii="TH SarabunIT๙" w:eastAsia="SimSun" w:hAnsi="TH SarabunIT๙" w:cs="TH SarabunIT๙"/>
          <w:b/>
          <w:bCs/>
          <w:color w:val="000000" w:themeColor="text1"/>
          <w:sz w:val="32"/>
          <w:szCs w:val="32"/>
          <w:cs/>
          <w:lang w:eastAsia="zh-CN"/>
        </w:rPr>
        <w:t>เจ้าหน้าที่ของรัฐ</w:t>
      </w:r>
      <w:r w:rsidRPr="005A655C">
        <w:rPr>
          <w:rFonts w:ascii="TH SarabunIT๙" w:eastAsia="SimSun" w:hAnsi="TH SarabunIT๙" w:cs="TH SarabunIT๙"/>
          <w:b/>
          <w:bCs/>
          <w:color w:val="000000" w:themeColor="text1"/>
          <w:sz w:val="32"/>
          <w:szCs w:val="32"/>
          <w:lang w:eastAsia="zh-CN"/>
        </w:rPr>
        <w:t>”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eastAsia="zh-CN"/>
        </w:rPr>
        <w:t xml:space="preserve"> หมายความว่า เจ้าหน้าที่ของรัฐตามพระราชบัญญัติประกอบรัฐธรรมนูญว่าด้วยการป้องกันและปราบปรามการทุจริต แต่ไม่รวมถึงเจ้าหน้าที่ของรัฐ ดังต่อไปนี้</w:t>
      </w:r>
    </w:p>
    <w:p w:rsidR="004C6F0F" w:rsidRPr="005A655C" w:rsidRDefault="004C6F0F" w:rsidP="004C6F0F">
      <w:pPr>
        <w:ind w:right="-19" w:firstLine="2160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  <w:lang w:eastAsia="zh-CN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eastAsia="zh-CN"/>
        </w:rPr>
        <w:t>(๑) ผู้บริหารระดับสูง ตามพระราชบัญญัติประกอบรัฐธรรมนูญว่าด้วยการป้องกันและปราบปรามการทุจริต</w:t>
      </w:r>
    </w:p>
    <w:p w:rsidR="004C6F0F" w:rsidRPr="005A655C" w:rsidRDefault="004C6F0F" w:rsidP="004C6F0F">
      <w:pPr>
        <w:ind w:right="-19" w:firstLine="2160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  <w:lang w:eastAsia="zh-CN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eastAsia="zh-CN"/>
        </w:rPr>
        <w:t>(๒) ผู้พิพากษาและตุลาการ</w:t>
      </w:r>
    </w:p>
    <w:p w:rsidR="004C6F0F" w:rsidRPr="005A655C" w:rsidRDefault="004C6F0F" w:rsidP="004C6F0F">
      <w:pPr>
        <w:ind w:right="-19" w:firstLine="2160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  <w:lang w:eastAsia="zh-CN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eastAsia="zh-CN"/>
        </w:rPr>
        <w:t xml:space="preserve">(๓) พนักงานอัยการ </w:t>
      </w:r>
    </w:p>
    <w:p w:rsidR="004C6F0F" w:rsidRPr="005A655C" w:rsidRDefault="004C6F0F" w:rsidP="004C6F0F">
      <w:pPr>
        <w:ind w:right="-19" w:firstLine="2160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  <w:lang w:eastAsia="zh-CN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eastAsia="zh-CN"/>
        </w:rPr>
        <w:lastRenderedPageBreak/>
        <w:t xml:space="preserve">(๔) ผู้บริหารท้องถิ่น รองผู้บริหารท้องถิ่น ผู้ช่วยผู้บริหารท้องถิ่น และสมาชิกสภาท้องถิ่นขององค์กรปกครองส่วนท้องถิ่น </w:t>
      </w:r>
    </w:p>
    <w:p w:rsidR="004C6F0F" w:rsidRPr="005A655C" w:rsidRDefault="004C6F0F" w:rsidP="004C6F0F">
      <w:pPr>
        <w:ind w:right="-19" w:firstLine="2160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  <w:lang w:eastAsia="zh-CN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eastAsia="zh-CN"/>
        </w:rPr>
        <w:t xml:space="preserve">(๕) เจ้าหน้าที่ของรัฐในหน่วยงานของศาล รัฐสภา องค์กรตามรัฐธรรมนูญ และองค์กรอิสระจากการควบคุมหรือกำกับของฝ่ายบริหารที่จัดตั้งขึ้นตามรัฐธรรมนูญ </w:t>
      </w:r>
    </w:p>
    <w:p w:rsidR="004C6F0F" w:rsidRPr="005A655C" w:rsidRDefault="004C6F0F" w:rsidP="004C6F0F">
      <w:pPr>
        <w:ind w:right="-19" w:firstLine="2160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  <w:lang w:eastAsia="zh-CN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eastAsia="zh-CN"/>
        </w:rPr>
        <w:t>(๖) เจ้าหน้าที่ของรัฐในสำนักงานคณะกรรมการป้องกันและปราบปรามการทุจริตในภาครัฐ</w:t>
      </w:r>
    </w:p>
    <w:p w:rsidR="004C6F0F" w:rsidRPr="005A655C" w:rsidRDefault="004C6F0F" w:rsidP="004C6F0F">
      <w:pPr>
        <w:ind w:right="-19" w:firstLine="2160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  <w:lang w:eastAsia="zh-CN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eastAsia="zh-CN"/>
        </w:rPr>
        <w:t>(๗) เจ้าหน้าที่ของรัฐซึ่งกระทำความผิดในลักษณะที่คณะกรรมการ ป.ป.ช. เห็นสมควรดำเนินการ ตามที่คณะกรรมการ ป.ป.ช. กำหนด</w:t>
      </w:r>
    </w:p>
    <w:p w:rsidR="004C6F0F" w:rsidRPr="005A655C" w:rsidRDefault="004C6F0F" w:rsidP="004C6F0F">
      <w:pPr>
        <w:ind w:right="-19" w:firstLine="2160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  <w:lang w:eastAsia="zh-CN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eastAsia="zh-CN"/>
        </w:rPr>
        <w:t>(๘) เจ้าหน้าที่ของรัฐซึ่งร่วมกระทำความผิดกับบุคคลตาม (๑) (๒) (๓) (๔) (๕) (๖) และ (๗)</w:t>
      </w:r>
    </w:p>
    <w:p w:rsidR="004C6F0F" w:rsidRPr="005A655C" w:rsidRDefault="004C6F0F" w:rsidP="005A655C">
      <w:pPr>
        <w:ind w:right="-14" w:firstLine="1560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  <w:lang w:eastAsia="zh-CN"/>
        </w:rPr>
      </w:pPr>
      <w:r w:rsidRPr="005A655C">
        <w:rPr>
          <w:rFonts w:ascii="TH SarabunIT๙" w:eastAsia="SimSun" w:hAnsi="TH SarabunIT๙" w:cs="TH SarabunIT๙"/>
          <w:b/>
          <w:bCs/>
          <w:color w:val="000000" w:themeColor="text1"/>
          <w:sz w:val="32"/>
          <w:szCs w:val="32"/>
          <w:lang w:eastAsia="zh-CN"/>
        </w:rPr>
        <w:t>“</w:t>
      </w:r>
      <w:r w:rsidRPr="005A655C">
        <w:rPr>
          <w:rFonts w:ascii="TH SarabunIT๙" w:eastAsia="SimSun" w:hAnsi="TH SarabunIT๙" w:cs="TH SarabunIT๙"/>
          <w:b/>
          <w:bCs/>
          <w:color w:val="000000" w:themeColor="text1"/>
          <w:sz w:val="32"/>
          <w:szCs w:val="32"/>
          <w:cs/>
          <w:lang w:eastAsia="zh-CN"/>
        </w:rPr>
        <w:t>ผู้กล่าวหา</w:t>
      </w:r>
      <w:r w:rsidRPr="005A655C">
        <w:rPr>
          <w:rFonts w:ascii="TH SarabunIT๙" w:eastAsia="SimSun" w:hAnsi="TH SarabunIT๙" w:cs="TH SarabunIT๙"/>
          <w:b/>
          <w:bCs/>
          <w:color w:val="000000" w:themeColor="text1"/>
          <w:sz w:val="32"/>
          <w:szCs w:val="32"/>
          <w:lang w:eastAsia="zh-CN"/>
        </w:rPr>
        <w:t>”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eastAsia="zh-CN"/>
        </w:rPr>
        <w:t xml:space="preserve"> หมายความว่า ผู้ซึ่งได้รับความเสียหายจากการกระทำการทุจริตในภาครัฐของเจ้าหน้าที่ของรัฐ หรือได้พบเห็นการทุจริตในภาครัฐของเจ้าหน้าที่ของรัฐและได้กล่าวหาตามบทบัญญัติแห่งกฎหมายนี้</w:t>
      </w:r>
    </w:p>
    <w:p w:rsidR="004C6F0F" w:rsidRPr="005A655C" w:rsidRDefault="004C6F0F" w:rsidP="005A655C">
      <w:pPr>
        <w:ind w:right="-19" w:firstLine="1560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  <w:lang w:eastAsia="zh-CN"/>
        </w:rPr>
      </w:pPr>
      <w:r w:rsidRPr="005A655C">
        <w:rPr>
          <w:rFonts w:ascii="TH SarabunIT๙" w:eastAsia="SimSun" w:hAnsi="TH SarabunIT๙" w:cs="TH SarabunIT๙"/>
          <w:b/>
          <w:bCs/>
          <w:color w:val="000000" w:themeColor="text1"/>
          <w:sz w:val="32"/>
          <w:szCs w:val="32"/>
          <w:lang w:eastAsia="zh-CN"/>
        </w:rPr>
        <w:t>“</w:t>
      </w:r>
      <w:r w:rsidRPr="005A655C">
        <w:rPr>
          <w:rFonts w:ascii="TH SarabunIT๙" w:eastAsia="SimSun" w:hAnsi="TH SarabunIT๙" w:cs="TH SarabunIT๙"/>
          <w:b/>
          <w:bCs/>
          <w:color w:val="000000" w:themeColor="text1"/>
          <w:sz w:val="32"/>
          <w:szCs w:val="32"/>
          <w:cs/>
          <w:lang w:eastAsia="zh-CN"/>
        </w:rPr>
        <w:t>ผู้ถูกกล่าวหา</w:t>
      </w:r>
      <w:r w:rsidRPr="005A655C">
        <w:rPr>
          <w:rFonts w:ascii="TH SarabunIT๙" w:eastAsia="SimSun" w:hAnsi="TH SarabunIT๙" w:cs="TH SarabunIT๙"/>
          <w:b/>
          <w:bCs/>
          <w:color w:val="000000" w:themeColor="text1"/>
          <w:sz w:val="32"/>
          <w:szCs w:val="32"/>
          <w:lang w:eastAsia="zh-CN"/>
        </w:rPr>
        <w:t>”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eastAsia="zh-CN"/>
        </w:rPr>
        <w:t xml:space="preserve"> หมายความว่า ผู้ซึ่งถูกกล่าวหาหรือมีพฤติการณ์ปรากฏแก่คณะกรรมการป้องกันและปราบปรามการทุจริตในภาครัฐว่า ได้กระทำการทุจริตในภาครัฐอันเป็นมูลที่จะนำไปสู่การไต่สวนข้อเท็จจริงตามพระราชบัญญัตินี้ และให้หมายความรวมถึงตัวการ ผู้ใช้ หรือผู้สนับสนุนในการกระทำดังกล่าวด้วย</w:t>
      </w:r>
    </w:p>
    <w:p w:rsidR="004C6F0F" w:rsidRPr="005A655C" w:rsidRDefault="004C6F0F" w:rsidP="005A655C">
      <w:pPr>
        <w:ind w:right="-19" w:firstLine="1560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  <w:lang w:eastAsia="zh-CN"/>
        </w:rPr>
      </w:pPr>
      <w:r w:rsidRPr="005A655C">
        <w:rPr>
          <w:rFonts w:ascii="TH SarabunIT๙" w:eastAsia="SimSun" w:hAnsi="TH SarabunIT๙" w:cs="TH SarabunIT๙"/>
          <w:b/>
          <w:bCs/>
          <w:color w:val="000000" w:themeColor="text1"/>
          <w:sz w:val="32"/>
          <w:szCs w:val="32"/>
          <w:lang w:eastAsia="zh-CN"/>
        </w:rPr>
        <w:t>“</w:t>
      </w:r>
      <w:r w:rsidRPr="005A655C">
        <w:rPr>
          <w:rFonts w:ascii="TH SarabunIT๙" w:eastAsia="SimSun" w:hAnsi="TH SarabunIT๙" w:cs="TH SarabunIT๙"/>
          <w:b/>
          <w:bCs/>
          <w:color w:val="000000" w:themeColor="text1"/>
          <w:sz w:val="32"/>
          <w:szCs w:val="32"/>
          <w:cs/>
          <w:lang w:eastAsia="zh-CN"/>
        </w:rPr>
        <w:t>ไต่สวนข้อเท็จจริง</w:t>
      </w:r>
      <w:r w:rsidRPr="005A655C">
        <w:rPr>
          <w:rFonts w:ascii="TH SarabunIT๙" w:eastAsia="SimSun" w:hAnsi="TH SarabunIT๙" w:cs="TH SarabunIT๙"/>
          <w:b/>
          <w:bCs/>
          <w:color w:val="000000" w:themeColor="text1"/>
          <w:sz w:val="32"/>
          <w:szCs w:val="32"/>
          <w:lang w:eastAsia="zh-CN"/>
        </w:rPr>
        <w:t>”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eastAsia="zh-CN"/>
        </w:rPr>
        <w:t xml:space="preserve"> หมายความว่า แสวงหา รวบรวม และการดำเนินการอื่นใด เพื่อให้ได้มาซึ่งข้อเท็จจริงและพยานหลักฐาน ในการที่จะทราบรายละเอียดและพิสูจน์เกี่ยวกับการทุจริตในภาครัฐของเจ้าหน้าที่ของรัฐ</w:t>
      </w:r>
    </w:p>
    <w:p w:rsidR="004C6F0F" w:rsidRPr="005A655C" w:rsidRDefault="004C6F0F" w:rsidP="005A655C">
      <w:pPr>
        <w:ind w:right="-14" w:firstLine="156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พระราชบัญญัติประกอบรัฐธรรมนูญว่าด้วยการป้องกันและปราบปรามการทุจริต พ.ศ. ๒๕๔๒ มาตรา ๔ ได้ให้ความหมาย ดังนี้</w:t>
      </w:r>
    </w:p>
    <w:p w:rsidR="004C6F0F" w:rsidRPr="005A655C" w:rsidRDefault="004C6F0F" w:rsidP="005A655C">
      <w:pPr>
        <w:autoSpaceDE w:val="0"/>
        <w:autoSpaceDN w:val="0"/>
        <w:adjustRightInd w:val="0"/>
        <w:ind w:firstLine="1560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“ทุจริตต่อหน้าที่”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 xml:space="preserve"> หมายความว่า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“การปฏิบัติหรือละเว้นการปฏิบัติอย่างใดในตำแหน่งหรือหน้าที่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หรือละเว้นการปฏิบัติอย่างใดในพฤติการณ์ที่อาจทำให้ผู้อื่นเชื่อว่ามีตำแหน่งหรือหน้าที่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ทั้งที่ตนมิได้มีตำแหน่งหรือหน้าที่นั้น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หรือใช้อำนาจในตำแหน่งหน้าที่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ทั้งนี้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เพื่อแสวงหาประโยชน์ที่มิควรได้โดยชอบสำหรับตนเองหรือผู้อื่น”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5A655C">
      <w:pPr>
        <w:autoSpaceDE w:val="0"/>
        <w:autoSpaceDN w:val="0"/>
        <w:adjustRightInd w:val="0"/>
        <w:ind w:firstLine="1560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B63872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>ซึ่งการทุจริตต่อหน้าที่จะมีความหมายเช่นเดียวกับการประพฤติมิชอบ โดยที่คำว่า</w:t>
      </w:r>
      <w:r w:rsidR="00B63872">
        <w:rPr>
          <w:rFonts w:ascii="TH SarabunIT๙" w:eastAsia="AngsanaNew" w:hAnsi="TH SarabunIT๙" w:cs="TH SarabunIT๙" w:hint="cs"/>
          <w:color w:val="000000" w:themeColor="text1"/>
          <w:spacing w:val="-4"/>
          <w:sz w:val="32"/>
          <w:szCs w:val="32"/>
          <w:cs/>
        </w:rPr>
        <w:t xml:space="preserve"> </w:t>
      </w:r>
      <w:r w:rsidRPr="00B63872">
        <w:rPr>
          <w:rFonts w:ascii="TH SarabunIT๙" w:eastAsia="AngsanaNew" w:hAnsi="TH SarabunIT๙" w:cs="TH SarabunIT๙"/>
          <w:b/>
          <w:bCs/>
          <w:color w:val="000000" w:themeColor="text1"/>
          <w:spacing w:val="-4"/>
          <w:sz w:val="32"/>
          <w:szCs w:val="32"/>
          <w:cs/>
        </w:rPr>
        <w:t>“มิชอบ</w:t>
      </w:r>
      <w:r w:rsidRPr="005A655C">
        <w:rPr>
          <w:rFonts w:ascii="TH SarabunIT๙" w:eastAsia="AngsanaNew" w:hAnsi="TH SarabunIT๙" w:cs="TH SarabunIT๙"/>
          <w:b/>
          <w:bCs/>
          <w:color w:val="000000" w:themeColor="text1"/>
          <w:sz w:val="32"/>
          <w:szCs w:val="32"/>
          <w:cs/>
        </w:rPr>
        <w:t>”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 xml:space="preserve"> หมายความว่า “ไม่เป็นไปตามกฎหมาย ระเบียบของทา</w:t>
      </w:r>
      <w:r w:rsidR="00B63872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งราชการ คำสั่งของผู้บังคับบัญชา</w:t>
      </w:r>
      <w:r w:rsidR="00B63872">
        <w:rPr>
          <w:rFonts w:ascii="TH SarabunIT๙" w:eastAsia="AngsanaNew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 xml:space="preserve">มติคณะรัฐมนตรี แบบธรรมเนียมของทางราชการ หรือตามทำนองคลองธรรม คือ ไม่เป็นไปตามทางที่ถูกที่ควร” ดังนั้น </w:t>
      </w:r>
      <w:r w:rsidRPr="005A655C">
        <w:rPr>
          <w:rFonts w:ascii="TH SarabunIT๙" w:eastAsia="AngsanaNew" w:hAnsi="TH SarabunIT๙" w:cs="TH SarabunIT๙"/>
          <w:b/>
          <w:bCs/>
          <w:color w:val="000000" w:themeColor="text1"/>
          <w:sz w:val="32"/>
          <w:szCs w:val="32"/>
          <w:cs/>
        </w:rPr>
        <w:t>การประพฤติมิชอบ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 xml:space="preserve"> จึงหมายถึง กรณีที่เจ้าหน้าที่ใช้ตำแหน่งหน้าที่ไปในทางที่ไม่ถูกต้อง แต่ไม่เกี่ยวข้องกับการเรียกร้องเงิน</w:t>
      </w:r>
    </w:p>
    <w:p w:rsidR="00454827" w:rsidRPr="005A655C" w:rsidRDefault="00454827" w:rsidP="004C6F0F">
      <w:pPr>
        <w:autoSpaceDE w:val="0"/>
        <w:autoSpaceDN w:val="0"/>
        <w:adjustRightInd w:val="0"/>
        <w:ind w:firstLine="2070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54827">
      <w:pPr>
        <w:pStyle w:val="Default"/>
        <w:tabs>
          <w:tab w:val="left" w:pos="1531"/>
        </w:tabs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๒.๑.๒</w:t>
      </w:r>
      <w:r w:rsidR="00454827"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ความหมายตามพจนานุกรม</w:t>
      </w:r>
    </w:p>
    <w:p w:rsidR="004C6F0F" w:rsidRPr="005A655C" w:rsidRDefault="004C6F0F" w:rsidP="00454827">
      <w:pPr>
        <w:pStyle w:val="Default"/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“การทุจริต”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สามารถนิยามความหมายให้แตกต่างกันออกไปและมองได้จากหลายมุมมอง ซึ่งในแง่มุมทางวิชาการ มีการแบ่งกลุ่มนักวิชาการที่ให้ความหมายของการทุจริตออกเป็นหลายกลุ่มด้วยกัน แต่สำหรับความหมายของคำว่า “ทุจริต” ตามตัวอักษร ในพจนานุกรม ฉบับราชบัณฑิตยสถาน ให้ความหมายไว้ว่า</w:t>
      </w:r>
    </w:p>
    <w:p w:rsidR="004C6F0F" w:rsidRPr="005A655C" w:rsidRDefault="004C6F0F" w:rsidP="00454827">
      <w:pPr>
        <w:pStyle w:val="Default"/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“ทุจริต”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[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ทุดจะหฺริด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]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ความประพฤติชั่ว, ถ้าเป็นความประพฤติชั่วทางกาย เรียกว่า กายทุจริต, ถ้าเป็นความประพฤติชั่วทางวาจา เรียกว่า วจีทุจริต, ถ้าเป็นความประพฤติชั่วทางใจ เรียกว่า มโนทุจริต.  ก. โกง เช่น ทุจริตในการสอบ, คดโกง, ฉ้อโกง, เช่น ทุจริตต่อหน้าที่. ว. ไม่ซื่อตรง เช่น  คนทุจริต. (ป. ทุจฺจริต).</w:t>
      </w:r>
    </w:p>
    <w:p w:rsidR="00454827" w:rsidRPr="005A655C" w:rsidRDefault="00454827" w:rsidP="00454827">
      <w:pPr>
        <w:pStyle w:val="Default"/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54827" w:rsidP="00454827">
      <w:pPr>
        <w:pStyle w:val="Default"/>
        <w:tabs>
          <w:tab w:val="left" w:pos="1531"/>
        </w:tabs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๒.๑.๓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="004C6F0F"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ความหมายตามกฎหมายอาญา</w:t>
      </w:r>
    </w:p>
    <w:p w:rsidR="004C6F0F" w:rsidRPr="005A655C" w:rsidRDefault="004C6F0F" w:rsidP="00454827">
      <w:pPr>
        <w:pStyle w:val="Default"/>
        <w:ind w:firstLine="1531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คำว่า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“ทุจริต”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ตามประมวลกฎหมายอาญา มาตรา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(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หมายถึง “ เพื่อแสวงหาประโยชน์ที่มิควรได้โดยชอบด้วยกฎหมายสำหรับตนเองหรือผู้อื่น ”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</w:p>
    <w:p w:rsidR="004C6F0F" w:rsidRPr="005A655C" w:rsidRDefault="004C6F0F" w:rsidP="00454827">
      <w:pPr>
        <w:autoSpaceDE w:val="0"/>
        <w:autoSpaceDN w:val="0"/>
        <w:adjustRightInd w:val="0"/>
        <w:ind w:firstLine="153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อุดม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รัฐอมฤต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๒๕๓๐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ได้ให้ความหมายเกี่ยวกับการทุจริตไว้ว่าการทุจริตและประพฤติมิชอบในวงราชการ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เป็นเรื่องของการใช้อำนาจ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หรืออิทธิพลในตำแหน่งหน้าที่ราชการเพื่อประโยชน์ส่วนตน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เนื่องจากเจ้าหน้าที่ของรัฐเป็นผู้ได้รับมอบหมายให้มีอำนาจกระทำการต่างๆ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แทนรัฐ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โดยมีวัตถุประสงค์เพื่อให้เป็นผู้รักษาประโยชน์ร่วมกันของมหาชน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อำนาจเหล่านี้ไม่ได้ผูกติดกับตัวบุคคล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แต่มาจากสถานภาพการเป็นเจ้าหน้าที่ของรัฐซึ่งเป็นกลไกของรัฐบาลในการดำเนินงานเพื่อส่วนรวม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ดังนั้นการที่เจ้าหน้าที่ของรัฐมีพฤติกรรมเบี่ยงเบนไปเพื่อประโยชน์ส่วนตัว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ญาติพี่น้อง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พรรคพวกหรือเห็นแก่ความมั่งคั่ง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และสถานภาพที่จะได้รับ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หรือทำให้เกิดความเสียหายแก่ผู้หนึ่งผู้ใด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หรือราชการ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ต้องถือว่าเป็นการทุจริตและประพฤติมิชอบในวงราชการ</w:t>
      </w:r>
    </w:p>
    <w:p w:rsidR="004C6F0F" w:rsidRPr="005A655C" w:rsidRDefault="004C6F0F" w:rsidP="00454827">
      <w:pPr>
        <w:tabs>
          <w:tab w:val="left" w:pos="9000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กมล สกลเดชา (๒๕๒๕)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จากบทบัญญัติแห่งกฎหมายที่ได้ให้คำจำกัดความของคำว่า “การทุจริต” ดังนั้น การทุจริตในขอบเขตของกฎหมายไทย จึงหมายถึงพฤติการณ์ การกระทำของเจ้าหน้าที่ของรัฐ ที่ได้ปฏิบัติหรือละเว้นการปฏิบัติหน้าที่ ไม่ว่าในกรณีดังกล่าว เจ้าหน้าที่ผู้นั้นมีตำแหน่งหรือหน้าที่ในเรื่องนั้นหรือไม่ หรือใช้อำนาจในตำแหน่งหรือหน้าที่ เพื่อวัตถุประสงค์ในการแสวงหาประโยชน์ สำหรับตนเองหรือผู้อื่นโดยมิชอบ ไม่ว่าพฤติการณ์ดังกล่าวจะมุ่งที่ผลประโยชน์ในทางทรัพย์สิน หรือประโยชน์ทางอื่นที่มิใช่ทรัพย์สินก็ตาม เช่น การใช้ตำแหน่งหน้าที่เอื้อประโยชน์แก่ญาติพี่น้องหรือเพื่อนฝูง ซึ่งถือว่าเป็นการเอารัดเอาเปรียบส่วนรวมและ ไม่เป็นธรรมแก่ผู้มีความรู้ความสามารถอันควรคู่กับตำแหน่งนั้น หรือกรณีนักการเมืองใช้อำนาจในการกำหนดนโยบายทางด้านเศรษฐกิจไปในทิศทางที่เอื้อประโยชน์ให้แก่กลุ่มบุคคลบางกลุ่มก่อนการเลือกตั้ง เพื่อที่จะได้รับเลือกกลับเข้ามาในตำแหน่งอีกครั้ง และถ้าเปรียบเทียบกับแนวคิดในทางจริยธรรม “การทุจริต” มีขอบเขตที่กว้างกว่า โดยรวมเอาการแสวงหาประโยชน์ที่ไม่ผิดกฎหมาย แต่ขัดกับความคาดหวังของสาธารณชนเรื่องมาตรฐานความซื่อสัตย์พฤติกรรมที่ดีของเจ้าหน้าที่ของรัฐด้วย</w:t>
      </w:r>
    </w:p>
    <w:p w:rsidR="004C6F0F" w:rsidRPr="005A655C" w:rsidRDefault="004C6F0F" w:rsidP="00454827">
      <w:pPr>
        <w:ind w:firstLine="1531"/>
        <w:jc w:val="thaiDistribute"/>
        <w:rPr>
          <w:rFonts w:ascii="TH SarabunIT๙" w:eastAsia="AngsanaNew" w:hAnsi="TH SarabunIT๙" w:cs="TH SarabunIT๙"/>
          <w:b/>
          <w:bCs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ธานินทร์ กรัยวิเชียร ได้ให้ความเห็นว่า “คอร์รัปชั่น” น่าจะหมายความรวมถึงการฉ้อราษฎร์บังหลวง ซึ่งมีความหมายกว้างกว่า คำว่า “การทุจริต” โดยคำว่า “คอร์รัปชั่น” หมายถึง การเบียดบังหรือยักยอกทรัพย์ของรัฐและของสาธารณะ โดยรวมถึงการกินสินบาตรคาดสินบนและแสวงหาอำนาจโดยวิธีการอันผิดทำนองคลองธรรม ซึ่งอาจไม่ผิดต่อกฎหมายอาญา แต่ก็ถือว่าเป็นการคอร์รัปชั่นด้วย</w:t>
      </w:r>
    </w:p>
    <w:p w:rsidR="004C6F0F" w:rsidRPr="005A655C" w:rsidRDefault="004C6F0F" w:rsidP="00454827">
      <w:pPr>
        <w:autoSpaceDE w:val="0"/>
        <w:autoSpaceDN w:val="0"/>
        <w:adjustRightInd w:val="0"/>
        <w:ind w:firstLine="1531"/>
        <w:jc w:val="thaiDistribute"/>
        <w:rPr>
          <w:rFonts w:ascii="TH SarabunIT๙" w:eastAsia="AngsanaNew" w:hAnsi="TH SarabunIT๙" w:cs="TH SarabunIT๙"/>
          <w:b/>
          <w:bCs/>
          <w:color w:val="000000" w:themeColor="text1"/>
          <w:spacing w:val="-6"/>
          <w:sz w:val="32"/>
          <w:szCs w:val="32"/>
        </w:rPr>
      </w:pPr>
    </w:p>
    <w:p w:rsidR="004C6F0F" w:rsidRPr="005A655C" w:rsidRDefault="004C6F0F" w:rsidP="004C6F0F">
      <w:pPr>
        <w:autoSpaceDE w:val="0"/>
        <w:autoSpaceDN w:val="0"/>
        <w:adjustRightInd w:val="0"/>
        <w:ind w:left="720" w:hanging="720"/>
        <w:jc w:val="thaiDistribute"/>
        <w:rPr>
          <w:rFonts w:ascii="TH SarabunIT๙" w:eastAsia="AngsanaNew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eastAsia="AngsanaNew" w:hAnsi="TH SarabunIT๙" w:cs="TH SarabunIT๙"/>
          <w:b/>
          <w:bCs/>
          <w:color w:val="000000" w:themeColor="text1"/>
          <w:sz w:val="32"/>
          <w:szCs w:val="32"/>
          <w:cs/>
        </w:rPr>
        <w:t>๒.๒ แนวคิดและทฤษฎี</w:t>
      </w:r>
      <w:r w:rsidRPr="005A655C">
        <w:rPr>
          <w:rFonts w:ascii="TH SarabunIT๙" w:eastAsia="AngsanaNew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454827">
      <w:pPr>
        <w:tabs>
          <w:tab w:val="left" w:pos="1531"/>
        </w:tabs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๒.๒.๑</w:t>
      </w:r>
      <w:r w:rsidR="00454827"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แนวคิดเกี่ยวกับการใช้อํานาจหนาที่ตามกฎหมายว่าการควบคุมอาคาร</w:t>
      </w:r>
    </w:p>
    <w:p w:rsidR="004C6F0F" w:rsidRPr="005A655C" w:rsidRDefault="004C6F0F" w:rsidP="00231024">
      <w:pPr>
        <w:tabs>
          <w:tab w:val="left" w:pos="1531"/>
        </w:tabs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พระราชบัญญัติควบคุมอาคาร พ.ศ. ๒๕๒๒ กฎกระทรวง ขอบัญญัติทองถิ่นและกฎหมายอื่นๆ ที่กําหนดไว เพราะกฎหมายควบคุมอาคารเปนกฎหมายมหาชนที่มุงรักษาประโยชน ความสงบสุข และความเปนระเบียบเรียบรอยของประชาชนในสังคม โดยเนนเรื่องที่เกี่ยวกับการปลูกสรางอาคาร การขออนุญาต การใชงานอาคาร เจาพนักงาน อํานาจหนาที่ คําสั่ง โทษ บทลงโทษ ตลอดจนราย</w:t>
      </w:r>
      <w:r w:rsidR="00454827"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ละเอียดอื่น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ๆ แต่ดวยสภาพของสังคมในปจจุบันมีลักษณะที่เปลี่ยนแปลงไปจากอดีตโดยเฉพาะ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การปลูกสรางอาคารเพื่อเปนที่อยูอาศัยหรือ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เพื่อประกอบกิจการนั้นมีการกอสรางขึ้นอยางรวดเร็ว เพื่อตอบสนองความตองการของประชาชน เมื่อประชาชนมีความตองการใชอาคารมากขึ้นในทางปฏิบัติ</w:t>
      </w:r>
      <w:r w:rsidR="00231024"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จึงเกิดปญหาเกี่ยวกับขั้นตอนตางๆ ของการดําเนินการ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ขอรับอนุญาตกอสรางของประชาชนตอเจาหน้าที่ของกรุงเทพมหานคร และการปฏิบัติงานของเจาพนักงานทองถิ่น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ยังคงมีปญหาในการใชอํานาจหนาที่ตามที่กฎหมายไดใหอํานาจไวนั้น เพื่อบังคับกับอาคารที่ไดกอสรางขึ้นใหอาคารดังกลาวมีลักษณะที่เปนไปตามวัตถุประสงคและเจตนารมณของกฎหมายควบคุมอาคาร เนื่องจากพระราชบัญญัติควบคุมอาคาร ไมเอื้ออํานวยแกการทําคําสั่งเจาพนักงานทองถิ่น เพราะบทบัญญัตินั้นมีความไมชัดเจน และไมทันตอสภาพสังคมและ เทคโนโลยีที่ไดนํามาใชกับการกอสรางอาคารในปจจุบัน ปญหาที่เกี่ยวกับตัวเจาพนักงานที่กระทําการทุจริตตอหนาที่ ปญหาประชาชนผูเปนเจาของอาคารที่คํานึงถึงผลประโยชนสวนตัวมากกวาประโยชนสาธารณะและความมั่นคงของอาคาร </w:t>
      </w:r>
    </w:p>
    <w:p w:rsidR="004C6F0F" w:rsidRPr="005A655C" w:rsidRDefault="004C6F0F" w:rsidP="00231024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พระราชบัญญัติควบคุมอาคาร พ.ศ. ๒๕๒๒ ที่บังคั</w:t>
      </w:r>
      <w:r w:rsidR="00454827"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บใชอยูในปจจุบันแมวาจะมี</w:t>
      </w:r>
      <w:r w:rsidR="00454827"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แกไขแลวก็ตาม แตในความเปนจริงการบังคับใชกฎหมายควบคุมอาคารของเจาพนักงานทองถิ่น อันไดแกการใชดุลพินิจในการออกคําสั่งอนุมัติ อนุญาต อันเปนสภาพบังคับทางปกครองเพื่อใหบรรลุวัตถุประสงคของกฎหมายนั้น ยังไมมีประสิทธิภาพเทาที่ควรเพราะการใชดุลพินิจออกคําสั่งนั้น ยังคงยึดกฎเกณฑเดิมอยู ซึ่กฎเกณฑนั้นเปนไปตามบริบทของสภาพสังคมเดิมที่ไมไดซับซอน เชน สังคมในปจจุบัน คือเจาพนักงานทองถิ่นใชดุลพินิจไมเหมาะสม</w:t>
      </w:r>
      <w:r w:rsidRPr="00B63872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กับสภาพสังคมในปจจุบัน อีกทั้ง พระราชบัญญัติควบคุมอาคารเปนกฎหมายที่มีกฎหมายลําดับรองอีกเปน</w:t>
      </w:r>
      <w:r w:rsidR="00B63872">
        <w:rPr>
          <w:rFonts w:ascii="TH SarabunIT๙" w:hAnsi="TH SarabunIT๙" w:cs="TH SarabunIT๙" w:hint="cs"/>
          <w:color w:val="000000" w:themeColor="text1"/>
          <w:spacing w:val="-4"/>
          <w:sz w:val="32"/>
          <w:szCs w:val="32"/>
          <w:cs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จํานวนมาก</w:t>
      </w:r>
      <w:r w:rsidRPr="005A655C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cs/>
        </w:rPr>
        <w:t xml:space="preserve"> อันไดแก กฎกร</w:t>
      </w:r>
      <w:r w:rsidR="00454827" w:rsidRPr="005A655C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cs/>
        </w:rPr>
        <w:t>ะทรวง และข้อบัญญัติท้องถิ่นตาง</w:t>
      </w:r>
      <w:r w:rsidRPr="005A655C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cs/>
        </w:rPr>
        <w:t>ๆ ซึ่งเป็นกฎหมายลําดับรองนั้นใชบังคับ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แต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ละทองถิ่นเพื่อความเหมาะสมของทองถิ่นนั้นๆ แตกตางกันออกไป จึงเปนเรื่องยากที่ประชาชนจะมีความรูความเขาใจในกฎหมายควบคุมอาคาร แตการใชดุลพินิจของเจาพนักงานทองถิ่นตามกฎหมายว่าด้วยการควบคุมอาคารก็ยังจํากัดอยูในขอบเขตเดิม แมวาวัตถุประสงคของกฎหมายควบคุมอาคารไดกําหนดรายละเอียดของวัตถุประสงคเพื่อใชประกอบดุลพินิจในการบังคับใช คือ เพื่อประโยชนแหงความ มั่นคงแข็งแรง ความปลอดภัย เพื่อปองกันอัคคีภัย เพื่อการสาธารณะสุข เพื่อการรักษาคุณภาพสิ่งแวดลอม เพื่อการผังเมือง การสถาปตยกรรม การอํานวยความสะดวกแกการจราจร แตการใช้ดุลพินิจขอเจาพนักงานทองถิ่นยังคงเปน</w:t>
      </w:r>
      <w:r w:rsidR="00454827"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การมุงเนนเฉพาะในเรื่องความมั่นคงแข็งแรงและความปลอดภัยเปนหลักเทานั้น และอีกทั้งเจาหนาที่ผูบังคับใชกฎหมายอันไดแกเจาพนักงานทองถิ่นนั้น โดยมากไมไดมาจากผูที่มีความรูความเชี่ยวชาญทางดานกฎหมายโดยเฉพาะ จึงเปนสาเหตุใหการปฏิบัติงานของเจ้าหน้าที่ของกรุงเทพมหานครรวมถึงเจาพนักงานทองถิ่น มีการใช้ดุลพินิจในการบังคับใช้กฎหมายว่าด้วยการควบคุมอาคาร ในอันจะเป็นช่องทางและเปิดโอกาสให้มีการกระทำทุจริตในภาครัฐ จึงเปนที่มาของการศึกษารูปแบบการทุจริตตามกฎหมายว่าด้วยการควบคุมอาคารของกรุงเทพมหานคร</w:t>
      </w:r>
    </w:p>
    <w:p w:rsidR="004C6F0F" w:rsidRPr="005A655C" w:rsidRDefault="004C6F0F" w:rsidP="00231024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วัตถุประสงคในการควบคุมอาคารของประเทศไทย กฎหมายควบคุมอาคาร เปนกฎหมายอาญา</w:t>
      </w:r>
      <w:r w:rsidRPr="00B63872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ประเภทความผิดกฎหมายหามหรือบังคับ ซึ่งอาจอาจเปลี่ยนแปลงลักษณะวิธีการ รายละเอียดหรือเจตนาของ</w:t>
      </w:r>
      <w:r w:rsidR="00B63872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ขอหาม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อํานาจหนาที่ของเจาพนักงานทองถิ่นไปตามสภาพแวดลอมและความเปนไปแตละยุคสมัยหรือตามความเหมาะสมแกการปฏิบัติของเจาหนาที่พนักงาน ไมมีองคประกอบตายตัวชัดแจงเหมือนกับกฎหมายความผิดอาญาทั่วไป ปจจุบัน พระราชบัญญัติการควบคุมอาคาร พ.ศ. ๒๕๒๒ และที่แก้ไขเพิ่มเติม โดยภาพรวมแลวมีวัตถุประสงคทั้งสิ้น ๘ ประการ กลาวคือ  </w:t>
      </w:r>
    </w:p>
    <w:p w:rsidR="004C6F0F" w:rsidRPr="005A655C" w:rsidRDefault="004C6F0F" w:rsidP="005A655C">
      <w:pPr>
        <w:tabs>
          <w:tab w:val="left" w:pos="1843"/>
        </w:tabs>
        <w:ind w:firstLine="153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๑.</w:t>
      </w:r>
      <w:r w:rsidR="00231024"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เพื่อประโยชนดานความมั่นคงแข็งแรง  </w:t>
      </w:r>
    </w:p>
    <w:p w:rsidR="004C6F0F" w:rsidRDefault="004C6F0F" w:rsidP="005A655C">
      <w:pPr>
        <w:tabs>
          <w:tab w:val="left" w:pos="1843"/>
        </w:tabs>
        <w:ind w:firstLine="1531"/>
        <w:jc w:val="thaiDistribute"/>
        <w:rPr>
          <w:rFonts w:ascii="TH SarabunIT๙" w:hAnsi="TH SarabunIT๙" w:cs="TH SarabunIT๙" w:hint="cs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วัตถุประสงคของความมั่นคงแข็งแรง เปนวัตถุประสงคเพื่อความปลอดภัยอันเปน วัตถุประสงคหลักของกฎหมายควบคุมอาคาร ปรากฏอยูในบทบัญญัติของกฎหมายในมาตรา ๘ (เรื่องการออกกฎกระทรวง)  </w:t>
      </w:r>
    </w:p>
    <w:p w:rsidR="00B63872" w:rsidRPr="005A655C" w:rsidRDefault="00B63872" w:rsidP="005A655C">
      <w:pPr>
        <w:tabs>
          <w:tab w:val="left" w:pos="1843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5A655C">
      <w:pPr>
        <w:tabs>
          <w:tab w:val="left" w:pos="1843"/>
        </w:tabs>
        <w:ind w:firstLine="153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๒.</w:t>
      </w:r>
      <w:r w:rsidR="00231024"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เพื่อความปลอดภัย  </w:t>
      </w:r>
    </w:p>
    <w:p w:rsidR="004C6F0F" w:rsidRPr="005A655C" w:rsidRDefault="004C6F0F" w:rsidP="005A655C">
      <w:pPr>
        <w:tabs>
          <w:tab w:val="left" w:pos="1843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กฎหมายควบคุมอาคาร ไดควบคุมอาคารซึ่งกอสราง ดัดแปลง หรือเคลื่อนยายใหเปนไปตามที่กําหนด นอกจากนี้ ในระหวางการกอสรางอาคาร ผูดําเนินการกอสรางอาคารตองตรวจสอบ ความแข็งแรงปลอดภัยของนั่งรานที่สรางขึ้นเปนประจํา ถือวาเปนวัตถุประสงคหลักและวัตถุประสงคพื้นฐาน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ของกฎหมายควบคุมอาคาร ปรากฏอยูในบทบัญญัติของกฎหมายในมาตรา ๘ (เรื่องออกกฎกระทรวง) มาตรา ๔๖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และมาตรา ๗๗   </w:t>
      </w:r>
    </w:p>
    <w:p w:rsidR="004C6F0F" w:rsidRPr="005A655C" w:rsidRDefault="004C6F0F" w:rsidP="005A655C">
      <w:pPr>
        <w:tabs>
          <w:tab w:val="left" w:pos="1843"/>
        </w:tabs>
        <w:ind w:firstLine="153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๓.</w:t>
      </w:r>
      <w:r w:rsidR="00231024"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เพื่อปองกันอัคคีภัย </w:t>
      </w:r>
    </w:p>
    <w:p w:rsidR="004C6F0F" w:rsidRPr="005A655C" w:rsidRDefault="004C6F0F" w:rsidP="005A655C">
      <w:pPr>
        <w:tabs>
          <w:tab w:val="left" w:pos="1843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วัตถุประสงคดังกลาว เปนวัตถุประสงคสําคัญของกฎหมายควบคุมอาคารวัตถุประสงค์หนึ่ง ไดใหอํานาจรัฐมนตรีวาการกระทรวงมหาดไทย โดยคําแนะนําของคณะกรรมการควบคุม อาคารมีอํานาจออกกฎกระทรวง กําหนดขอบังคับตางๆ เพื่อประโยชนของการปองกันอัคคีภัย รัฐมนตรีวาการกระทรวงมหาดไทยไดออกกฎกระทรวงควบคุมปองกันเพลิงไหมในอาคารสูงหรือ อาคารขนาดใหญพิเศษ กําหนดใหมีระบบทอยื่น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ที่เก็บสํารองน้ำดับเพลิง ระบบบันไดหนีไฟ และ ชองทางเฉพาะกิจสําหรับบุคคลภายนอก เขาบรรเทาสาธรณภัย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ขึ้นในอาคาร ปรากฏอยูในบทบัญญัติของกฎหมายในมาตรา ๘ (เรื่องการออกกฎกระทรวง) มาตรา ๗๙  </w:t>
      </w:r>
    </w:p>
    <w:p w:rsidR="004C6F0F" w:rsidRPr="005A655C" w:rsidRDefault="004C6F0F" w:rsidP="005A655C">
      <w:pPr>
        <w:tabs>
          <w:tab w:val="left" w:pos="1843"/>
        </w:tabs>
        <w:ind w:firstLine="153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๔.</w:t>
      </w:r>
      <w:r w:rsidR="00231024"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เพื่อการสาธารณสุข  </w:t>
      </w:r>
    </w:p>
    <w:p w:rsidR="004C6F0F" w:rsidRPr="005A655C" w:rsidRDefault="004C6F0F" w:rsidP="005A655C">
      <w:pPr>
        <w:tabs>
          <w:tab w:val="left" w:pos="1843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กฎหมายควบคุมอาคาร ใหอํานาจรัฐมนตรีวาการกระทรวงมหาดไทย โดยคําแนะนําของคณะกรรมการควบคุมอาคาร มีอํานาจออกกฎกระทรวง กําหนดแบบและจํานวนหองน้ำ หองสวม ระบบการจัดแสงสวาง การระบายอากาศ การระบายน้ำและการกําจัด ขยะมูลฝอยตลอดจนสิ่งปฏิกูล ก็เพื่อวัตถุประสงคในการสาธารณสุขดังกลาว ปรากฏอยูในบทบัญญัติของกฎหมายในมาตรา ๘ (เรื่องการออกกฎกระทรวง) กฎกระทรวงฉบับที่ ๓ (พ.ศ. ๒๕๓๕) และขอบัญญัติกรุงเทพมหานคร เรื่องการควบคุมกอสรางอาคาร พ.ศ. ๒๕๒๒ หมวด ๘  </w:t>
      </w:r>
    </w:p>
    <w:p w:rsidR="004C6F0F" w:rsidRPr="005A655C" w:rsidRDefault="004C6F0F" w:rsidP="005A655C">
      <w:pPr>
        <w:tabs>
          <w:tab w:val="left" w:pos="1843"/>
        </w:tabs>
        <w:ind w:firstLine="153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๕.</w:t>
      </w:r>
      <w:r w:rsidR="00231024"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เพื่อการรักษาคุณภาพสิ่งแวดลอม   </w:t>
      </w:r>
    </w:p>
    <w:p w:rsidR="004C6F0F" w:rsidRPr="005A655C" w:rsidRDefault="004C6F0F" w:rsidP="005A655C">
      <w:pPr>
        <w:tabs>
          <w:tab w:val="left" w:pos="1843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กฎหมายควบคุมอาคาร ไดใหอํานาจรัฐมนตรีวาการกระทรวงมหาดไทย โดยคําแนะนําของ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 xml:space="preserve">คณะกรรมการควบคุมอาคาร มีอํานาจออกกฎกระทรวง กําหนดขอบังคับเพื่อประโยชนการ รักษาคุณภาพสิ่งแวดลอม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นอกจากนี้คณะกรรมการควบคุมอาคารยังกําหนดใหมีผูแทนจากสํานักคณะกรรมการสิ่งแวดลอมแหงชาติเปน</w:t>
      </w:r>
      <w:r w:rsidR="00231024"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กรรมการดวย แสดงวากฎหมายควบคุมอาคาร ก็มีวัตถุประสงคเพื่อการรักษาคุณภาพสิ่งแวดลอมดวยเหมือนกัน ปรากฏอยูในกฎกระทรวง ฉบับที่ ๓ (พ.ศ. ๒๕๓๕) ซึ่งเปน กฎกระทรวงควบคุมอาคารสูง หมวดที่ ๓ และที่ ๕  </w:t>
      </w:r>
    </w:p>
    <w:p w:rsidR="004C6F0F" w:rsidRPr="005A655C" w:rsidRDefault="004C6F0F" w:rsidP="005A655C">
      <w:pPr>
        <w:tabs>
          <w:tab w:val="left" w:pos="1843"/>
        </w:tabs>
        <w:ind w:firstLine="153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๖.</w:t>
      </w:r>
      <w:r w:rsidR="00231024"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เพื่อการผังเมือง  </w:t>
      </w:r>
    </w:p>
    <w:p w:rsidR="004C6F0F" w:rsidRPr="005A655C" w:rsidRDefault="004C6F0F" w:rsidP="005A655C">
      <w:pPr>
        <w:tabs>
          <w:tab w:val="left" w:pos="1843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B63872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กฎหมายควบคุมอาคาร ไดกําหนดบริเวณหามกอสราง ตัดแปลง รื้อถอน</w:t>
      </w:r>
      <w:r w:rsidR="00231024" w:rsidRPr="00B63872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เคลื่อนยาย ใช หรือ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เปลี่ยนแปลงการใชอาคาร ซึ่งรัฐมนตรีวาการกระทรวงมหาดไทยไดใชอํานาจดังกลาว</w:t>
      </w:r>
      <w:r w:rsidR="00231024"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ออกกฎกระทรวง กําหนดหามกอสราง ดัดแปลง หรือเปลี่ยนแปลงการใชอาคารบางชนิดหรือบาง ประเภท ในทองที่ตางๆ ก็เพื่อประโยชนการผังเมือง กําหนดทองที่กอสรางใหเปนระเบียบเรียบรอยของบานเมืองนั่นเอง ไมใหเกิดปญหาในการกอสรางอาคารกระจัดกระจายไมเปนระเบียบ อันสงผลต่อการพัฒนาประเทศ การควบคุม ความปลอดภัย ปรากฏอยูในบทบัญญัติของกฎหมายในมาตรา ๘ (เรื่องการออกกฎกระทรวง) กฎกระทรวงฉบับที่ ๑๖ (พ.ศ. ๒๕๓๐) ลงวันที่ ๔ มีนาคม ๒๕๓๐ กําหนดบริเวณหามกอสราง ดัดแปลง หรือเปลี่ยนแปลงการใชอาคารบางชนิดหรือบางประเภท และขอบัญญัติกรุงเทพมหานคร ลงวันที่ ๒๒ กรกฎาคม ๒๕๒๕</w:t>
      </w:r>
    </w:p>
    <w:p w:rsidR="00231024" w:rsidRPr="005A655C" w:rsidRDefault="00231024" w:rsidP="00876476">
      <w:pPr>
        <w:tabs>
          <w:tab w:val="left" w:pos="1985"/>
        </w:tabs>
        <w:ind w:firstLine="170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231024" w:rsidRPr="005A655C" w:rsidRDefault="00231024" w:rsidP="00231024">
      <w:pPr>
        <w:tabs>
          <w:tab w:val="left" w:pos="1814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5A655C">
      <w:pPr>
        <w:tabs>
          <w:tab w:val="left" w:pos="1843"/>
        </w:tabs>
        <w:ind w:firstLine="153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๗.</w:t>
      </w:r>
      <w:r w:rsidR="00231024"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เพื่อการสถาปตยกรรม  </w:t>
      </w:r>
    </w:p>
    <w:p w:rsidR="004C6F0F" w:rsidRPr="005A655C" w:rsidRDefault="004C6F0F" w:rsidP="005A655C">
      <w:pPr>
        <w:tabs>
          <w:tab w:val="left" w:pos="1843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พระราชบัญญัติการควบคุมอาคาร พ.ศ. ๒๕๒๒ ไดปรากฏวัตถุประสงคในการควบคุม อาคาร เพื่อการสถาปตยกรรม ทั้งนี้ไดใหอํานาจรัฐมนตรีวาการกระทรวงมหาดไทยโดยคําแนะนําของคณะกรรมการการควบคุมอาคาร มีอํานาจออกกฎกระทรวง กําหนดลักษณะแบบ รูปแบบ สัดสวน เนื้อที่ ที่ตั้งอาคาร ลักษณะ ระดับ เนื้อที่วางภายนอกหรือแนวอาคารก็เพื่อวัตถุประสงค ดังกลาว ปรากฏอยูในบทบัญญัติของกฎหมายในมาตรา ๘ (เรื่องการออกกฎกระทรวง) และ ขอบัญญัติกรุงเทพมหานคร เรื่องการควบคุมอาคารกอสรางอาคาร พ.ศ. ๒๕๒๒ หมวด ๔ และหมวด ๕  </w:t>
      </w:r>
    </w:p>
    <w:p w:rsidR="004C6F0F" w:rsidRPr="005A655C" w:rsidRDefault="004C6F0F" w:rsidP="005A655C">
      <w:pPr>
        <w:tabs>
          <w:tab w:val="left" w:pos="1843"/>
        </w:tabs>
        <w:ind w:firstLine="153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๘.</w:t>
      </w:r>
      <w:r w:rsidR="00231024"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เพื่ออํานวยความสะดวกแกการจราจร  </w:t>
      </w:r>
    </w:p>
    <w:p w:rsidR="004C6F0F" w:rsidRPr="005A655C" w:rsidRDefault="004C6F0F" w:rsidP="005A655C">
      <w:pPr>
        <w:tabs>
          <w:tab w:val="left" w:pos="1843"/>
        </w:tabs>
        <w:ind w:firstLine="1531"/>
        <w:jc w:val="thaiDistribute"/>
        <w:rPr>
          <w:rFonts w:ascii="TH SarabunIT๙" w:hAnsi="TH SarabunIT๙" w:cs="TH SarabunIT๙"/>
          <w:color w:val="FF0000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พระราชบัญญัติควบคุมอาคาร พ.ศ. ๒๕๒๒ ปรากฏวัตถุประสงคในการควบคุมอาคาร เพื่ออํานวยความสะดวกแกการจารจร ซึ่งก็ไดใหเหตุดังกลาวประกาศใชพระราชบัญญัติ เชนเดียวกับ วัตถุประสงคอื่นขางตนดังที่กลาวมาแลว รัฐมนตรีกระทรวงมหาดไทย โดยคําแนะนําของ คณะกรรมการควบคุมอาคาร ไดออกกฎกระทรวงมีขอกําหนดเกี่ยวกับการจอดรถยนต ที่กลับรถยนต ทางเขาออกของรถยนตของอาคาร</w:t>
      </w:r>
      <w:r w:rsidRPr="00B63872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ประเภทตางๆ ตั้งโรงมหรสพ อาคารชุด ภัตตาคาร หางสรรพสินคา สํานักงาน อาคารขนาดใหญ ขอกําหนดดังกลาว</w:t>
      </w:r>
      <w:r w:rsidR="00B63872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สงผลตอการจราจรในแงที่วา เมื่อกําหนดใหอาคารเหล่านั้น มีที่จอดรถจํานวนที่กําหนดแลว เปนการชวยใหผูใชประโยชนจากอาคารดังกลาว ไมนํารถยนตไปจอดบริเวณถนนอันจะสงผลกอใหเกิดการจารจรติดขัดในบริเวณนั้นๆ ปรากฏอยูในบทบัญญัติของกฎหมายในมาตรา ๗๙ ทั้งนี้ ตามกฎกระทรวง ฉบับที่ ๗ (พ.ศ. ๒๕๑๗) ลงวันที่ ๓๐ เมษายน ๒๕๑๗ (บวรวิทย เปรื่องวงศ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,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๒๕๔๓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,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หนา ๒๓-๒๖)</w:t>
      </w:r>
    </w:p>
    <w:p w:rsidR="004C6F0F" w:rsidRPr="005A655C" w:rsidRDefault="004C6F0F" w:rsidP="004C6F0F">
      <w:pPr>
        <w:ind w:firstLine="144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B63872" w:rsidRDefault="004C6F0F" w:rsidP="00231024">
      <w:pPr>
        <w:tabs>
          <w:tab w:val="left" w:pos="1560"/>
        </w:tabs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B63872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๒.๒.๒</w:t>
      </w:r>
      <w:r w:rsidR="00231024" w:rsidRPr="00B63872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B63872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สถานการณ์การทุจริตคอร์รัปชั่นของประเทศไทย </w:t>
      </w:r>
      <w:r w:rsidRPr="00B63872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(The Situation of Corruption in THAILAND)</w:t>
      </w:r>
      <w:r w:rsidRPr="00B63872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</w:t>
      </w:r>
    </w:p>
    <w:p w:rsidR="004C6F0F" w:rsidRPr="005A655C" w:rsidRDefault="004C6F0F" w:rsidP="00876476">
      <w:pPr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ปัญหาการทุจริตคอร์รัปชั่นเป็นปัญหาที่นานาประเทศต้องเผชิญและต้องได้รับการแก้ไขอย่างเร่งด่วน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ซึ่งเมื่อพิจารณาจากบทเรียนของประเทศในเอเชียที่ได้รับความเสียหายจากการคอร์รัปชั่นของผู้นำรัฐบาลอย่างชัดเจน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อาทิ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ประเทศฟิลิปปินส์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และอินโดนีเซีย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ซึ่งส่งผลให้ประเทศเหล่านี้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มีพัฒนาที่ล้าหลัง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สูญเสียโอกาสทางเศรษฐกิจและสังคมอย่างมากมาย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</w:p>
    <w:p w:rsidR="004C6F0F" w:rsidRPr="005A655C" w:rsidRDefault="004C6F0F" w:rsidP="00876476">
      <w:pPr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B63872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สำหรับประเทศไทยประสบปัญหาการคอร์รัปชั่นอย่างรุนแรงเช่นเดียวกัน</w:t>
      </w:r>
      <w:r w:rsidRPr="00B63872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โดยจะเห็นได้จากเกิดวิกฤติทางเศรษฐกิจ</w:t>
      </w:r>
      <w:r w:rsidRPr="00B63872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ในช่วงปี</w:t>
      </w:r>
      <w:r w:rsidRPr="00B63872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พ</w:t>
      </w:r>
      <w:r w:rsidRPr="00B63872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>.</w:t>
      </w:r>
      <w:r w:rsidRPr="00B63872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ศ</w:t>
      </w:r>
      <w:r w:rsidRPr="00B63872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. </w:t>
      </w:r>
      <w:r w:rsidRPr="00B63872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๒๕๓๙</w:t>
      </w:r>
      <w:r w:rsidRPr="00B63872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ซึ่งมีสาเหตุหลักมาจากการคอร์รัปชั่นปกปิดข้อมูลข่าวสาร</w:t>
      </w:r>
      <w:r w:rsidRPr="00B63872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การเลือกปฏิบัติ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12"/>
          <w:sz w:val="32"/>
          <w:szCs w:val="32"/>
          <w:cs/>
        </w:rPr>
        <w:t>ส่งผลให้เกิดความผิดพลาดของการบริหารจัดการทั้งภาครัฐและภาคเอกชน</w:t>
      </w:r>
      <w:r w:rsidRPr="00B63872">
        <w:rPr>
          <w:rFonts w:ascii="TH SarabunIT๙" w:hAnsi="TH SarabunIT๙" w:cs="TH SarabunIT๙"/>
          <w:color w:val="000000" w:themeColor="text1"/>
          <w:spacing w:val="-12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12"/>
          <w:sz w:val="32"/>
          <w:szCs w:val="32"/>
          <w:cs/>
        </w:rPr>
        <w:t>และนำมาสู่การสูญเสียมูลค่าทางเศรษฐกิจ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อย่างมหาศาล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ไม่ต่ำกว่าปีละแสนล้านบาท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ซึ่งเป็นการฉุดรั้งการพัฒนาประเทศอย่างเด่นชัด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การคอร์รัปชั่นได้</w:t>
      </w:r>
      <w:r w:rsidRPr="00B63872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ส่งผลให้เกิดความเสียหายโดยรวมของประเทศทั้งในปัจจุบันและอนาคตอย่างมากมาย</w:t>
      </w:r>
      <w:r w:rsidRPr="00B63872"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อาทิ</w:t>
      </w:r>
      <w:r w:rsidRPr="00B63872"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ทำให้คนกลุ่มน้อยคดโกงทรัพยากรของส่วนรวมไปเป็นของตนเองอย่างผิดกฎหมายและจริยธรรม</w:t>
      </w:r>
      <w:r w:rsidRPr="00B63872"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มีการบิดเบือนการใช้ทรัพยากรของประเทศ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ที่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ทำให้ประชาชนส่วนใหญ่ไม่ได้รับประโยชน์สูงสุด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ทำให้เกิดการผูกขาดโดยนักธุรกิจการเมืองขนาดใหญ่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ไม่ส่งเสริมการแข่งขันที่เป็นธรรมและมีประสิทธิภาพ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นำไปสู่ความอ่อนแอ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ความด้อยพัฒนาล้าหลังขององค์กรทั้งภาครัฐและธุรกิจเอกชน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และที่สำคัญทำให้ประชาชนมีค่านิยมยกย่องความร่ำรวย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ความสำเร็จ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โดยถือว่าการโกงเพื่อให้ตนเองได้ประโยชน์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คิดแต่ในเชิงแก่งแย่ง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แข่งขัน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เอาเปรียบกันอย่างไม่เคารพกติกา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ไม่มีวินัย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ไม่มีจิตสำนึก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ที่จะทำงานร่วมกันเพื่อหมู่คณะ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ดังนั้นการพัฒนาคน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ชุมชน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และประเทศชาติ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เพื่อจะร่วมมือและแข่งขันกับประเทศอื่นๆ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จึงเป็นไปได้ยาก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876476">
      <w:pPr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จากที่กล่าวมาข้างต้นจะเห็นได้ว่าปัญหาการคอร์รัปชั่นเป็นปัญหารุนแรง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เรื้อรัง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ส่งผลกระทบทางลบต่อการพัฒนาประเทศไทยในปัจจุบันทั้งทางด้านเศรษฐกิจ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สังคม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และการเมือง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ทั้งนี้จาก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ผลสำรวจของสภา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หอการค้าไทยยังได้สนับสนุนให้รัฐดำเนินการแก้ไขปัญหาเพื่อขจัดปัญหาคอร์รัปชั่นเป็นอันดับแรก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และรัฐบาลควรให้ถือเป็นวาระแห่งชาติต่อไป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876476" w:rsidRPr="005A655C" w:rsidRDefault="00876476" w:rsidP="00876476">
      <w:pPr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5A655C">
      <w:pPr>
        <w:tabs>
          <w:tab w:val="left" w:pos="1560"/>
        </w:tabs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kern w:val="32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kern w:val="32"/>
          <w:sz w:val="32"/>
          <w:szCs w:val="32"/>
          <w:cs/>
        </w:rPr>
        <w:t>๒.๒.๓</w:t>
      </w:r>
      <w:r w:rsidR="00876476" w:rsidRPr="005A655C">
        <w:rPr>
          <w:rFonts w:ascii="TH SarabunIT๙" w:hAnsi="TH SarabunIT๙" w:cs="TH SarabunIT๙"/>
          <w:b/>
          <w:bCs/>
          <w:color w:val="000000" w:themeColor="text1"/>
          <w:kern w:val="32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kern w:val="32"/>
          <w:sz w:val="32"/>
          <w:szCs w:val="32"/>
          <w:cs/>
        </w:rPr>
        <w:t>องค์ประกอบที่ทำให้ระบบทุจริตคอร์รัปชั่นมีโครงสร้างรากฐานอันแข็งแกร่ง</w:t>
      </w:r>
      <w:r w:rsidRPr="005A655C">
        <w:rPr>
          <w:rFonts w:ascii="TH SarabunIT๙" w:hAnsi="TH SarabunIT๙" w:cs="TH SarabunIT๙"/>
          <w:b/>
          <w:bCs/>
          <w:color w:val="000000" w:themeColor="text1"/>
          <w:kern w:val="32"/>
          <w:sz w:val="32"/>
          <w:szCs w:val="32"/>
        </w:rPr>
        <w:t xml:space="preserve"> </w:t>
      </w:r>
    </w:p>
    <w:p w:rsidR="004C6F0F" w:rsidRPr="005A655C" w:rsidRDefault="004C6F0F" w:rsidP="00876476">
      <w:pPr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สำหรับองค์ประกอบที่ทำให้ระบบทุจริตคอร์รัปชั่นมีโครงสร้างรากฐานอันแข็งแกร่งและดำรงอยู่ในปัจจุบันนั้น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มีสาเหตุมาจากองค์ประกอบต่างๆ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คือ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 xml:space="preserve"> </w:t>
      </w:r>
    </w:p>
    <w:p w:rsidR="004C6F0F" w:rsidRPr="005A655C" w:rsidRDefault="004C6F0F" w:rsidP="005A655C">
      <w:pPr>
        <w:numPr>
          <w:ilvl w:val="0"/>
          <w:numId w:val="4"/>
        </w:numPr>
        <w:tabs>
          <w:tab w:val="left" w:pos="1843"/>
        </w:tabs>
        <w:autoSpaceDE w:val="0"/>
        <w:autoSpaceDN w:val="0"/>
        <w:adjustRightInd w:val="0"/>
        <w:ind w:left="0" w:firstLine="1531"/>
        <w:jc w:val="thaiDistribute"/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ระบบการเมืองและระบบราชการมีเกราะกำบังที่แน่นหนา</w:t>
      </w:r>
    </w:p>
    <w:p w:rsidR="004C6F0F" w:rsidRPr="005A655C" w:rsidRDefault="004C6F0F" w:rsidP="005A655C">
      <w:pPr>
        <w:numPr>
          <w:ilvl w:val="0"/>
          <w:numId w:val="4"/>
        </w:numPr>
        <w:tabs>
          <w:tab w:val="left" w:pos="1701"/>
          <w:tab w:val="left" w:pos="1843"/>
        </w:tabs>
        <w:autoSpaceDE w:val="0"/>
        <w:autoSpaceDN w:val="0"/>
        <w:adjustRightInd w:val="0"/>
        <w:ind w:left="0" w:firstLine="1531"/>
        <w:jc w:val="thaiDistribute"/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ภาคประชาชนขาดความเข้มแข็งและขาดผู้นำในการต่อต้านคอร์รัปชั่นที่แข็งแกร่ง</w:t>
      </w:r>
    </w:p>
    <w:p w:rsidR="004C6F0F" w:rsidRPr="005A655C" w:rsidRDefault="004C6F0F" w:rsidP="005A655C">
      <w:pPr>
        <w:numPr>
          <w:ilvl w:val="0"/>
          <w:numId w:val="4"/>
        </w:numPr>
        <w:tabs>
          <w:tab w:val="left" w:pos="1701"/>
          <w:tab w:val="left" w:pos="1843"/>
        </w:tabs>
        <w:autoSpaceDE w:val="0"/>
        <w:autoSpaceDN w:val="0"/>
        <w:adjustRightInd w:val="0"/>
        <w:ind w:left="0" w:firstLine="1531"/>
        <w:jc w:val="thaiDistribute"/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</w:pPr>
      <w:r w:rsidRPr="00B63872">
        <w:rPr>
          <w:rFonts w:ascii="TH SarabunIT๙" w:hAnsi="TH SarabunIT๙" w:cs="TH SarabunIT๙"/>
          <w:color w:val="000000" w:themeColor="text1"/>
          <w:spacing w:val="-6"/>
          <w:kern w:val="32"/>
          <w:sz w:val="32"/>
          <w:szCs w:val="32"/>
          <w:cs/>
        </w:rPr>
        <w:t>ค่านิยมที่เป็นอุปสรรคฝังรากลึกในสังคม</w:t>
      </w:r>
      <w:r w:rsidRPr="00B63872">
        <w:rPr>
          <w:rFonts w:ascii="TH SarabunIT๙" w:hAnsi="TH SarabunIT๙" w:cs="TH SarabunIT๙"/>
          <w:color w:val="000000" w:themeColor="text1"/>
          <w:spacing w:val="-6"/>
          <w:kern w:val="32"/>
          <w:sz w:val="32"/>
          <w:szCs w:val="32"/>
        </w:rPr>
        <w:t xml:space="preserve"> </w:t>
      </w:r>
      <w:r w:rsidRPr="00B63872">
        <w:rPr>
          <w:rFonts w:ascii="TH SarabunIT๙" w:hAnsi="TH SarabunIT๙" w:cs="TH SarabunIT๙"/>
          <w:color w:val="000000" w:themeColor="text1"/>
          <w:spacing w:val="-6"/>
          <w:kern w:val="32"/>
          <w:sz w:val="32"/>
          <w:szCs w:val="32"/>
          <w:cs/>
        </w:rPr>
        <w:t>ค่านิยมของคนในสังคมที่เป็นเหตุให้เกิดพฤติกรรมคอร์รัปชั่น</w:t>
      </w:r>
      <w:r w:rsidRPr="00B63872">
        <w:rPr>
          <w:rFonts w:ascii="TH SarabunIT๙" w:hAnsi="TH SarabunIT๙" w:cs="TH SarabunIT๙"/>
          <w:color w:val="000000" w:themeColor="text1"/>
          <w:spacing w:val="-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เช่น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ค่านิยมในสังคมอุปถัมภ์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เป็นต้น</w:t>
      </w:r>
    </w:p>
    <w:p w:rsidR="004C6F0F" w:rsidRPr="005A655C" w:rsidRDefault="004C6F0F" w:rsidP="005A655C">
      <w:pPr>
        <w:numPr>
          <w:ilvl w:val="0"/>
          <w:numId w:val="4"/>
        </w:numPr>
        <w:tabs>
          <w:tab w:val="left" w:pos="1701"/>
          <w:tab w:val="left" w:pos="1843"/>
        </w:tabs>
        <w:autoSpaceDE w:val="0"/>
        <w:autoSpaceDN w:val="0"/>
        <w:adjustRightInd w:val="0"/>
        <w:ind w:left="0" w:firstLine="1531"/>
        <w:jc w:val="thaiDistribute"/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</w:pPr>
      <w:r w:rsidRPr="006909AC">
        <w:rPr>
          <w:rFonts w:ascii="TH SarabunIT๙" w:hAnsi="TH SarabunIT๙" w:cs="TH SarabunIT๙"/>
          <w:color w:val="000000" w:themeColor="text1"/>
          <w:spacing w:val="-6"/>
          <w:kern w:val="32"/>
          <w:sz w:val="32"/>
          <w:szCs w:val="32"/>
          <w:cs/>
        </w:rPr>
        <w:t>การขาดจิตสำนักเพื่อส่วนรวม</w:t>
      </w:r>
      <w:r w:rsidRPr="006909AC">
        <w:rPr>
          <w:rFonts w:ascii="TH SarabunIT๙" w:hAnsi="TH SarabunIT๙" w:cs="TH SarabunIT๙"/>
          <w:color w:val="000000" w:themeColor="text1"/>
          <w:spacing w:val="-6"/>
          <w:kern w:val="32"/>
          <w:sz w:val="32"/>
          <w:szCs w:val="32"/>
        </w:rPr>
        <w:t xml:space="preserve"> </w:t>
      </w:r>
      <w:r w:rsidRPr="006909AC">
        <w:rPr>
          <w:rFonts w:ascii="TH SarabunIT๙" w:hAnsi="TH SarabunIT๙" w:cs="TH SarabunIT๙"/>
          <w:color w:val="000000" w:themeColor="text1"/>
          <w:spacing w:val="-6"/>
          <w:kern w:val="32"/>
          <w:sz w:val="32"/>
          <w:szCs w:val="32"/>
          <w:cs/>
        </w:rPr>
        <w:t>ซึ่งปัจจุบันคนในสังคมยังขาดอุดมการณ์</w:t>
      </w:r>
      <w:r w:rsidRPr="006909AC">
        <w:rPr>
          <w:rFonts w:ascii="TH SarabunIT๙" w:hAnsi="TH SarabunIT๙" w:cs="TH SarabunIT๙"/>
          <w:color w:val="000000" w:themeColor="text1"/>
          <w:spacing w:val="-6"/>
          <w:kern w:val="32"/>
          <w:sz w:val="32"/>
          <w:szCs w:val="32"/>
        </w:rPr>
        <w:t xml:space="preserve"> </w:t>
      </w:r>
      <w:r w:rsidRPr="006909AC">
        <w:rPr>
          <w:rFonts w:ascii="TH SarabunIT๙" w:hAnsi="TH SarabunIT๙" w:cs="TH SarabunIT๙"/>
          <w:color w:val="000000" w:themeColor="text1"/>
          <w:spacing w:val="-6"/>
          <w:kern w:val="32"/>
          <w:sz w:val="32"/>
          <w:szCs w:val="32"/>
          <w:cs/>
        </w:rPr>
        <w:t>และขาดจิตสำนึก</w:t>
      </w:r>
      <w:r w:rsidRPr="006909AC">
        <w:rPr>
          <w:rFonts w:ascii="TH SarabunIT๙" w:hAnsi="TH SarabunIT๙" w:cs="TH SarabunIT๙"/>
          <w:color w:val="000000" w:themeColor="text1"/>
          <w:spacing w:val="-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เพื่อส่วนรวมเป็นอย่างยิ่ง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 xml:space="preserve"> </w:t>
      </w:r>
    </w:p>
    <w:p w:rsidR="00876476" w:rsidRPr="005A655C" w:rsidRDefault="00876476" w:rsidP="005A655C">
      <w:pPr>
        <w:tabs>
          <w:tab w:val="left" w:pos="1701"/>
          <w:tab w:val="left" w:pos="1843"/>
        </w:tabs>
        <w:autoSpaceDE w:val="0"/>
        <w:autoSpaceDN w:val="0"/>
        <w:adjustRightInd w:val="0"/>
        <w:ind w:firstLine="1531"/>
        <w:jc w:val="thaiDistribute"/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</w:pPr>
    </w:p>
    <w:p w:rsidR="004C6F0F" w:rsidRPr="005A655C" w:rsidRDefault="004C6F0F" w:rsidP="00876476">
      <w:pPr>
        <w:tabs>
          <w:tab w:val="left" w:pos="1560"/>
        </w:tabs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๒.๒.๔</w:t>
      </w:r>
      <w:r w:rsidR="00876476"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สาเหตุของปัญหาการทุจริตคอร์รัปชั่นในสังคมไทย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</w:p>
    <w:p w:rsidR="004C6F0F" w:rsidRPr="006909AC" w:rsidRDefault="004C6F0F" w:rsidP="00876476">
      <w:pPr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</w:pP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การทุจริตการคอร์รัปชั่นได้ฝังรากลึกในสังคมไทยมาตั้งแต่อดีต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โดยเฉพาะอย่างยิ่งการปกครองในรูปแบบสมบูรณายาสิทธิราช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ที่สร้างความสัมพันธ์เชิงอำนาจสังคมแนวดิ่งระหว่างผู้ปกครองและผู้ถูกปกครอง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(Vertical Relations) 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มีการเอื้อเฟื้อ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เอื้อประโยชน์</w:t>
      </w:r>
      <w:r w:rsidR="006909AC" w:rsidRPr="006909AC">
        <w:rPr>
          <w:rFonts w:ascii="TH SarabunIT๙" w:hAnsi="TH SarabunIT๙" w:cs="TH SarabunIT๙" w:hint="cs"/>
          <w:color w:val="000000" w:themeColor="text1"/>
          <w:spacing w:val="-4"/>
          <w:sz w:val="32"/>
          <w:szCs w:val="32"/>
          <w:cs/>
        </w:rPr>
        <w:t xml:space="preserve"> 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จุนเจือกันในวงญาติ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(Nepotism) 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และพวกพ้อง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(Patronage) 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ที่เป็นสาเหตุหลักของการเกิดปัญหาคอร์รัปชั่นของไทยในอดีต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</w:p>
    <w:p w:rsidR="004C6F0F" w:rsidRPr="005A655C" w:rsidRDefault="004C6F0F" w:rsidP="00876476">
      <w:pPr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ณภัทร เตโช และคณะ (๒๕๕๔) ระบบทุจริตคอร์รัปชั่นมีโครงสร้างรากฐานอันแข็งแกร่งและดํารงอยู่ในปัจจุบันนั้น มีสาเหตุการ คอร์รัปชั่นที่พบในสังคมจําแนกได้ ๔ ด้าน ได้แก่</w:t>
      </w:r>
    </w:p>
    <w:p w:rsidR="004C6F0F" w:rsidRPr="005A655C" w:rsidRDefault="004C6F0F" w:rsidP="005A655C">
      <w:pPr>
        <w:tabs>
          <w:tab w:val="left" w:pos="1843"/>
        </w:tabs>
        <w:autoSpaceDE w:val="0"/>
        <w:autoSpaceDN w:val="0"/>
        <w:adjustRightInd w:val="0"/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๑.</w:t>
      </w:r>
      <w:r w:rsidR="00876476"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6"/>
          <w:kern w:val="32"/>
          <w:sz w:val="32"/>
          <w:szCs w:val="32"/>
          <w:cs/>
        </w:rPr>
        <w:t>ด้านเศรษฐกิจและการครองชีพ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ได้แก่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งบประมาณรายจ่ายของรัฐเป็นสิ่งล่อใจ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ประชาชนซื้อความสะดวกจากเจ้าหน้าที่ของรัฐ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และเจ้าหน้าที่ของรัฐมีรายได้ไม่เพียงพอเมื่อเทียบกับรายจ่าย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</w:p>
    <w:p w:rsidR="004C6F0F" w:rsidRPr="005A655C" w:rsidRDefault="004C6F0F" w:rsidP="005A655C">
      <w:pPr>
        <w:tabs>
          <w:tab w:val="left" w:pos="1843"/>
        </w:tabs>
        <w:autoSpaceDE w:val="0"/>
        <w:autoSpaceDN w:val="0"/>
        <w:adjustRightInd w:val="0"/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pacing w:val="6"/>
          <w:kern w:val="32"/>
          <w:sz w:val="32"/>
          <w:szCs w:val="32"/>
          <w:cs/>
        </w:rPr>
        <w:t>๒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6"/>
          <w:kern w:val="32"/>
          <w:sz w:val="32"/>
          <w:szCs w:val="32"/>
        </w:rPr>
        <w:t>.</w:t>
      </w:r>
      <w:r w:rsidR="00876476" w:rsidRPr="005A655C">
        <w:rPr>
          <w:rFonts w:ascii="TH SarabunIT๙" w:hAnsi="TH SarabunIT๙" w:cs="TH SarabunIT๙"/>
          <w:b/>
          <w:bCs/>
          <w:color w:val="000000" w:themeColor="text1"/>
          <w:spacing w:val="6"/>
          <w:kern w:val="32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6"/>
          <w:kern w:val="32"/>
          <w:sz w:val="32"/>
          <w:szCs w:val="32"/>
          <w:cs/>
        </w:rPr>
        <w:t>ด้านระบบบริหารราชการ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ได้แก่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ผู้บังคับบัญชาบกพร่องไม่กำกับดูแลให้เป็นไปตามระเบียบวินัย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ทำให้เกิดการทุจริต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และการขาดดุลแห่งอำนาจในการบริหารราชการส่วนกลาง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ส่วนภูมิภาค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และส่วนท้องถิ่น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ทำให้การควบคุมดูแลไม่ทั่วถึง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เกิดการทุจริตในวงราชการได้ง่าย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รวมทั้งการเกรงใจและเกรงกลัวผู้บังคับบัญชา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ใช้อำนาจหน้าที่แสวงหาผลประโยชน์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ไม่ศึกษาและปฏิบัติตามระเบียบแบบแผนของทางราชการ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</w:p>
    <w:p w:rsidR="004C6F0F" w:rsidRPr="005A655C" w:rsidRDefault="004C6F0F" w:rsidP="005A655C">
      <w:pPr>
        <w:tabs>
          <w:tab w:val="left" w:pos="1843"/>
        </w:tabs>
        <w:autoSpaceDE w:val="0"/>
        <w:autoSpaceDN w:val="0"/>
        <w:adjustRightInd w:val="0"/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pacing w:val="6"/>
          <w:kern w:val="32"/>
          <w:sz w:val="32"/>
          <w:szCs w:val="32"/>
          <w:cs/>
        </w:rPr>
        <w:t>๓.</w:t>
      </w:r>
      <w:r w:rsidR="00876476" w:rsidRPr="005A655C">
        <w:rPr>
          <w:rFonts w:ascii="TH SarabunIT๙" w:hAnsi="TH SarabunIT๙" w:cs="TH SarabunIT๙"/>
          <w:b/>
          <w:bCs/>
          <w:color w:val="000000" w:themeColor="text1"/>
          <w:spacing w:val="6"/>
          <w:kern w:val="32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6"/>
          <w:kern w:val="32"/>
          <w:sz w:val="32"/>
          <w:szCs w:val="32"/>
          <w:cs/>
        </w:rPr>
        <w:t>ด้านสังคมวัฒนธรรมและศีลธรรม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ได้แก่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เจ้าหน้าที่ของรัฐขาดคุณธรรม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เจ้าหน้าที่ของรัฐ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ชั้นผู้ใหญ่คอร์รัปชั่นแล้วไม่ถูกจับจึงเป็นตัวอย่างให้เจ้าหน้าที่ของรัฐชั้นผู้น้อยทำตาม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สังคมไทยเน้นวัตถุนิยมมากกว่า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ความดีงาม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ศีลธรรม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เงินคือสิ่งที่เป็นคุณค่าของสังคม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เจ้าหน้าที่ของรัฐใช้จ่ายฟุ่มเฟือยทางด้านอุปโภค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บริโภค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จึงต้องดิ้นรนด้วยวิธีการคอร์รัปชั่น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</w:p>
    <w:p w:rsidR="004C6F0F" w:rsidRPr="005A655C" w:rsidRDefault="004C6F0F" w:rsidP="005A655C">
      <w:pPr>
        <w:tabs>
          <w:tab w:val="left" w:pos="1843"/>
        </w:tabs>
        <w:autoSpaceDE w:val="0"/>
        <w:autoSpaceDN w:val="0"/>
        <w:adjustRightInd w:val="0"/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pacing w:val="6"/>
          <w:kern w:val="32"/>
          <w:sz w:val="32"/>
          <w:szCs w:val="32"/>
          <w:cs/>
        </w:rPr>
        <w:t>๔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6"/>
          <w:kern w:val="32"/>
          <w:sz w:val="32"/>
          <w:szCs w:val="32"/>
        </w:rPr>
        <w:t>.</w:t>
      </w:r>
      <w:r w:rsidR="00876476" w:rsidRPr="005A655C">
        <w:rPr>
          <w:rFonts w:ascii="TH SarabunIT๙" w:hAnsi="TH SarabunIT๙" w:cs="TH SarabunIT๙"/>
          <w:b/>
          <w:bCs/>
          <w:color w:val="000000" w:themeColor="text1"/>
          <w:spacing w:val="6"/>
          <w:kern w:val="32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6"/>
          <w:kern w:val="32"/>
          <w:sz w:val="32"/>
          <w:szCs w:val="32"/>
          <w:cs/>
        </w:rPr>
        <w:t>ด้านกฎหมายและวิธีพิจารณา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ได้แก่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การลงโทษทางวินัยมีความยุ่งยากในการหาพยานหลักฐาน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เพราะมีระเบียบขั้นตอนมากมายในการสอบสวน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การพิสูจน์การทุจริต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ต้องมีหลักฐานอย่างชัดเจน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  <w:cs/>
        </w:rPr>
        <w:t>ซึ่งยากแก่การพิสูจน์</w:t>
      </w:r>
      <w:r w:rsidRPr="005A655C">
        <w:rPr>
          <w:rFonts w:ascii="TH SarabunIT๙" w:hAnsi="TH SarabunIT๙" w:cs="TH SarabunIT๙"/>
          <w:color w:val="000000" w:themeColor="text1"/>
          <w:spacing w:val="6"/>
          <w:kern w:val="32"/>
          <w:sz w:val="32"/>
          <w:szCs w:val="32"/>
        </w:rPr>
        <w:t xml:space="preserve"> </w:t>
      </w:r>
    </w:p>
    <w:p w:rsidR="004C6F0F" w:rsidRPr="005A655C" w:rsidRDefault="004C6F0F" w:rsidP="005A655C">
      <w:pPr>
        <w:tabs>
          <w:tab w:val="left" w:pos="1985"/>
        </w:tabs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ทั้งนี้ การทุจริตคอร์รัปชั่นจะเข้าไปมีส่วนเกี่ยวข้องกับกิจกรรมต่างๆในชีวิตประจำวันได้ตลอดเวลา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โดยเฉพาะอย่างยิ่งกิจกรรมต่างๆ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ที่เกี่ยวกับโครงการพัฒนาขนาดใหญ่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เช่น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โครงการก่อสร้างสาธารณูปโภคขั้นพื้นฐาน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ได้แก่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เขื่อน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ท่าอากาศยาน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ถนนหลวง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ทางรถไฟ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ระบบการคมนาคมและการขนส่งต่างๆ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เป็นต้น</w:t>
      </w:r>
    </w:p>
    <w:p w:rsidR="004C6F0F" w:rsidRPr="005A655C" w:rsidRDefault="004C6F0F" w:rsidP="005A655C">
      <w:pPr>
        <w:tabs>
          <w:tab w:val="left" w:pos="1985"/>
        </w:tabs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สังศิต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พิริยะรังสรรค์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๒๕๔๙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ได้อธิบายถึงสาเหตุของการทุจริตไว้ว่า โดยทั่วไปสามารถอธิบายได้อย่างน้อยที่สุด ๕ ทฤษฎีทางสังคมศาสตร์ คือ </w:t>
      </w:r>
    </w:p>
    <w:p w:rsidR="004C6F0F" w:rsidRPr="005A655C" w:rsidRDefault="004C6F0F" w:rsidP="005A655C">
      <w:pPr>
        <w:tabs>
          <w:tab w:val="left" w:pos="1985"/>
        </w:tabs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ทฤษฎีด้านศีลธรรม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Moral approach)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เป็นการอธิบายสาเหตุมาจากความไม่ซื่อสัตย์ของบุคคลสาธารณะ</w:t>
      </w:r>
    </w:p>
    <w:p w:rsidR="004C6F0F" w:rsidRPr="005A655C" w:rsidRDefault="004C6F0F" w:rsidP="005A655C">
      <w:pPr>
        <w:tabs>
          <w:tab w:val="left" w:pos="1985"/>
        </w:tabs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ทฤษฎีด้านโครงสร้างนิยม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Structural approach)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เป็นการอธิบายสาเหตุมาจากเงื่อนไขและอิทธิพลของรัฐ สังคม และชุมชน</w:t>
      </w:r>
    </w:p>
    <w:p w:rsidR="004C6F0F" w:rsidRPr="005A655C" w:rsidRDefault="004C6F0F" w:rsidP="005A655C">
      <w:pPr>
        <w:tabs>
          <w:tab w:val="left" w:pos="1985"/>
        </w:tabs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ทฤษฎีด้านหน้าที่นิยม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Functional approach)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เป็นการอธิบายสาเหตุมาจากความสัมพันธ์ระหว่างการพัฒนากับการสร้างสังคมที่ทันสมัย และความสัมพันธ์ระหว่างระบบทุนนิยมกับระบอบประชาธิปไตยที่สะท้อนออกมาซึ่งความอ่อนแอขององค์กรของรัฐที่ช้ากว่าการเปลี่ยนแปลงของระบบธุรกิจทำให้นักการเมืองสามารถหาผลประโยชน์ได้</w:t>
      </w:r>
    </w:p>
    <w:p w:rsidR="004C6F0F" w:rsidRPr="005A655C" w:rsidRDefault="004C6F0F" w:rsidP="005A655C">
      <w:pPr>
        <w:tabs>
          <w:tab w:val="left" w:pos="1985"/>
        </w:tabs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ทฤษฎีด้านสถาบันนิยม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Institutional approach)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เป็นการอธิบายในแง่มุมของกฎหมาย การไม่แยกบทบาทของฝ่ายบริหารกับฝ่ายตุลาการออกจากกันให้เด็ดขาด จะทำให้ระบบการตรวจสอบฝ่ายบริหารอ่อนแอ เป็นต้น และ</w:t>
      </w:r>
    </w:p>
    <w:p w:rsidR="004C6F0F" w:rsidRPr="005A655C" w:rsidRDefault="004C6F0F" w:rsidP="005A655C">
      <w:pPr>
        <w:tabs>
          <w:tab w:val="left" w:pos="1985"/>
        </w:tabs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ทฤษฎีด้านเศรษฐศาสตร์การเมือง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Political economy approach)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ซึ่งมองการทุจริตคอร์รัปชั่นว่ามีความซับซ้อนและมีรูปแบบที่หลากหลายซึ่งสามารถทำความเข้าใจได้จากการใช้มุมมองทางประวัติศาสตร์และปัจจัยทางการเมืองประกอบกัน</w:t>
      </w:r>
    </w:p>
    <w:p w:rsidR="004C6F0F" w:rsidRPr="005A655C" w:rsidRDefault="004C6F0F" w:rsidP="005A655C">
      <w:pPr>
        <w:tabs>
          <w:tab w:val="left" w:pos="1985"/>
        </w:tabs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สังศิต พิริยะรังสรรค์ (๒๕๔๙) สะท้อนให้เห็นว่า รูปแบบการคอร์รัปชั่นนั้นมีมากมายหลายลักษณะ ดังที่ประมวลได้จากงานทางวิชาการต่างๆ ได้นำเสนอ</w:t>
      </w:r>
      <w:r w:rsidRPr="005A655C">
        <w:rPr>
          <w:rFonts w:ascii="TH SarabunIT๙" w:eastAsia="AngsanaNew-Bold" w:hAnsi="TH SarabunIT๙" w:cs="TH SarabunIT๙"/>
          <w:color w:val="000000" w:themeColor="text1"/>
          <w:sz w:val="32"/>
          <w:szCs w:val="32"/>
          <w:cs/>
        </w:rPr>
        <w:t>รูปแบบของการทุจริตคอร์รัปชั่น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ในสังคมไทยว่ามี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        ๑๕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ลักษณะ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ดังนี้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คือ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5A655C">
      <w:pPr>
        <w:pStyle w:val="ListParagraph"/>
        <w:numPr>
          <w:ilvl w:val="0"/>
          <w:numId w:val="3"/>
        </w:numPr>
        <w:tabs>
          <w:tab w:val="left" w:pos="1871"/>
        </w:tabs>
        <w:autoSpaceDE w:val="0"/>
        <w:autoSpaceDN w:val="0"/>
        <w:adjustRightInd w:val="0"/>
        <w:ind w:left="0"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การแสวงหาค่าเช่าทางเศรษฐกิจ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เช่น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การผูกขาด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การให้สัมปทาน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และการเรียกเก็บส่วนแบ่งอย่างผิดกฎหมาย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โดยการสร้างความขาดแคลนเทียม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เช่น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ปัญหาการขาดแคลนน้ำตาล</w:t>
      </w:r>
    </w:p>
    <w:p w:rsidR="004C6F0F" w:rsidRPr="005A655C" w:rsidRDefault="004C6F0F" w:rsidP="005A655C">
      <w:pPr>
        <w:numPr>
          <w:ilvl w:val="0"/>
          <w:numId w:val="3"/>
        </w:numPr>
        <w:tabs>
          <w:tab w:val="left" w:pos="1871"/>
        </w:tabs>
        <w:autoSpaceDE w:val="0"/>
        <w:autoSpaceDN w:val="0"/>
        <w:adjustRightInd w:val="0"/>
        <w:ind w:left="0"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การฉกฉวยทรัพยากรของรัฐมาเป็นของครอบครัวและอาจกระทำโดยการแปรรูปรัฐวิสาหกิจเครพโตเครซี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(Kleptocracy)</w:t>
      </w:r>
    </w:p>
    <w:p w:rsidR="004C6F0F" w:rsidRPr="005A655C" w:rsidRDefault="004C6F0F" w:rsidP="005A655C">
      <w:pPr>
        <w:numPr>
          <w:ilvl w:val="0"/>
          <w:numId w:val="3"/>
        </w:numPr>
        <w:tabs>
          <w:tab w:val="left" w:pos="1871"/>
        </w:tabs>
        <w:autoSpaceDE w:val="0"/>
        <w:autoSpaceDN w:val="0"/>
        <w:adjustRightInd w:val="0"/>
        <w:ind w:left="0"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การมีผลประโยชน์ทับซ้อน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สถานการณ์ที่เจ้าหน้าที่ของรัฐมีผลได้รับผลเสียส่วนตัว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และผลดังกล่าวมีอิทธิพลต่อการตัดสินใจ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หรือการกระทำหน้าที่โดยขาดความเที่ยงธรรม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6909AC" w:rsidRDefault="004C6F0F" w:rsidP="005A655C">
      <w:pPr>
        <w:numPr>
          <w:ilvl w:val="0"/>
          <w:numId w:val="3"/>
        </w:numPr>
        <w:tabs>
          <w:tab w:val="left" w:pos="1871"/>
        </w:tabs>
        <w:autoSpaceDE w:val="0"/>
        <w:autoSpaceDN w:val="0"/>
        <w:adjustRightInd w:val="0"/>
        <w:ind w:left="0" w:firstLine="1531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6909A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การใช้อิทธิพลทางการเมืองหาผลประโยชน์จากตลาดหลักทรัพย์</w:t>
      </w:r>
      <w:r w:rsidRPr="006909A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(</w:t>
      </w:r>
      <w:r w:rsidRPr="006909A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ปั่นราคาหุ้นของตัวเอง</w:t>
      </w:r>
      <w:r w:rsidRPr="006909A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)</w:t>
      </w:r>
    </w:p>
    <w:p w:rsidR="004C6F0F" w:rsidRPr="005A655C" w:rsidRDefault="004C6F0F" w:rsidP="005A655C">
      <w:pPr>
        <w:numPr>
          <w:ilvl w:val="0"/>
          <w:numId w:val="3"/>
        </w:numPr>
        <w:tabs>
          <w:tab w:val="left" w:pos="1871"/>
        </w:tabs>
        <w:autoSpaceDE w:val="0"/>
        <w:autoSpaceDN w:val="0"/>
        <w:adjustRightInd w:val="0"/>
        <w:ind w:left="0"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ปกปิดการบริหารงานที่ไม่ถูกต้อง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การปิดบังและให้การเท็จ</w:t>
      </w:r>
    </w:p>
    <w:p w:rsidR="004C6F0F" w:rsidRPr="005A655C" w:rsidRDefault="004C6F0F" w:rsidP="005A655C">
      <w:pPr>
        <w:numPr>
          <w:ilvl w:val="0"/>
          <w:numId w:val="3"/>
        </w:numPr>
        <w:tabs>
          <w:tab w:val="left" w:pos="1871"/>
        </w:tabs>
        <w:autoSpaceDE w:val="0"/>
        <w:autoSpaceDN w:val="0"/>
        <w:adjustRightInd w:val="0"/>
        <w:ind w:left="0"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การใช้นโยบาย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กฎหมาย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กฎเกณฑ์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ข้อบังคับต่าง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ๆ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อย่างมีอคติและลำเอียง</w:t>
      </w:r>
    </w:p>
    <w:p w:rsidR="004C6F0F" w:rsidRPr="005A655C" w:rsidRDefault="004C6F0F" w:rsidP="005A655C">
      <w:pPr>
        <w:numPr>
          <w:ilvl w:val="0"/>
          <w:numId w:val="3"/>
        </w:numPr>
        <w:tabs>
          <w:tab w:val="left" w:pos="1871"/>
        </w:tabs>
        <w:autoSpaceDE w:val="0"/>
        <w:autoSpaceDN w:val="0"/>
        <w:adjustRightInd w:val="0"/>
        <w:ind w:left="0"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6909A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การใช้อิทธิพลทางการค้า</w:t>
      </w:r>
      <w:r w:rsidRPr="006909A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6909A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แสดงบทบาทเป็นนายหน้าหรือมีผลประโยชน์ทับซ้อน</w:t>
      </w:r>
      <w:r w:rsidRPr="006909A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6909A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จากการค้า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ต่างตอบแทน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การแลกเปลี่ยนสินค้าเกษตรกับประเทศคู่ค้า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5A655C">
      <w:pPr>
        <w:numPr>
          <w:ilvl w:val="0"/>
          <w:numId w:val="3"/>
        </w:numPr>
        <w:tabs>
          <w:tab w:val="left" w:pos="1871"/>
        </w:tabs>
        <w:autoSpaceDE w:val="0"/>
        <w:autoSpaceDN w:val="0"/>
        <w:adjustRightInd w:val="0"/>
        <w:ind w:left="0"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6909A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การใช้ทรัพยากรของรัฐไปในทางมิชอบ</w:t>
      </w:r>
      <w:r w:rsidRPr="006909A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6909A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การปลอมแปลงเอกสาร</w:t>
      </w:r>
      <w:r w:rsidRPr="006909A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6909A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การฉ้อฉล</w:t>
      </w:r>
      <w:r w:rsidRPr="006909A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6909A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การใช้กองทุน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ของรัฐ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เพื่อไปหาผลประโยชน์ทางการเมือง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5A655C">
      <w:pPr>
        <w:tabs>
          <w:tab w:val="left" w:pos="1871"/>
        </w:tabs>
        <w:autoSpaceDE w:val="0"/>
        <w:autoSpaceDN w:val="0"/>
        <w:adjustRightInd w:val="0"/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="00876476"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ไม่กระทำการตามหน้าที่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แต่ใช้ลัทธิพรรคพวกแทน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เช่น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การฮั้วประมูล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5A655C">
      <w:pPr>
        <w:tabs>
          <w:tab w:val="left" w:pos="1871"/>
        </w:tabs>
        <w:autoSpaceDE w:val="0"/>
        <w:autoSpaceDN w:val="0"/>
        <w:adjustRightInd w:val="0"/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="00876476"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การให้และการรับสินบน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การขู่เข็ญบังคับและการให้สิ่งล่อใจ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5A655C">
      <w:pPr>
        <w:tabs>
          <w:tab w:val="left" w:pos="1871"/>
        </w:tabs>
        <w:autoSpaceDE w:val="0"/>
        <w:autoSpaceDN w:val="0"/>
        <w:adjustRightInd w:val="0"/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๑๑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>.</w:t>
      </w:r>
      <w:r w:rsidR="00876476"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การยอมรับของขวัญที่ไม่ถูกต้อง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เช่น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เช็คของขวัญและสินบนมูลค่าสูง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 xml:space="preserve"> </w:t>
      </w:r>
    </w:p>
    <w:p w:rsidR="004C6F0F" w:rsidRPr="006909AC" w:rsidRDefault="004C6F0F" w:rsidP="005A655C">
      <w:pPr>
        <w:tabs>
          <w:tab w:val="left" w:pos="1871"/>
        </w:tabs>
        <w:autoSpaceDE w:val="0"/>
        <w:autoSpaceDN w:val="0"/>
        <w:adjustRightInd w:val="0"/>
        <w:ind w:firstLine="1531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6909A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๑๒</w:t>
      </w:r>
      <w:r w:rsidRPr="006909A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.</w:t>
      </w:r>
      <w:r w:rsidR="00876476" w:rsidRPr="006909A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ab/>
      </w:r>
      <w:r w:rsidRPr="006909A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ผู้บริหารประเทศทำตัวเป็นผู้อุปถัมภ์รายใหญ่ของประเทศ</w:t>
      </w:r>
      <w:r w:rsidRPr="006909A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6909A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โดยการใช้นโยบายประชานิยม</w:t>
      </w:r>
    </w:p>
    <w:p w:rsidR="004C6F0F" w:rsidRPr="005A655C" w:rsidRDefault="004C6F0F" w:rsidP="005A655C">
      <w:pPr>
        <w:tabs>
          <w:tab w:val="left" w:pos="1871"/>
        </w:tabs>
        <w:autoSpaceDE w:val="0"/>
        <w:autoSpaceDN w:val="0"/>
        <w:adjustRightInd w:val="0"/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๑๓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>.</w:t>
      </w:r>
      <w:r w:rsidR="00876476"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ใช้อำนาจของตำรวจ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ทหาร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และข้าราชการในทางที่ผิด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 xml:space="preserve"> </w:t>
      </w:r>
    </w:p>
    <w:p w:rsidR="004C6F0F" w:rsidRPr="005A655C" w:rsidRDefault="004C6F0F" w:rsidP="005A655C">
      <w:pPr>
        <w:tabs>
          <w:tab w:val="left" w:pos="1871"/>
        </w:tabs>
        <w:autoSpaceDE w:val="0"/>
        <w:autoSpaceDN w:val="0"/>
        <w:adjustRightInd w:val="0"/>
        <w:ind w:firstLine="1531"/>
        <w:jc w:val="thaiDistribute"/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๑๔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>.</w:t>
      </w:r>
      <w:r w:rsidR="00876476"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ทุจริตการเลือกตั้ง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ทั้งการซื้อเสียง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และการทุจริตด้วยวิธีต่างๆ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 xml:space="preserve"> </w:t>
      </w:r>
    </w:p>
    <w:p w:rsidR="004C6F0F" w:rsidRPr="005A655C" w:rsidRDefault="004C6F0F" w:rsidP="005A655C">
      <w:pPr>
        <w:tabs>
          <w:tab w:val="left" w:pos="1871"/>
        </w:tabs>
        <w:autoSpaceDE w:val="0"/>
        <w:autoSpaceDN w:val="0"/>
        <w:adjustRightInd w:val="0"/>
        <w:ind w:firstLine="1531"/>
        <w:jc w:val="thaiDistribute"/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lastRenderedPageBreak/>
        <w:t>๑๕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>.</w:t>
      </w:r>
      <w:r w:rsidR="00876476"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การบริจาคเพื่อช่วยเหลือการรณรงค์ที่ผิดกฎหมาย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เช่น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การบริจาคให้แก่นักการเมืองและพรรคการเมืองรัฐบาล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เพื่อที่จะมีอิทธิพลต่อการกำหนดนโยบายของรัฐบาล</w:t>
      </w:r>
    </w:p>
    <w:p w:rsidR="004C6F0F" w:rsidRPr="005A655C" w:rsidRDefault="004C6F0F" w:rsidP="005A655C">
      <w:pPr>
        <w:autoSpaceDE w:val="0"/>
        <w:autoSpaceDN w:val="0"/>
        <w:adjustRightInd w:val="0"/>
        <w:ind w:firstLine="85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สุธี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อากาศฤกษ์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๒๕๒๕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ได้กล่าวถึงมูลเหตุของการทำทุจริตและประพฤติมิชอบในวงราชการว่า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องค์ประกอบที่เป็นมูลเหตุของการทำผิด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(Anatomy of Corruption)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มีอยู่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๔ ประการ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คือ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5A655C">
      <w:pPr>
        <w:tabs>
          <w:tab w:val="left" w:pos="1871"/>
        </w:tabs>
        <w:autoSpaceDE w:val="0"/>
        <w:autoSpaceDN w:val="0"/>
        <w:adjustRightInd w:val="0"/>
        <w:ind w:firstLine="1531"/>
        <w:jc w:val="thaiDistribute"/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</w:pP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>๑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>.</w:t>
      </w:r>
      <w:r w:rsidR="00876476"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ab/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>โอกาส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 xml:space="preserve"> (Opportunity) 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>ที่เอื้ออำนวยต่อการทำผิด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>เช่น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>ปัญหากฎหมาย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>หรือระเบียบมีช่องว่างเปิดโอกาสให้ทุจริตได้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>การมีตำแหน่งหน้าที่เอื้ออำนวยต่อการกระทำความผิดโดยเฉพาะตำแหน่งที่มีอำนาจในการให้คำอนุมัติ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>อนุญาต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>ให้สัมปทานหรือใบประกอบการต่างๆ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 xml:space="preserve"> </w:t>
      </w:r>
    </w:p>
    <w:p w:rsidR="004C6F0F" w:rsidRPr="005A655C" w:rsidRDefault="004C6F0F" w:rsidP="005A655C">
      <w:pPr>
        <w:tabs>
          <w:tab w:val="left" w:pos="1871"/>
        </w:tabs>
        <w:autoSpaceDE w:val="0"/>
        <w:autoSpaceDN w:val="0"/>
        <w:adjustRightInd w:val="0"/>
        <w:ind w:firstLine="1531"/>
        <w:jc w:val="thaiDistribute"/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</w:pPr>
      <w:r w:rsidRPr="006909AC">
        <w:rPr>
          <w:rFonts w:ascii="TH SarabunIT๙" w:eastAsia="AngsanaNew" w:hAnsi="TH SarabunIT๙" w:cs="TH SarabunIT๙"/>
          <w:color w:val="000000" w:themeColor="text1"/>
          <w:spacing w:val="-10"/>
          <w:kern w:val="32"/>
          <w:sz w:val="32"/>
          <w:szCs w:val="32"/>
          <w:cs/>
        </w:rPr>
        <w:t>๒</w:t>
      </w:r>
      <w:r w:rsidRPr="006909AC">
        <w:rPr>
          <w:rFonts w:ascii="TH SarabunIT๙" w:eastAsia="AngsanaNew" w:hAnsi="TH SarabunIT๙" w:cs="TH SarabunIT๙"/>
          <w:color w:val="000000" w:themeColor="text1"/>
          <w:spacing w:val="-10"/>
          <w:kern w:val="32"/>
          <w:sz w:val="32"/>
          <w:szCs w:val="32"/>
        </w:rPr>
        <w:t>.</w:t>
      </w:r>
      <w:r w:rsidR="00876476" w:rsidRPr="006909AC">
        <w:rPr>
          <w:rFonts w:ascii="TH SarabunIT๙" w:eastAsia="AngsanaNew" w:hAnsi="TH SarabunIT๙" w:cs="TH SarabunIT๙"/>
          <w:color w:val="000000" w:themeColor="text1"/>
          <w:spacing w:val="-10"/>
          <w:kern w:val="32"/>
          <w:sz w:val="32"/>
          <w:szCs w:val="32"/>
        </w:rPr>
        <w:tab/>
      </w:r>
      <w:r w:rsidRPr="006909AC">
        <w:rPr>
          <w:rFonts w:ascii="TH SarabunIT๙" w:eastAsia="AngsanaNew" w:hAnsi="TH SarabunIT๙" w:cs="TH SarabunIT๙"/>
          <w:color w:val="000000" w:themeColor="text1"/>
          <w:spacing w:val="-10"/>
          <w:kern w:val="32"/>
          <w:sz w:val="32"/>
          <w:szCs w:val="32"/>
          <w:cs/>
        </w:rPr>
        <w:t>สิ่งจูงใจ</w:t>
      </w:r>
      <w:r w:rsidRPr="006909AC">
        <w:rPr>
          <w:rFonts w:ascii="TH SarabunIT๙" w:eastAsia="AngsanaNew" w:hAnsi="TH SarabunIT๙" w:cs="TH SarabunIT๙"/>
          <w:color w:val="000000" w:themeColor="text1"/>
          <w:spacing w:val="-10"/>
          <w:kern w:val="32"/>
          <w:sz w:val="32"/>
          <w:szCs w:val="32"/>
        </w:rPr>
        <w:t xml:space="preserve"> (Incentive) </w:t>
      </w:r>
      <w:r w:rsidRPr="006909AC">
        <w:rPr>
          <w:rFonts w:ascii="TH SarabunIT๙" w:eastAsia="AngsanaNew" w:hAnsi="TH SarabunIT๙" w:cs="TH SarabunIT๙"/>
          <w:color w:val="000000" w:themeColor="text1"/>
          <w:spacing w:val="-10"/>
          <w:kern w:val="32"/>
          <w:sz w:val="32"/>
          <w:szCs w:val="32"/>
          <w:cs/>
        </w:rPr>
        <w:t>ที่เพียงพอที่จะให้ทำผิด</w:t>
      </w:r>
      <w:r w:rsidRPr="006909AC">
        <w:rPr>
          <w:rFonts w:ascii="TH SarabunIT๙" w:eastAsia="AngsanaNew" w:hAnsi="TH SarabunIT๙" w:cs="TH SarabunIT๙"/>
          <w:color w:val="000000" w:themeColor="text1"/>
          <w:spacing w:val="-10"/>
          <w:kern w:val="32"/>
          <w:sz w:val="32"/>
          <w:szCs w:val="32"/>
        </w:rPr>
        <w:t xml:space="preserve"> </w:t>
      </w:r>
      <w:r w:rsidRPr="006909AC">
        <w:rPr>
          <w:rFonts w:ascii="TH SarabunIT๙" w:eastAsia="AngsanaNew" w:hAnsi="TH SarabunIT๙" w:cs="TH SarabunIT๙"/>
          <w:color w:val="000000" w:themeColor="text1"/>
          <w:spacing w:val="-10"/>
          <w:kern w:val="32"/>
          <w:sz w:val="32"/>
          <w:szCs w:val="32"/>
          <w:cs/>
        </w:rPr>
        <w:t>เช่นปัญหาเศรษฐกิจการครองชีพของข้าราชการ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>ที่รายได้ไม่พอกับรายจ่าย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>ปัญหาการตกอยู่ในภาวะแวดล้อม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>และอิทธิพลของผู้ทุจริต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 xml:space="preserve"> </w:t>
      </w:r>
    </w:p>
    <w:p w:rsidR="004C6F0F" w:rsidRPr="005A655C" w:rsidRDefault="004C6F0F" w:rsidP="005A655C">
      <w:pPr>
        <w:tabs>
          <w:tab w:val="left" w:pos="1871"/>
        </w:tabs>
        <w:autoSpaceDE w:val="0"/>
        <w:autoSpaceDN w:val="0"/>
        <w:adjustRightInd w:val="0"/>
        <w:ind w:firstLine="1531"/>
        <w:jc w:val="thaiDistribute"/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</w:pP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>๓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>.</w:t>
      </w:r>
      <w:r w:rsidR="00876476"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ab/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>ความเสี่ยงภัย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 xml:space="preserve"> (Risk) 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>ถ้าเสี่ยงภัยน้อยก็กระทำผิดได้ง่าย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>และ</w:t>
      </w:r>
    </w:p>
    <w:p w:rsidR="004C6F0F" w:rsidRPr="005A655C" w:rsidRDefault="004C6F0F" w:rsidP="005A655C">
      <w:pPr>
        <w:tabs>
          <w:tab w:val="left" w:pos="1871"/>
        </w:tabs>
        <w:autoSpaceDE w:val="0"/>
        <w:autoSpaceDN w:val="0"/>
        <w:adjustRightInd w:val="0"/>
        <w:ind w:firstLine="153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๔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>.</w:t>
      </w:r>
      <w:r w:rsidR="00876476"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ความซื่อสัตย์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(Honesty)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ถ้ามีไม่พอก็ทำผิดได้</w:t>
      </w:r>
    </w:p>
    <w:p w:rsidR="00876476" w:rsidRPr="005A655C" w:rsidRDefault="00876476" w:rsidP="00876476">
      <w:pPr>
        <w:tabs>
          <w:tab w:val="left" w:pos="2552"/>
        </w:tabs>
        <w:autoSpaceDE w:val="0"/>
        <w:autoSpaceDN w:val="0"/>
        <w:adjustRightInd w:val="0"/>
        <w:ind w:firstLine="2268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5A655C">
      <w:pPr>
        <w:tabs>
          <w:tab w:val="left" w:pos="1531"/>
          <w:tab w:val="left" w:pos="2552"/>
        </w:tabs>
        <w:autoSpaceDE w:val="0"/>
        <w:autoSpaceDN w:val="0"/>
        <w:adjustRightInd w:val="0"/>
        <w:ind w:firstLine="851"/>
        <w:jc w:val="thaiDistribute"/>
        <w:rPr>
          <w:rFonts w:ascii="TH SarabunIT๙" w:eastAsia="AngsanaNew-Bold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eastAsia="AngsanaNew-Bold" w:hAnsi="TH SarabunIT๙" w:cs="TH SarabunIT๙"/>
          <w:b/>
          <w:bCs/>
          <w:color w:val="000000" w:themeColor="text1"/>
          <w:sz w:val="32"/>
          <w:szCs w:val="32"/>
          <w:cs/>
        </w:rPr>
        <w:t>๒.๒.๕</w:t>
      </w:r>
      <w:r w:rsidR="00876476" w:rsidRPr="005A655C">
        <w:rPr>
          <w:rFonts w:ascii="TH SarabunIT๙" w:eastAsia="AngsanaNew-Bold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eastAsia="AngsanaNew-Bold" w:hAnsi="TH SarabunIT๙" w:cs="TH SarabunIT๙"/>
          <w:b/>
          <w:bCs/>
          <w:color w:val="000000" w:themeColor="text1"/>
          <w:sz w:val="32"/>
          <w:szCs w:val="32"/>
          <w:cs/>
        </w:rPr>
        <w:t>ระดับความรุนแรงของการทุจริตและประพฤติมิชอบ</w:t>
      </w:r>
      <w:r w:rsidRPr="005A655C">
        <w:rPr>
          <w:rFonts w:ascii="TH SarabunIT๙" w:eastAsia="AngsanaNew-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-Bold" w:hAnsi="TH SarabunIT๙" w:cs="TH SarabunIT๙"/>
          <w:color w:val="000000" w:themeColor="text1"/>
          <w:sz w:val="32"/>
          <w:szCs w:val="32"/>
        </w:rPr>
        <w:t>(Degree of Corruption)</w:t>
      </w:r>
    </w:p>
    <w:p w:rsidR="004C6F0F" w:rsidRPr="005A655C" w:rsidRDefault="004C6F0F" w:rsidP="00876476">
      <w:pPr>
        <w:autoSpaceDE w:val="0"/>
        <w:autoSpaceDN w:val="0"/>
        <w:adjustRightInd w:val="0"/>
        <w:ind w:firstLine="851"/>
        <w:jc w:val="thaiDistribute"/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</w:pPr>
      <w:r w:rsidRPr="006909AC">
        <w:rPr>
          <w:rFonts w:ascii="TH SarabunIT๙" w:eastAsia="AngsanaNew" w:hAnsi="TH SarabunIT๙" w:cs="TH SarabunIT๙"/>
          <w:color w:val="000000" w:themeColor="text1"/>
          <w:spacing w:val="-6"/>
          <w:kern w:val="32"/>
          <w:sz w:val="32"/>
          <w:szCs w:val="32"/>
          <w:cs/>
        </w:rPr>
        <w:t>ระดับความรุนแรงรูปแบบของการทุจริต อาจประเมินได้ในสองมิติ</w:t>
      </w:r>
      <w:r w:rsidRPr="006909AC">
        <w:rPr>
          <w:rFonts w:ascii="TH SarabunIT๙" w:eastAsia="AngsanaNew" w:hAnsi="TH SarabunIT๙" w:cs="TH SarabunIT๙"/>
          <w:color w:val="000000" w:themeColor="text1"/>
          <w:spacing w:val="-6"/>
          <w:kern w:val="32"/>
          <w:sz w:val="32"/>
          <w:szCs w:val="32"/>
        </w:rPr>
        <w:t xml:space="preserve"> (</w:t>
      </w:r>
      <w:r w:rsidRPr="006909AC">
        <w:rPr>
          <w:rFonts w:ascii="TH SarabunIT๙" w:eastAsia="AngsanaNew" w:hAnsi="TH SarabunIT๙" w:cs="TH SarabunIT๙"/>
          <w:color w:val="000000" w:themeColor="text1"/>
          <w:spacing w:val="-6"/>
          <w:kern w:val="32"/>
          <w:sz w:val="32"/>
          <w:szCs w:val="32"/>
          <w:cs/>
        </w:rPr>
        <w:t>สำนักงานคณะกรรมการข้าราชการ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>พลเรือน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>,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 xml:space="preserve"> ๒๕๔๔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 xml:space="preserve">) 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>คือมิติทางการเงินและมิติทางสังคม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>ตัวอย่างเช่นถ้าพิจารณาจากวงเงินแล้วการทุจริตในวงการจัดซื้อจัดจ้างและการให้สัมปทานกิจการสาธารณูปโภคจะเป็นการทุจริตที่มีความเสียหายมากที่สุด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>เพราะมีเม็ดเงินที่เกี่ยวข้องมากที่สุด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>เนื่องจากงบประมาณของรัฐหรือทรัพยากรส่วนใหญ่จะตกอยู่กับธุรกรรมในส่วนนี้ แต่หากพิจารณาจากมิติทางสังคมแล้วจะเห็นได้ว่าการทุจริตที่ก่อความเสียหายมากที่สุดคือการทุจริตในกระบวนการยุติธรรม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>นำไปสู่การล่มสลายของระบบการเมืองการปกครอง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kern w:val="32"/>
          <w:sz w:val="32"/>
          <w:szCs w:val="32"/>
          <w:cs/>
        </w:rPr>
        <w:t xml:space="preserve">และการจัดระเบียบของสังคมในประเทศ </w:t>
      </w:r>
    </w:p>
    <w:p w:rsidR="004C6F0F" w:rsidRPr="005A655C" w:rsidRDefault="004C6F0F" w:rsidP="00876476">
      <w:pPr>
        <w:autoSpaceDE w:val="0"/>
        <w:autoSpaceDN w:val="0"/>
        <w:adjustRightInd w:val="0"/>
        <w:ind w:firstLine="85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6909A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</w:rPr>
        <w:t>นอกจากนี้แล้ว</w:t>
      </w:r>
      <w:r w:rsidRPr="006909A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6909A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</w:rPr>
        <w:t>ระดับความรุนแรงของการทุจริตและประพฤติมิชอบอาจขึ้นอยู่กับว่าการทุจริตดังกล่าว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เป็นทุจริตที่เป็นครั้งคราว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(Occasional)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หรือที่เป็นระบบ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(Systemic)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การทุจริตแบบครั้งคราว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หมายถึง การทุจริตที่ขึ้นอยู่กับตัวบุคคล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หรือการทุจริตที่จำกัดอยู่เฉพาะในบางหน่วยงานของรัฐ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ในทางตรงกันข้ามการทุจริตแบบเป็นระบบ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หมายถึง กรณีที่ต้องมีการส่งส่วยเป็นกิจจะลักษณะ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เพื่อสามารถประกอบธุรกิจหรือดำเนินชีวิตประจำวันได้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การทุจริตที่เป็นระบบมันมีภาระค่าใช้จ่ายที่บริษัทเอกชนต้องเสนอให้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และมีการกำหนดอัตราการแบ่งผลประโยชน์ระหว่างเจ้าหน้าที่ของรัฐ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หรือนักการเมืองที่เกี่ยวข้องอย่างชัดเจน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การทุจริตอย่างเป็นระบบเกิดผลเสียอย่างรุนแรงต่อเศรษฐกิจและสังคม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เพราะเจ้าหน้าที่ของรัฐจะเรียกร้องให้เอกชนจ่ายเงินสินบนเพื่อแลกกับบริการของรัฐ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และเป็นไปได้ว่าการเรียกร้องจะทวีความรุนแรง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และขยายขอบเขตกว้างขวางขึ้น</w:t>
      </w:r>
    </w:p>
    <w:p w:rsidR="004C6F0F" w:rsidRPr="005A655C" w:rsidRDefault="004C6F0F" w:rsidP="00876476">
      <w:pPr>
        <w:autoSpaceDE w:val="0"/>
        <w:autoSpaceDN w:val="0"/>
        <w:adjustRightInd w:val="0"/>
        <w:ind w:firstLine="85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ลักษณะของการทุจริตหรือคอร์รัปชั่น เป็นเรื่องของความสัมพันธ์ในเชิงอำนาจการต่อรองระหว่างรัฐและธุรกิจเอกชน ซึ่งไม่ได้มีมิติทางด้านเศรษฐกิจที่เกี่ยวข้องกับเรื่องเงิน</w:t>
      </w:r>
      <w:r w:rsidR="009C67E1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ๆ ทอง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ๆ หรือวัตถุเท่านั้น แต่ที่สำคัญยังมีมิติทางด้านการเมือง ที่เรียกกันว่า “คอร์รัปชั่นทางการเมือง” หรือ “ทุจริตทางการเมือง” ด้วย โดยเป็นการใช้อำนาจในทางที่ผิดกฎหมายหรือโดยจาดคุณธรรม เพื่อผลประโยชน์ทางการเมือง เช่น เพื่อทำลายคู่แข่งทางการเมือง โดยการทุจริตคอร์รัปชั่นอาจพิจารณาได้จากในแง่ของรูปแบบ (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Form)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 xml:space="preserve"> ขนาด (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Size)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ระดับการยอมรับของชุมชน (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Degree of Tolerability)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และลักษณะ (Dimension) ของการทุจริต</w:t>
      </w:r>
    </w:p>
    <w:p w:rsidR="004C6F0F" w:rsidRPr="006909AC" w:rsidRDefault="004C6F0F" w:rsidP="009C67E1">
      <w:pPr>
        <w:pStyle w:val="ListParagraph"/>
        <w:numPr>
          <w:ilvl w:val="0"/>
          <w:numId w:val="7"/>
        </w:numPr>
        <w:tabs>
          <w:tab w:val="left" w:pos="1871"/>
          <w:tab w:val="left" w:pos="1985"/>
        </w:tabs>
        <w:autoSpaceDE w:val="0"/>
        <w:autoSpaceDN w:val="0"/>
        <w:adjustRightInd w:val="0"/>
        <w:ind w:left="0" w:firstLine="1531"/>
        <w:jc w:val="thaiDistribute"/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</w:rPr>
      </w:pPr>
      <w:r w:rsidRPr="006909AC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>ในแง่ขนาด มีการแบ่งคอร์รัปชั่นออกเป็นขนาดเล็ก (</w:t>
      </w:r>
      <w:r w:rsidRPr="006909AC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</w:rPr>
        <w:t xml:space="preserve">Petty Corruption) </w:t>
      </w:r>
      <w:r w:rsidRPr="006909AC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>ซึ่งเป็นการติดสินบนกระทำโดยเจ้าหน้าที่ในระดับล่าง และคอร์รัปชั่นขนาดใหญ่ (</w:t>
      </w:r>
      <w:r w:rsidRPr="006909AC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</w:rPr>
        <w:t xml:space="preserve">Grand Corruption) </w:t>
      </w:r>
      <w:r w:rsidRPr="006909AC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>ที่กระทำโดยนักการเมืองและข้าราชการชั้นผู้ใหญ่</w:t>
      </w:r>
    </w:p>
    <w:p w:rsidR="004C6F0F" w:rsidRPr="005A655C" w:rsidRDefault="004C6F0F" w:rsidP="009C67E1">
      <w:pPr>
        <w:pStyle w:val="ListParagraph"/>
        <w:numPr>
          <w:ilvl w:val="0"/>
          <w:numId w:val="7"/>
        </w:numPr>
        <w:tabs>
          <w:tab w:val="left" w:pos="1871"/>
          <w:tab w:val="left" w:pos="1985"/>
        </w:tabs>
        <w:autoSpaceDE w:val="0"/>
        <w:autoSpaceDN w:val="0"/>
        <w:adjustRightInd w:val="0"/>
        <w:ind w:left="0" w:firstLine="153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lastRenderedPageBreak/>
        <w:t>ในแง่รูปแบบ คอร์รัปชั่นไม่ได้มีรูปแบบใดเป็นการเฉพาะ แต่มีหลายรูปแบบ                โดยขึ้นอยู่กับสิ่งแวดล้อม จำนวนเงิน กลวิธี และวัฒนธรรมซึ่งแตกต่างกันไปในแต่ละสังคม โดยจะเป็นรูปแบบเฉพาะของแต่ละสังคม มีการเปลี่ยนแปลงไปตามยุคสมัย และมีความซับซ้อนมากยิ่งขึ้น เนื่องจากกิจกรรมการทุจริตในปัจจุบันไม่ได้เกี่ยวข้องเฉพาะอำนาจหน้าที่ของบุคคลสาธารณะในสังคมหนึ่งเท่านั้น หากแต่ยังเกี่ยวข้องกับธุรกิจเอกชนและการเปลี่ยนแปลงของเทคโนโลยีที่ทันสมัย และตลาดระดับโลกด้วย</w:t>
      </w:r>
    </w:p>
    <w:p w:rsidR="004C6F0F" w:rsidRPr="005A655C" w:rsidRDefault="004C6F0F" w:rsidP="009C67E1">
      <w:pPr>
        <w:pStyle w:val="ListParagraph"/>
        <w:numPr>
          <w:ilvl w:val="0"/>
          <w:numId w:val="7"/>
        </w:numPr>
        <w:tabs>
          <w:tab w:val="left" w:pos="1871"/>
        </w:tabs>
        <w:autoSpaceDE w:val="0"/>
        <w:autoSpaceDN w:val="0"/>
        <w:adjustRightInd w:val="0"/>
        <w:ind w:left="0" w:firstLine="153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ในแง่ของระดับการยอมรับของชุมชน มีการจำแนกการทุจริตคอร์รัปชั่นตามหลักเกณฑ์ของสีที่สะท้อนตามการยอมรับของชุมชน (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Community’ tolerance)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ที่มีต่อการทุจริต โดยจำแนกออกเป็น สีดำ สีเทา และสีขาว ตามลำดับ</w:t>
      </w:r>
    </w:p>
    <w:p w:rsidR="004C6F0F" w:rsidRPr="005A655C" w:rsidRDefault="004C6F0F" w:rsidP="009C67E1">
      <w:pPr>
        <w:autoSpaceDE w:val="0"/>
        <w:autoSpaceDN w:val="0"/>
        <w:adjustRightInd w:val="0"/>
        <w:ind w:firstLine="187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" w:hAnsi="TH SarabunIT๙" w:cs="TH SarabunIT๙"/>
          <w:b/>
          <w:bCs/>
          <w:color w:val="000000" w:themeColor="text1"/>
          <w:sz w:val="32"/>
          <w:szCs w:val="32"/>
          <w:cs/>
        </w:rPr>
        <w:t>การทุจริตสีดำ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 xml:space="preserve"> (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Black Corruption)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เป็นการกระทำที่ผู้นำในสังคมและประชาชน เห็นพ้องต้องกันเป็นส่วนใหญ่ว่า การกระทำหนึ่งสมควรถูกตำหนิและถูกลงโทษ ได้แก่ การใช้อำนาจหน้าที่หรือตำแหน่ง เพื่อหาประโยชน์สำหรับตนเองหรือพรรคพวก โดยไม่คำนึงว่าผิดกฎหมายหรือไม่ หรือนำความทุกข์ยากมาสู่ประชาชนและประเทศชาติหรือไม่ พฤติกรรมนี้แยกได้เป็น ๒ กรณี คือ</w:t>
      </w:r>
    </w:p>
    <w:p w:rsidR="004C6F0F" w:rsidRPr="005A655C" w:rsidRDefault="004C6F0F" w:rsidP="009C67E1">
      <w:pPr>
        <w:pStyle w:val="ListParagraph"/>
        <w:numPr>
          <w:ilvl w:val="0"/>
          <w:numId w:val="8"/>
        </w:numPr>
        <w:tabs>
          <w:tab w:val="left" w:pos="1871"/>
          <w:tab w:val="left" w:pos="2268"/>
        </w:tabs>
        <w:autoSpaceDE w:val="0"/>
        <w:autoSpaceDN w:val="0"/>
        <w:adjustRightInd w:val="0"/>
        <w:ind w:left="0" w:firstLine="187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 xml:space="preserve">การใช้อำนาจหน้าที่เรียกร้องเอาผลประโยชน์นั้นจากผู้กระทำผิดกฎหมาย หรือผู้ต้องการความสะดวก โดยไม่คำนึงว่าผู้ที่ตนเรียกร้องเอาผลประโยชน์นั้นจะกระทำผิดกฎหมายหรือไม่ </w:t>
      </w:r>
    </w:p>
    <w:p w:rsidR="004C6F0F" w:rsidRPr="005A655C" w:rsidRDefault="004C6F0F" w:rsidP="009C67E1">
      <w:pPr>
        <w:pStyle w:val="ListParagraph"/>
        <w:numPr>
          <w:ilvl w:val="0"/>
          <w:numId w:val="8"/>
        </w:numPr>
        <w:tabs>
          <w:tab w:val="left" w:pos="1871"/>
          <w:tab w:val="left" w:pos="2268"/>
        </w:tabs>
        <w:autoSpaceDE w:val="0"/>
        <w:autoSpaceDN w:val="0"/>
        <w:adjustRightInd w:val="0"/>
        <w:ind w:left="0" w:firstLine="187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 xml:space="preserve">การทุจริตคดโกงโดยไม่คำนึงถึงความผิดตามกฎหมาย เป็นการเจตนาฝ่าฝืนกฎหมาย ระเบียบ ข้อบังคับ เพื่อแสวงหาประโยชน์สำหรับตนเองหรือพวกพ้อง และทำให้รัฐได้รบความเสียหาย  </w:t>
      </w:r>
    </w:p>
    <w:p w:rsidR="004C6F0F" w:rsidRPr="005A655C" w:rsidRDefault="004C6F0F" w:rsidP="009C67E1">
      <w:pPr>
        <w:autoSpaceDE w:val="0"/>
        <w:autoSpaceDN w:val="0"/>
        <w:adjustRightInd w:val="0"/>
        <w:ind w:firstLine="187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" w:hAnsi="TH SarabunIT๙" w:cs="TH SarabunIT๙"/>
          <w:b/>
          <w:bCs/>
          <w:color w:val="000000" w:themeColor="text1"/>
          <w:sz w:val="32"/>
          <w:szCs w:val="32"/>
          <w:cs/>
        </w:rPr>
        <w:t>การทุจริตสีเทา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 xml:space="preserve"> (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Gray Corruption)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เป็นการกระทำที่ผู้นำในสังคมส่วนหนึ่ง เห็นว่า สมควรถูกลงโทษ แต่ผู้นำในสังคมอีกส่วนหนึ่งหรือประชาชนทั่วไปเห็นแตกต่างออกไป ในขณะที่เสียงส่วนใหญ่มีความเห็นคลุมเครือไม่แน่ใจว่าเป็นความผิดสมควรถูกลงโทษหรือไม่ กรณีนี้เป็นการใช้อำนาจหน้าที่หาประโยชน์ให้แก่ตนเองและพวกพ้องในลักษณะที่ประชาชนสมยอมต่อการใช้อำนาจโดยมิชอบนั้น เช่น การให้ค่าน้ำร้อนน้ำชา การให้ค่านายหน้า หรือเงินหักส่วนลดราคาสินค้า เป็นต้น โดยแยกพฤติกรรมประเภทนี้ได้เป็น</w:t>
      </w:r>
    </w:p>
    <w:p w:rsidR="004C6F0F" w:rsidRPr="005A655C" w:rsidRDefault="004C6F0F" w:rsidP="009C67E1">
      <w:pPr>
        <w:pStyle w:val="ListParagraph"/>
        <w:numPr>
          <w:ilvl w:val="0"/>
          <w:numId w:val="9"/>
        </w:numPr>
        <w:tabs>
          <w:tab w:val="left" w:pos="2268"/>
        </w:tabs>
        <w:autoSpaceDE w:val="0"/>
        <w:autoSpaceDN w:val="0"/>
        <w:adjustRightInd w:val="0"/>
        <w:ind w:left="0" w:firstLine="187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การเรียกร้องเอาผลประโยชน์แทนการปฏิบัติหรือไม่ปฏิบัติหน</w:t>
      </w:r>
      <w:r w:rsidRPr="005A655C">
        <w:rPr>
          <w:rFonts w:ascii="TH SarabunIT๙" w:hAnsi="TH SarabunIT๙" w:cs="TH SarabunIT๙"/>
          <w:color w:val="000000" w:themeColor="text1"/>
          <w:sz w:val="28"/>
          <w:cs/>
        </w:rPr>
        <w:t>้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าที่ หรือเพื่อเร่รัดงานให้รวดเร็วยิ่งขึ้น หรืออาจมีการลดหย่อนมาตรฐานความเข้มงวดเกี่ยวกับระเบียบ กฎเกณฑ์ และ</w:t>
      </w:r>
    </w:p>
    <w:p w:rsidR="004C6F0F" w:rsidRPr="005A655C" w:rsidRDefault="004C6F0F" w:rsidP="009C67E1">
      <w:pPr>
        <w:pStyle w:val="ListParagraph"/>
        <w:numPr>
          <w:ilvl w:val="0"/>
          <w:numId w:val="9"/>
        </w:numPr>
        <w:tabs>
          <w:tab w:val="left" w:pos="2268"/>
        </w:tabs>
        <w:autoSpaceDE w:val="0"/>
        <w:autoSpaceDN w:val="0"/>
        <w:adjustRightInd w:val="0"/>
        <w:ind w:left="0" w:firstLine="187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การใช้ตำแหน่งหรืออำนาจหน้าที่ เพื่อหาผลประโยชน์อย่างเต็มที่ โดยเป็น              ผู้ประกอบธุรกิจหรือมีผลประโยชน์ได้เสียกับบริษัท ห้างร้าน ที่ทำธุรกิจหับส่วนราชการที่ตนเองเป็นผู้รับผิดชอบ</w:t>
      </w:r>
    </w:p>
    <w:p w:rsidR="004C6F0F" w:rsidRPr="005A655C" w:rsidRDefault="004C6F0F" w:rsidP="009C67E1">
      <w:pPr>
        <w:autoSpaceDE w:val="0"/>
        <w:autoSpaceDN w:val="0"/>
        <w:adjustRightInd w:val="0"/>
        <w:ind w:firstLine="187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" w:hAnsi="TH SarabunIT๙" w:cs="TH SarabunIT๙"/>
          <w:b/>
          <w:bCs/>
          <w:color w:val="000000" w:themeColor="text1"/>
          <w:sz w:val="32"/>
          <w:szCs w:val="32"/>
          <w:cs/>
        </w:rPr>
        <w:t>การทุจริตสีขาว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 xml:space="preserve"> (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White Corruption)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เป็นการกระทำที่ผู้นำในสังคมและประชาชนทั่วไป เห็นว่า พอจะรับได้หรือยอมทนรับ คือ ไม่เลวร้ายนัก การทุจริตในลักษณะนี้เป็นเรื่องที่ผู้นำในสังคมและมวลชนส่วนใหญ่ ไม่ได้กระตือรือร้นที่จะให้มีการลงโทษ เนื่องจากเป็นการรับผลประโยชน์โดยอิงอยู่กับขนบธรรมเนียมประเพณี และมิได้เกิดจากการเรียกร้องของผู้รับพฤติกรรมเช่นนี้ แยกได้เป็น ๒ กรณี คือ</w:t>
      </w:r>
    </w:p>
    <w:p w:rsidR="004C6F0F" w:rsidRPr="005A655C" w:rsidRDefault="004C6F0F" w:rsidP="009C67E1">
      <w:pPr>
        <w:pStyle w:val="ListParagraph"/>
        <w:numPr>
          <w:ilvl w:val="0"/>
          <w:numId w:val="10"/>
        </w:numPr>
        <w:tabs>
          <w:tab w:val="left" w:pos="2268"/>
        </w:tabs>
        <w:autoSpaceDE w:val="0"/>
        <w:autoSpaceDN w:val="0"/>
        <w:adjustRightInd w:val="0"/>
        <w:ind w:left="0" w:firstLine="187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การให้ซึ่งเป็นการแสดง “น้ำใจ” ของผู้น้อยต่อผู้มีอำนาจวาสนา หรือผู้ที่อยู่ในตำแหน่งหน้าที่สามารถให้คุณให้โทษ และ</w:t>
      </w:r>
    </w:p>
    <w:p w:rsidR="004C6F0F" w:rsidRPr="005A655C" w:rsidRDefault="004C6F0F" w:rsidP="009C67E1">
      <w:pPr>
        <w:pStyle w:val="ListParagraph"/>
        <w:numPr>
          <w:ilvl w:val="0"/>
          <w:numId w:val="10"/>
        </w:numPr>
        <w:tabs>
          <w:tab w:val="left" w:pos="2268"/>
        </w:tabs>
        <w:autoSpaceDE w:val="0"/>
        <w:autoSpaceDN w:val="0"/>
        <w:adjustRightInd w:val="0"/>
        <w:ind w:left="0" w:firstLine="187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การให้ซึ่งเป็น “การตอบแทน” การปฏิบัติหรืองดเว้นปฏิบัติของผู้ที่อยู่ในตำแหน่งและเป็นคุณประโยชน์แก่ผู้ให้ โดยผู้รับมิได้เรียกร้อง ตัวอย่างการให้ทั้งสองกรณี เช่น การให้ของขวัญที่มีค่ามากในโอกาสพิเศษต่างๆ ไม่ว่าจะเป็นในโอกาสวันเกิด วันแต่งงานลูกหลาน วันขึ้นปีใหม่ หรือเป็นเจ้าภาพในงานกุศลของผู้มีอำนาจหน้าที่ราชการ</w:t>
      </w:r>
    </w:p>
    <w:p w:rsidR="004C6F0F" w:rsidRPr="005A655C" w:rsidRDefault="004C6F0F" w:rsidP="009C67E1">
      <w:pPr>
        <w:tabs>
          <w:tab w:val="left" w:pos="1871"/>
          <w:tab w:val="left" w:pos="2268"/>
        </w:tabs>
        <w:autoSpaceDE w:val="0"/>
        <w:autoSpaceDN w:val="0"/>
        <w:adjustRightInd w:val="0"/>
        <w:ind w:firstLine="153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</w:pPr>
      <w:r w:rsidRPr="006909A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</w:rPr>
        <w:lastRenderedPageBreak/>
        <w:t>๔.</w:t>
      </w:r>
      <w:r w:rsidR="00876476" w:rsidRPr="006909A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</w:rPr>
        <w:tab/>
      </w:r>
      <w:r w:rsidRPr="006909A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</w:rPr>
        <w:t>ในแง่ของลักษณะการทุจริต การทุจริตของบรรดาบุคคลสาธารณะอาจแบ่งออกเป็น ๓ มิติ คือ คอร์รัปชั่นในการบริหารราชการแผ่นดิน (</w:t>
      </w:r>
      <w:r w:rsidRPr="006909A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</w:rPr>
        <w:t xml:space="preserve">Administrative Corruption) </w:t>
      </w:r>
      <w:r w:rsidRPr="006909A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</w:rPr>
        <w:t xml:space="preserve">คอร์รัปชั่นทางเศรษฐกิจ </w:t>
      </w:r>
      <w:r w:rsidRPr="006909A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</w:rPr>
        <w:t xml:space="preserve">(Economic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Corruption)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 xml:space="preserve">และคอร์รัปชั่นทางการเมือง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>(Political Corruption)</w:t>
      </w:r>
    </w:p>
    <w:p w:rsidR="004C6F0F" w:rsidRPr="006909AC" w:rsidRDefault="004C6F0F" w:rsidP="009C67E1">
      <w:pPr>
        <w:autoSpaceDE w:val="0"/>
        <w:autoSpaceDN w:val="0"/>
        <w:adjustRightInd w:val="0"/>
        <w:ind w:firstLine="1871"/>
        <w:jc w:val="thaiDistribute"/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</w:rPr>
      </w:pPr>
      <w:r w:rsidRPr="006909A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</w:rPr>
        <w:t>คอร์รัปชั่นในการบริหารราชการแผ่นดิน (</w:t>
      </w:r>
      <w:r w:rsidRPr="006909A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</w:rPr>
        <w:t xml:space="preserve">Administrative Corruption) </w:t>
      </w:r>
      <w:r w:rsidRPr="006909A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</w:rPr>
        <w:t>เป็นการใช้อิทธิพลที่เกินกว่าอำนาจทางกฎหมาย เพื่อไปกำหนดนโยบายและทำให้เกิดผล เช่น การทำโครงการ การจัดซื้อจัดจ้างให้แก่สมัครพรรคพวกของตนเอง การซื้อขายตำแหน่ง การโยกย้ายตำแหน่งโดยไม่คำนึงถึงหลักการ ความสามารถและคุณธรรม แต่กลับอาศัยความเป็นเครือญาติหรือสมัครพรรคพวกเป็นที่ตั้ง ฯลฯ</w:t>
      </w:r>
    </w:p>
    <w:p w:rsidR="004C6F0F" w:rsidRPr="006909AC" w:rsidRDefault="004C6F0F" w:rsidP="009C67E1">
      <w:pPr>
        <w:autoSpaceDE w:val="0"/>
        <w:autoSpaceDN w:val="0"/>
        <w:adjustRightInd w:val="0"/>
        <w:ind w:firstLine="1871"/>
        <w:jc w:val="thaiDistribute"/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</w:rPr>
      </w:pPr>
      <w:r w:rsidRPr="006909A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 xml:space="preserve">คอร์รัปชั่นทางเศรษฐกิจ </w:t>
      </w:r>
      <w:r w:rsidRPr="006909A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>(Economic Corruption)</w:t>
      </w:r>
      <w:r w:rsidRPr="006909A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 xml:space="preserve"> เป็นการแสวงหากไรเกิน หรือที่นักเศรษฐศาสตร์ </w:t>
      </w:r>
      <w:r w:rsidRPr="006909A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</w:rPr>
        <w:t xml:space="preserve">เรียกว่า ค่าเช่าทางเศรษฐกิจ </w:t>
      </w:r>
      <w:r w:rsidRPr="006909A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</w:rPr>
        <w:t xml:space="preserve">(Economic Rents) </w:t>
      </w:r>
      <w:r w:rsidRPr="006909A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</w:rPr>
        <w:t>โดยนิยามแล้ว ค่าเช่าทางเศรษฐกิจ ถูกสร้างขึ้นเมื่อรัฐเข้าไปจำกัดการทำงานของตลาด ตัวอย่างเช่น กระบวนการที่มีการจำกัดปริมาณการแลกเปลี่ยนเงินตราต่างประเทศ การควบคุมการค้าและการให้สัมปทานผูกขาดแก่พรรคพวก การจัดซื้อจัดจ้างในราคาที่สูงเกินจริง และการแปรรูปรัฐวิสาหกิจให้กลายมาเป็นทรัพย์สินของงตัวเอง ครอบครัว และพวกพ้อง ฯลฯ</w:t>
      </w:r>
    </w:p>
    <w:p w:rsidR="004C6F0F" w:rsidRPr="005A655C" w:rsidRDefault="004C6F0F" w:rsidP="009C67E1">
      <w:pPr>
        <w:autoSpaceDE w:val="0"/>
        <w:autoSpaceDN w:val="0"/>
        <w:adjustRightInd w:val="0"/>
        <w:ind w:firstLine="187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 xml:space="preserve">คอร์รัปชั่นทางการเมือง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>(Political Corruption)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 xml:space="preserve"> เป็นการใช้อำนาจของรัฐบาลโดยขาดคุณธรรมและผิดกฎหมาย เพื่อผลประโยชน์ของตนเอง หรือเพื่อประโยชน์ทางการเมือง และผลประโยชน์                เช่นว่านี้ ไม่จำต้องเป็นวัตถุหรือเงินทองเสมอไป ตัวอย่างของการทุจริตทางการเมือง เช่น การซื้อเสียงในการเลือกตั้ง การปลอมแปลงบัตรเลือกตั้ง การกีดกันและกลั่นแกล้งพรรคคู่แข่งของรัฐบาล โดยการใช้อำนาจ     ของกฎหมายและหน่วยงานของรัฐ การหลอกลวงด้วยการประกาศนโยบายหาเสียงที่เกินจริงและไม่มีทางปฏิบัติได้ ฯลฯ</w:t>
      </w:r>
    </w:p>
    <w:p w:rsidR="004C6F0F" w:rsidRPr="005A655C" w:rsidRDefault="004C6F0F" w:rsidP="009C67E1">
      <w:pPr>
        <w:autoSpaceDE w:val="0"/>
        <w:autoSpaceDN w:val="0"/>
        <w:adjustRightInd w:val="0"/>
        <w:ind w:firstLine="85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 xml:space="preserve">แนวคิดเกี่ยวกับการทุจริตที่ได้กล่าวมาแล้วข้างต้น อาจสรุปได้ว่า องค์ประกอบที่สำคัญในการพิจารณาว่าการกระทำใดเป็นการทุจริตหรือไม่ คือ การกระทำนั้นมีลักษณะเป็นการแสวงหาประโยชน์อันมิควรได้โดยชอบสำหรับตนเอง หรือผู้อื่น ไม่ว่าจะเป็นประโยชน์ในทางทรัพย์สินหรือไม่ โดยอาศัยตำแหน่งหน้าที่หรืออำนาจที่ได้รับมอบหมาย ซึ่งคณะผู้ศึกษาวิจัยจะได้นำแนวทางเกี่ยวกับเรื่องนี้ไปเป็นเกณฑ์ในการพิจารณารูปแบบการทุจริตและประพฤติมิชอบต่อไป  </w:t>
      </w:r>
    </w:p>
    <w:p w:rsidR="004C6F0F" w:rsidRPr="005A655C" w:rsidRDefault="004C6F0F" w:rsidP="009C67E1">
      <w:pPr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u w:val="single"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Werner, Simcha B. (1983)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ได้กล่าวถึงปัจจัยสำคัญที่มีอิทธิพลต่อการเกิดคอร์รัปชั่น ๙ ประการ ได้แก่ (๑) ระบบอุปถัมภ์ (๒) ความไม่เท่าเทียมกันของฐานะเศรษฐกิจ สังคม และการเมือง (๓) สังคมบริโภคนิยม ที่มีช่องว่างระหว่างความต้องการกับความสามารถในการตอบสนองสินค้าและบริการ (๔) การมีอำนาจในการควบคุมและแทรกแซงที่มากหรือน้อยเกินไปของรัฐ (๕) การมีระเบียบกฎเกณฑ์ที่มากหรือน้อยเกินไป (๖) การขยายขอบเขตของบทบาทหน้าที่ของรัฐบาลและการขยายขอบเขตของโครงสร้างสวัสดิการสังคมให้ครอบครองมากยิ่งขึ้น (๗) ภาวการณ์ขาดแคลนทางเศรษฐกิจและเงินเฟ้อ (๘) นักการเมืองที่ไม่ซื้อสัตย์สุจริต (๙) การมีระบบสืบสวนและการควบคุมการทุจริตที่ไม่เข้มแข็ง การไม่ให้ความสนใจปัญหาคอร์รัปชั่นของผู้นำ และการมีความรู้ความเข้าใจที่จำกัดเกี่ยวกับคอร์รัปชั่นของสาธารณชน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สังศิต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พิริยะรังสรรค์, ๒๕๔๙)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u w:val="single"/>
          <w:cs/>
        </w:rPr>
        <w:t xml:space="preserve"> </w:t>
      </w:r>
    </w:p>
    <w:p w:rsidR="00A30A28" w:rsidRDefault="00A30A28" w:rsidP="00A30A28">
      <w:pPr>
        <w:autoSpaceDE w:val="0"/>
        <w:autoSpaceDN w:val="0"/>
        <w:adjustRightInd w:val="0"/>
        <w:ind w:firstLine="2268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9C67E1">
      <w:pPr>
        <w:tabs>
          <w:tab w:val="left" w:pos="1531"/>
        </w:tabs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eastAsia="AngsanaNew-Bold" w:hAnsi="TH SarabunIT๙" w:cs="TH SarabunIT๙"/>
          <w:b/>
          <w:bCs/>
          <w:color w:val="000000" w:themeColor="text1"/>
          <w:sz w:val="32"/>
          <w:szCs w:val="32"/>
          <w:cs/>
        </w:rPr>
        <w:t>๒.๒.๖</w:t>
      </w:r>
      <w:r w:rsidR="00A30A28" w:rsidRPr="005A655C">
        <w:rPr>
          <w:rFonts w:ascii="TH SarabunIT๙" w:eastAsia="AngsanaNew-Bold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eastAsia="AngsanaNew-Bold" w:hAnsi="TH SarabunIT๙" w:cs="TH SarabunIT๙"/>
          <w:b/>
          <w:bCs/>
          <w:color w:val="000000" w:themeColor="text1"/>
          <w:sz w:val="32"/>
          <w:szCs w:val="32"/>
          <w:cs/>
        </w:rPr>
        <w:t>ความบกพร่องของกฎหมายหรือกฎเกณฑ์ในสังคม</w:t>
      </w:r>
    </w:p>
    <w:p w:rsidR="004C6F0F" w:rsidRPr="005A655C" w:rsidRDefault="004C6F0F" w:rsidP="00A30A28">
      <w:pPr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สาเหตุอีกประการที่เป็นส่วนเสริมให้เกิดการทุจริต คือ การที่กฎหมายและระเบียบกฎเกณฑ์ต่างๆ มีสภาพบังคับที่อ่อนแอ ไม่สามารถบังคับใช้ได้ในทางปฏิบัติ มีการเปิดช่องให้กระทำการทุจริตได้ง่าย เช่น การมีกฎหมายเปิดช่องให้เจ้าหน้าที่ของรัฐสามารถใช้ดุลพินิจในการวินิจฉัยสั่งการได้ตามอำเภอใจ แม้ว่าการบริหารงานหรือปฏิบัติงานจำเป็นต้องอาศัยความยืดหยุ่นในบางกรณี และกฎเกณฑ์ที่สร้างขึ้นอาจปรับกันไม่ได้กับข้อเท็จจริงที่เกิดขึ้นใหม่ๆ แต่การใช้ดุลพินิจของเจ้าหน้าที่ก็สมควรที่จะควบคุมให้อยู่ในกฎเกณฑ์เท่าที่จะทำ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ได้ เพราะยิ่งเปิดช่องให้สามารถใช้ดุลพินิจได้อย่างเสรีจนถึงขนาดที่เรียกว่า ตามอำเภอใจก็ยิ่งก่อให้เกิดหนทางการทุจริตได้ง่าย</w:t>
      </w:r>
    </w:p>
    <w:p w:rsidR="00A30A28" w:rsidRPr="005A655C" w:rsidRDefault="00A30A28" w:rsidP="00A30A28">
      <w:pPr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9C67E1">
      <w:pPr>
        <w:tabs>
          <w:tab w:val="left" w:pos="1531"/>
        </w:tabs>
        <w:autoSpaceDE w:val="0"/>
        <w:autoSpaceDN w:val="0"/>
        <w:adjustRightInd w:val="0"/>
        <w:ind w:firstLine="85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๒.๒.๗</w:t>
      </w:r>
      <w:r w:rsidR="00A30A28"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ทฤษฎีอาชญาวิทยาที่อธิบายสาเหตุเกี่ยวกับการทุจริต</w:t>
      </w:r>
    </w:p>
    <w:p w:rsidR="004C6F0F" w:rsidRPr="005A655C" w:rsidRDefault="004C6F0F" w:rsidP="009C67E1">
      <w:pPr>
        <w:pStyle w:val="ListParagraph"/>
        <w:tabs>
          <w:tab w:val="left" w:pos="1871"/>
        </w:tabs>
        <w:ind w:left="0" w:firstLine="153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(๑)</w:t>
      </w:r>
      <w:r w:rsidR="009C67E1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ทฤษฎีการเลือก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(Rational Choice Theory)</w:t>
      </w:r>
    </w:p>
    <w:p w:rsidR="004C6F0F" w:rsidRPr="005A655C" w:rsidRDefault="004C6F0F" w:rsidP="009C67E1">
      <w:pPr>
        <w:pStyle w:val="ListParagraph"/>
        <w:ind w:left="0" w:firstLine="153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ทฤษฎีการเลือก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เริ่มมีการนำเสนอสู่วงการอาชญาวิทยาโดยนักเศรษฐศาสตร์ คือ                แกรี่ เบเกอร์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Becker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,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1968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) มีสมมุติฐานพื้นฐาน 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ประการ กล่าวคือ  </w:t>
      </w:r>
    </w:p>
    <w:p w:rsidR="004C6F0F" w:rsidRPr="009C67E1" w:rsidRDefault="004C6F0F" w:rsidP="009C67E1">
      <w:pPr>
        <w:ind w:firstLine="1531"/>
        <w:jc w:val="thaiDistribute"/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</w:pPr>
      <w:r w:rsidRPr="009C67E1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ประการที่หนึ่ง ทฤษฎีกลุ่มนี้เชื่อว่าบุคคลเป็นผู้มีอิสระในการเลือกที่จะกระทำผิดกฎหมาย และ</w:t>
      </w:r>
    </w:p>
    <w:p w:rsidR="004C6F0F" w:rsidRPr="005A655C" w:rsidRDefault="004C6F0F" w:rsidP="009C67E1">
      <w:pPr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ประการที่สอง แนวทางในการเลือกพฤติกรรมผิดกฎหมายขึ้นอยู่กับการที่บุคคลจะได้รับความพึงพอใจหรือผลประโยชน์สูงสุดนั่นเอง ซึ่งความพึงพอใจหรือผลประโยชน์ที่ต้องการนั้นไม่จำกัดเฉพาะในรูปของทรัพย์สินเท่านั้น หากแต่ยังรวมถึงผลประโยชน์หรือความพึงพอใจด้วย สมมุติฐานนี้คล้ายคลึงกับสมมุติฐานของสำนักอาชญาวิทยาดั้งเดิม ในประเด็นที่เกี่ยวกับธรรมชาติของมนุษย์ที่จะเลือกพฤติกรรมโดยคำนวณจากสิ่งที่สนองต่อความพอใจของบุคคล</w:t>
      </w:r>
    </w:p>
    <w:p w:rsidR="004C6F0F" w:rsidRPr="005A655C" w:rsidRDefault="004C6F0F" w:rsidP="009C67E1">
      <w:pPr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แต่หลักการที่นักอาชญาวิทยาแนวนี้ได้นำเสนอเพิ่มเติมจากแนวความคิดของสำนักอาชญาวิทยาดั้งเดิม ก็คือ การที่บุคคลได้คิดคำนวณถึงผลที่จะตามมาหลังจากการประกอบอาชญากรรมแล้ว ไม่ว่าจะเป็นผลประโยชน์ที่จะได้รับ ความเป็นไปได้ที่จะถูกจับกุม อัตราโทษที่จะได้รับหากถูกจับกุม ตลอดจนถึง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หนทางเลือกอื่นที่ถูกกฎหมาย (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>Sullivan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,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1973) </w:t>
      </w:r>
    </w:p>
    <w:p w:rsidR="004C6F0F" w:rsidRPr="005A655C" w:rsidRDefault="004C6F0F" w:rsidP="009C67E1">
      <w:pPr>
        <w:tabs>
          <w:tab w:val="left" w:pos="993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</w:pPr>
      <w:r w:rsidRPr="005A655C">
        <w:rPr>
          <w:rFonts w:ascii="TH SarabunIT๙" w:eastAsia="AngsanaNew" w:hAnsi="TH SarabunIT๙" w:cs="TH SarabunIT๙"/>
          <w:b/>
          <w:bCs/>
          <w:color w:val="000000" w:themeColor="text1"/>
          <w:sz w:val="32"/>
          <w:szCs w:val="32"/>
        </w:rPr>
        <w:t>Cornish, Derek &amp; Clarke, Ronald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(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>1986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ผู้นำในทฤษฎีการเลือกนำเสนอว่าการศึกษาอาชญากรรมต้องมองว่าอาชญากรรมมีคุณสมบัติสองประการคือ คุณสมบัติของการประกอบอาชญากรรม และคุณสมบัติของตัวอาชญากรเอง ซึ่งคุณสมบัติของการประกอบอาชญากรรม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Offense Specific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) หมายถึง ข้อเท็จจริงที่ว่าอาชญากรจะมีพฤติกรรมแตกต่างกันไปตามรูปแบบของอาชญากรรม  ซึ่งจะแตกต่างกันในด้านความชำนาญในการประกอบอาชญากรรม ทรัพย์สินหรือผลประโยชน์ที่จะได้รับจากการกระทำผิด และมีการอยู่อย่างแพร่หลายของเหยื่ออาชญากรรม ส่วนคุณสมบัติของตัวอาชญากร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Offender Specific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) หมายความถึง ความแตกต่างของตัวอาชญากรในการตัดสินใจที่จะประกอบอาชญากรรม ก่อนที่จะกระทำผิดกฎหมายอาชญากรต้องคำนึงถึงสภาพแวดล้อมทั่วไปอันได้แก่ โอกาสในการกระทำผิด ผลเสีย ผลประโยชน์ตลอดจนความเสี่ยง รวมทั้งแรงกระตุ้นหรือมูลเหตุจูงใจในการกระทำผิดของอาชญากรผู้นั้นด้วย ซึ่งหลังจากที่บุคคลได้คิดคำนวณถึงปัจจัยต่าง ๆ ที่เกี่ยวข้องกับการประกอบอาชญากรรมแล้ว จึงตัดสินใจว่าจะประกอบอาชญากรรมหรือไม่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  <w:t xml:space="preserve">  </w:t>
      </w:r>
    </w:p>
    <w:p w:rsidR="004C6F0F" w:rsidRPr="005A655C" w:rsidRDefault="004C6F0F" w:rsidP="009C67E1">
      <w:pPr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แนวคิดของทฤษฎีการเลือก หรือการเลือกอย่างมีเหตุผล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(Rational Choice Theory)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ได้แตกแขนงจากสำนักดั้งเดิมคือทฤษฎี เจตจำนงอิสระนั่นเอง ทฤษฎีการเลือกมองว่า อาชญากรเป็นคนที่มีเหตุผลในการตัดสินใจ ถ้าใช้เหตุผลในการชั่งน้ำหนักของการกระทำแล้ว ซึ่งพฤติกรรมสามารถควบคุมหรือยับยั้งได้ ถ้าอาชญากรกลัวการถูกลงโทษ</w:t>
      </w:r>
    </w:p>
    <w:p w:rsidR="004C6F0F" w:rsidRPr="005A655C" w:rsidRDefault="004C6F0F" w:rsidP="009C67E1">
      <w:pPr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การเรียนรู้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(Learning)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และประสบการณ์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(Experience)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เป็นองค์ประกอบของโครงสร้างทฤษฏีการเลือก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(Akers,1990)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อาชญากรอาชีพ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(Career Criminal)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รู้ข้อจำกัดของตนเอง  รู้ว่าเมื่อไหร่ควรหยุด เมื่อไหร่ควรเสี่ยงและอาชญากรที่มีประสบการณ์ อาจจะเลิกอาชีพอาชญากรเมื่อเขาเกิดความเชื่อว่าการเสี่ยงในการประกอบอาชญากรรมมีมากกว่าประโยชน์ที่ได้รับ บุคลิกภาพและวิถีชีวิต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(Lifestyle)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ของอาชญากรที่มีผลต่อการควบคุมตัวเองอย่างยิ่ง เช่น อาชญากรจะเลือกประกอบอาชญากรรมมากกว่าปฏิบัติตัวตามแนวทางของสังคมเพราะเป็นวิถีชีวิตของเขาและกระบวนการตัดสินใจในการประกอบ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อาชญากรรมนี้จะลักษณะ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lastRenderedPageBreak/>
        <w:t>เฉพาะตัวเท่านั้น เนื่องจากสามารถอธิบายสาเหตุของอาชญากรรมเฉพาะอย่างได้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รวมทั้งสาเหตุของการเป็นอาชญากรอาชีพ หรืออาชญากรกระทำผิดติดนิสัย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Cornish &amp; Clarke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,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1986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)</w:t>
      </w:r>
    </w:p>
    <w:p w:rsidR="004C6F0F" w:rsidRPr="005A655C" w:rsidRDefault="004C6F0F" w:rsidP="009C67E1">
      <w:pPr>
        <w:tabs>
          <w:tab w:val="left" w:pos="1871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(๒)</w:t>
      </w:r>
      <w:r w:rsidR="009C67E1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ทฤษฎีกลไกการควบคุม (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Containment Theory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)</w:t>
      </w:r>
    </w:p>
    <w:p w:rsidR="004C6F0F" w:rsidRPr="005A655C" w:rsidRDefault="004C6F0F" w:rsidP="009C67E1">
      <w:pPr>
        <w:tabs>
          <w:tab w:val="left" w:pos="1871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Walter Reckless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(1961)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ได้นำเสนอทฤษฎีตีกรอบ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Containment Theory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) โดยได้อธิบายว่าบุคคลได้ถูกอิทธิพลของแรงผลักดันหลายประการให้กระทำผิดกฎหมาย แต่ในขณะเดียวกันก็มีแรงที่คอยต่อต้านหรือขัดขวางไม่ให้บุคคลกระทำผิดกฎหมาย สมมุติฐานของ ทฤษฎีตีกรอบสามารถสรุปได้ดังนี้ คือ แรงผลักดัน ทั้งภายนอกและภายใน ตลอดจนแรงดึงภายนอกและภายใน จะกระตุ้นหรือจูงใจให้บุคคลมีพฤติกรรมอาชญากรรม หากแรงต่อต้านทั้งภายนอก และภายในไม่สามารถต้านทานต่อแรงกระตุ้นดังกล่าวได้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Reckless,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196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1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อ้างใน พรชัย ขันตรี และคณะ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,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๒๕๔๓)</w:t>
      </w:r>
    </w:p>
    <w:p w:rsidR="004C6F0F" w:rsidRPr="005A655C" w:rsidRDefault="004C6F0F" w:rsidP="00A71EE9">
      <w:pPr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แรงผลักดันให้กระทำผิดกฎหมาย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</w:p>
    <w:p w:rsidR="004C6F0F" w:rsidRPr="005A655C" w:rsidRDefault="004C6F0F" w:rsidP="009C67E1">
      <w:pPr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แรงผลักดันให้กระทำผิดกฎหมาย มีหลายรูปแบบ กล่าวคือ</w:t>
      </w:r>
    </w:p>
    <w:p w:rsidR="004C6F0F" w:rsidRPr="005A655C" w:rsidRDefault="004C6F0F" w:rsidP="009C67E1">
      <w:pPr>
        <w:tabs>
          <w:tab w:val="left" w:pos="1871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๑.</w:t>
      </w:r>
      <w:r w:rsidR="009C67E1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แรงผลักดันแบบแรก คือ แรงกดดันทางสังคม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Social Pressures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) ได้แก่ สภาพความเป็นอยู่ การขัดแย้งภายในครอบครัว สถานภาพที่ต่ำ การขาดโอกาสในการประกอบอาชีพสุจริต  </w:t>
      </w:r>
    </w:p>
    <w:p w:rsidR="004C6F0F" w:rsidRPr="005A655C" w:rsidRDefault="004C6F0F" w:rsidP="009C67E1">
      <w:pPr>
        <w:tabs>
          <w:tab w:val="left" w:pos="1871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๒.</w:t>
      </w:r>
      <w:r w:rsidR="009C67E1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แรงผลักดันแบบที่สอง คือ แรงดึงดูดให้กระทำผิดทางสังคม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Social Pulls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) เป็นสิ่งที่กระตุ้นให้บุคคลไม่ยอมรับค่านิยมและบรรทัดฐานในการดำรงชีพ เช่น การมีเพื่อนที่ไม่ดี  วัฒนธรรมรอง ในการกระทำผิดกฎหมาย  แบบอย่างหรือตัวอย่างไม่ดีจากสื่อมวลชน และ</w:t>
      </w:r>
    </w:p>
    <w:p w:rsidR="004C6F0F" w:rsidRPr="005A655C" w:rsidRDefault="004C6F0F" w:rsidP="009C67E1">
      <w:pPr>
        <w:tabs>
          <w:tab w:val="left" w:pos="1871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๓.</w:t>
      </w:r>
      <w:r w:rsidR="009C67E1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แรงผลักดันแบบที่สาม คือ แรงผลักดันให้กระทำผิดทางชีวภาคหรือจิตใจ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Biological or </w:t>
      </w:r>
      <w:r w:rsidR="00655107"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Psychological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Pushes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) ซึ่งมีอยู่ภายในร่างกายของบุคคล อันได้แก่ ความอ่อนเพลีย ความไม่พอใจการตึงเครียดภายในจิตใจ การเป็นปรปักษ์ ความก้าวร้าว การต้องการได้รับการตอบสนองอย่างรวดเร็ว เป็นต้น</w:t>
      </w:r>
    </w:p>
    <w:p w:rsidR="004C6F0F" w:rsidRPr="005A655C" w:rsidRDefault="004C6F0F" w:rsidP="00A71EE9">
      <w:pPr>
        <w:tabs>
          <w:tab w:val="left" w:pos="1871"/>
          <w:tab w:val="left" w:pos="1985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ส่วนแรงที่คอยขัดขวางไม่ให้บุคคลกระทำผิดกฎหมาย ก็คือ ตัวกีดกันจากภายนอก และตัวกีดกันจากภายใน ดังต่อไปนี้</w:t>
      </w:r>
    </w:p>
    <w:p w:rsidR="004C6F0F" w:rsidRPr="005A655C" w:rsidRDefault="004C6F0F" w:rsidP="00A71EE9">
      <w:pPr>
        <w:tabs>
          <w:tab w:val="left" w:pos="1985"/>
          <w:tab w:val="left" w:pos="2127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๑.</w:t>
      </w:r>
      <w:r w:rsidR="009C67E1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ตัวกีดกันภายนอก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External Containment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) ประกอบด้วย การมีประสิทธิภาพของสถาบันครอบครัวและกลุ่มเพื่อน จริยธรรม ระเบียบข้อบังคับของสถาบันในสังคม บรรทัดฐานที่สมเหตุสมผล และการคาดหวัง ความสามัคคี การบังคับบัญชา และการควบคุมทางวินัยที่มีประสิทธิภาพ เป็นต้น </w:t>
      </w:r>
    </w:p>
    <w:p w:rsidR="004C6F0F" w:rsidRPr="005A655C" w:rsidRDefault="004C6F0F" w:rsidP="009C67E1">
      <w:pPr>
        <w:tabs>
          <w:tab w:val="left" w:pos="2127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๒.</w:t>
      </w:r>
      <w:r w:rsidR="009C67E1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ตัวกีดกันภายใน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Inner Containment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) เป็นผลที่ได้รับมาจากการสร้างนิสัยภายในตัวบุคคล ซึ่งประกอบด้วยการควบคุมตนเอง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Self-Control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) การมีอีโก้ที่เข้มแข็ง การอดทนอดกลั้นต่อความผิดหวัง ความรู้สึกรับผิดชอบ ความมุ่งหวัง ความสามารถในการหาสิ่งอื่นมาทดแทนต่อความต้องการ เป็นต้น</w:t>
      </w:r>
    </w:p>
    <w:p w:rsidR="004C6F0F" w:rsidRPr="005A655C" w:rsidRDefault="004C6F0F" w:rsidP="00A71EE9">
      <w:pPr>
        <w:tabs>
          <w:tab w:val="left" w:pos="1871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(๓)</w:t>
      </w:r>
      <w:r w:rsidR="009C67E1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ทฤษฎีการข่มขู่ยับยั้ง</w:t>
      </w:r>
      <w:r w:rsidR="005E3EA8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Deterrence Theory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)</w:t>
      </w:r>
    </w:p>
    <w:p w:rsidR="004C6F0F" w:rsidRPr="005A655C" w:rsidRDefault="004C6F0F" w:rsidP="00A71EE9">
      <w:pPr>
        <w:tabs>
          <w:tab w:val="left" w:pos="1871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 xml:space="preserve">หลักการสำคัญของทฤษฎีการข่มขู่ยับยั้ง  มีรากฐานมาจากแนวคิดของสำนักอาชญาวิทยาดั้งเดิม โดยเชื่อว่าการป้องกันอาชญากรรมสามารถกระทำได้หากการลงโทษตามกฎหมายมีประสิทธิภาพ ซึ่งการลงโทษจะต้องประกอบด้วย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  <w:t>“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ความรุนแรง ความรวดเร็ว และความแน่นอน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  <w:t>”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 xml:space="preserve"> ซึ่งนับเป็นหัวใจที่สำคัญของการป้องกันอาชญากรรม ดังนั้น บุคคลจะประกอบอาชญากรรมหรือไม่ จะคำนึงถึงโทษที่จะได้รับ โดยจะมีการคำนวณจากโทษที่คาดหมายว่า จะได้รับหากถูกจับกุมกับผลที่คาดหมายว่าจะได้รับจากการกระทำผิดนั้น หากคิดว่าความทุกข์ที่จะได้รับจากโทษในกรณีจับกุมมีมากกว่าความสุขที่จะได้รับจากการกระทำผิด บุคคลก็จะไม่เลือกประกอบอาชญากรรมนั้น โดยความคิดของบุคคลดังกล่าวได้รับอิทธิพลมาจากประสบการณ์ที่เคยถูกลงโทษหรือจากการติดต่อสัมพันธ์กับบุคคลที่เคยถูกลงโทษ หรือได้มาจากความรู้ที่ทราบเกี่ยวกับอัตราโทษทางกฎหมาย </w:t>
      </w:r>
    </w:p>
    <w:p w:rsidR="004C6F0F" w:rsidRPr="005A655C" w:rsidRDefault="004C6F0F" w:rsidP="00A71EE9">
      <w:pPr>
        <w:tabs>
          <w:tab w:val="left" w:pos="1871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สำหรับหลักการสำคัญของทฤษฎีนี้ประกอบด้วยหลักการสำคัญ ๒ รูปแบบ คือ </w:t>
      </w:r>
    </w:p>
    <w:p w:rsidR="004C6F0F" w:rsidRPr="005A655C" w:rsidRDefault="004C6F0F" w:rsidP="009C67E1">
      <w:pPr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๑. การข่มขู่ยับยั้งโดยทั่วไป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(General</w:t>
      </w:r>
      <w:r w:rsidRPr="005A655C">
        <w:rPr>
          <w:rFonts w:ascii="TH SarabunIT๙" w:hAnsi="TH SarabunIT๙" w:cs="TH SarabunIT๙"/>
          <w:color w:val="000000" w:themeColor="text1"/>
          <w:sz w:val="16"/>
          <w:szCs w:val="16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Deterrence)</w:t>
      </w:r>
      <w:r w:rsidRPr="005A655C">
        <w:rPr>
          <w:rFonts w:ascii="TH SarabunIT๙" w:hAnsi="TH SarabunIT๙" w:cs="TH SarabunIT๙"/>
          <w:color w:val="000000" w:themeColor="text1"/>
          <w:sz w:val="16"/>
          <w:szCs w:val="16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หมายถึง อิทธิพลของกฎหมายและกระบวน การยุติธรรมที่ทำให้บุคคลทั่วไปเกรงกลัวและไม่กล้าจะประกอบอาชญากรรม ทั้งนี้ เนื่องมาจากความเกรงกลัวต่อการถูกจับกุม ถูกตัดสินว่ากระทำผิดและถูกลงโทษอย่างรุนแรง ซึ่งหากไม่มีกฎหมายและกระบวนการยุติธรรมนี้แล้ว บุคคลทั่วไปก็จะเลือกประกอบอาชญากรรม</w:t>
      </w:r>
    </w:p>
    <w:p w:rsidR="004C6F0F" w:rsidRPr="005A655C" w:rsidRDefault="004C6F0F" w:rsidP="009C67E1">
      <w:pPr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๒. การข่มขู่ยับยั้งเฉพาะราย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Special Deterrence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) หมายถึง อิทธิพลของกฎหมายและกระบวนการยุติธรรมที่ทำให้บุคคลที่เคยถูกลงโทษมาแล้วไม่ประกอบอาชญากรรม เนื่องจากบุคคลดังกล่าวเกรงว่าจะถูกลงโทษอีก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(Adler,1991)</w:t>
      </w:r>
    </w:p>
    <w:p w:rsidR="004C6F0F" w:rsidRPr="005A655C" w:rsidRDefault="004C6F0F" w:rsidP="00A71EE9">
      <w:pPr>
        <w:tabs>
          <w:tab w:val="left" w:pos="1871"/>
        </w:tabs>
        <w:ind w:firstLine="1559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(๔)</w:t>
      </w:r>
      <w:r w:rsidR="00A71EE9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ทฤษฎีระบบราชการ </w:t>
      </w:r>
    </w:p>
    <w:p w:rsidR="004C6F0F" w:rsidRPr="005A655C" w:rsidRDefault="004C6F0F" w:rsidP="00A30A28">
      <w:pPr>
        <w:ind w:firstLine="1560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-Bold" w:hAnsi="TH SarabunIT๙" w:cs="TH SarabunIT๙"/>
          <w:b/>
          <w:bCs/>
          <w:color w:val="000000" w:themeColor="text1"/>
          <w:sz w:val="32"/>
          <w:szCs w:val="32"/>
          <w:cs/>
        </w:rPr>
        <w:t>เม็กซ์</w:t>
      </w:r>
      <w:r w:rsidRPr="005A655C">
        <w:rPr>
          <w:rFonts w:ascii="TH SarabunIT๙" w:eastAsia="AngsanaNew-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-Bold" w:hAnsi="TH SarabunIT๙" w:cs="TH SarabunIT๙"/>
          <w:b/>
          <w:bCs/>
          <w:color w:val="000000" w:themeColor="text1"/>
          <w:sz w:val="32"/>
          <w:szCs w:val="32"/>
          <w:cs/>
        </w:rPr>
        <w:t>เวบอร์</w:t>
      </w:r>
      <w:r w:rsidRPr="005A655C">
        <w:rPr>
          <w:rFonts w:ascii="TH SarabunIT๙" w:eastAsia="AngsanaNew-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-Bold" w:hAnsi="TH SarabunIT๙" w:cs="TH SarabunIT๙"/>
          <w:color w:val="000000" w:themeColor="text1"/>
          <w:sz w:val="32"/>
          <w:szCs w:val="32"/>
        </w:rPr>
        <w:t>(Max Weber,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1911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บิดาของทฤษฎีระบบราชการ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อธิบายว่า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องค์การแบบราชการ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“Bureaucracy”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หมายถึง องค์การที่สมเหตุสมผลและมีประสิทธิภาพ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ซึ่งได้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เสนอลักษณะพื้นฐานสำคัญของระบบราชการแบบอุดมคติ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Ideal type of bureaucracy)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 xml:space="preserve"> บนพื้นฐานของสิ่งต่อไปนี้</w:t>
      </w:r>
    </w:p>
    <w:p w:rsidR="004C6F0F" w:rsidRPr="005A655C" w:rsidRDefault="004C6F0F" w:rsidP="00A71EE9">
      <w:pPr>
        <w:tabs>
          <w:tab w:val="left" w:pos="1985"/>
        </w:tabs>
        <w:autoSpaceDE w:val="0"/>
        <w:autoSpaceDN w:val="0"/>
        <w:adjustRightInd w:val="0"/>
        <w:ind w:firstLine="187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-Bold" w:hAnsi="TH SarabunIT๙" w:cs="TH SarabunIT๙"/>
          <w:color w:val="000000" w:themeColor="text1"/>
          <w:sz w:val="32"/>
          <w:szCs w:val="32"/>
          <w:cs/>
        </w:rPr>
        <w:t>๑.</w:t>
      </w:r>
      <w:r w:rsidR="00A71EE9">
        <w:rPr>
          <w:rFonts w:ascii="TH SarabunIT๙" w:eastAsia="AngsanaNew-Bold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กฎระเบียบที่แน่นอน</w:t>
      </w:r>
    </w:p>
    <w:p w:rsidR="004C6F0F" w:rsidRPr="005A655C" w:rsidRDefault="004C6F0F" w:rsidP="00A71EE9">
      <w:pPr>
        <w:tabs>
          <w:tab w:val="left" w:pos="1985"/>
        </w:tabs>
        <w:autoSpaceDE w:val="0"/>
        <w:autoSpaceDN w:val="0"/>
        <w:adjustRightInd w:val="0"/>
        <w:ind w:firstLine="187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-Bold" w:hAnsi="TH SarabunIT๙" w:cs="TH SarabunIT๙"/>
          <w:color w:val="000000" w:themeColor="text1"/>
          <w:sz w:val="32"/>
          <w:szCs w:val="32"/>
          <w:cs/>
        </w:rPr>
        <w:t>๒.</w:t>
      </w:r>
      <w:r w:rsidR="00A71EE9">
        <w:rPr>
          <w:rFonts w:ascii="TH SarabunIT๙" w:eastAsia="AngsanaNew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การแบ่งงานกันทำตามความชำนาญเฉพาะอย่าง</w:t>
      </w:r>
    </w:p>
    <w:p w:rsidR="004C6F0F" w:rsidRPr="005A655C" w:rsidRDefault="004C6F0F" w:rsidP="00A71EE9">
      <w:pPr>
        <w:tabs>
          <w:tab w:val="left" w:pos="1985"/>
        </w:tabs>
        <w:autoSpaceDE w:val="0"/>
        <w:autoSpaceDN w:val="0"/>
        <w:adjustRightInd w:val="0"/>
        <w:ind w:firstLine="187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-Bold" w:hAnsi="TH SarabunIT๙" w:cs="TH SarabunIT๙"/>
          <w:color w:val="000000" w:themeColor="text1"/>
          <w:sz w:val="32"/>
          <w:szCs w:val="32"/>
          <w:cs/>
        </w:rPr>
        <w:t>๓.</w:t>
      </w:r>
      <w:r w:rsidR="00A71EE9">
        <w:rPr>
          <w:rFonts w:ascii="TH SarabunIT๙" w:eastAsia="AngsanaNew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 xml:space="preserve">ลำดับชั้นการบังคับบัญชา </w:t>
      </w:r>
    </w:p>
    <w:p w:rsidR="004C6F0F" w:rsidRPr="006909AC" w:rsidRDefault="004C6F0F" w:rsidP="00A71EE9">
      <w:pPr>
        <w:tabs>
          <w:tab w:val="left" w:pos="1985"/>
        </w:tabs>
        <w:autoSpaceDE w:val="0"/>
        <w:autoSpaceDN w:val="0"/>
        <w:adjustRightInd w:val="0"/>
        <w:ind w:firstLine="1871"/>
        <w:jc w:val="thaiDistribute"/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</w:rPr>
      </w:pPr>
      <w:r w:rsidRPr="006909AC">
        <w:rPr>
          <w:rFonts w:ascii="TH SarabunIT๙" w:eastAsia="AngsanaNew-Bold" w:hAnsi="TH SarabunIT๙" w:cs="TH SarabunIT๙"/>
          <w:color w:val="000000" w:themeColor="text1"/>
          <w:spacing w:val="-4"/>
          <w:sz w:val="32"/>
          <w:szCs w:val="32"/>
          <w:cs/>
        </w:rPr>
        <w:t>๔.</w:t>
      </w:r>
      <w:r w:rsidR="00A71EE9" w:rsidRPr="006909AC">
        <w:rPr>
          <w:rFonts w:ascii="TH SarabunIT๙" w:eastAsia="AngsanaNew" w:hAnsi="TH SarabunIT๙" w:cs="TH SarabunIT๙" w:hint="cs"/>
          <w:color w:val="000000" w:themeColor="text1"/>
          <w:spacing w:val="-4"/>
          <w:sz w:val="32"/>
          <w:szCs w:val="32"/>
          <w:cs/>
        </w:rPr>
        <w:tab/>
      </w:r>
      <w:r w:rsidRPr="006909AC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>มีการตัดสินใจที่พิจารณาจากเหตุผล</w:t>
      </w:r>
      <w:r w:rsidRPr="006909AC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6909AC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>เชิงวิชาการ</w:t>
      </w:r>
      <w:r w:rsidRPr="006909AC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6909AC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 xml:space="preserve">และความถูกต้องในแง่ของกฎหมาย </w:t>
      </w:r>
    </w:p>
    <w:p w:rsidR="004C6F0F" w:rsidRPr="005A655C" w:rsidRDefault="004C6F0F" w:rsidP="00A71EE9">
      <w:pPr>
        <w:tabs>
          <w:tab w:val="left" w:pos="1985"/>
        </w:tabs>
        <w:autoSpaceDE w:val="0"/>
        <w:autoSpaceDN w:val="0"/>
        <w:adjustRightInd w:val="0"/>
        <w:ind w:firstLine="187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-Bold" w:hAnsi="TH SarabunIT๙" w:cs="TH SarabunIT๙"/>
          <w:color w:val="000000" w:themeColor="text1"/>
          <w:sz w:val="32"/>
          <w:szCs w:val="32"/>
          <w:cs/>
        </w:rPr>
        <w:t>๕.</w:t>
      </w:r>
      <w:r w:rsidR="00A71EE9">
        <w:rPr>
          <w:rFonts w:ascii="TH SarabunIT๙" w:eastAsia="AngsanaNew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 xml:space="preserve">การบริหารใช้ระบบการจัดทำเก็บเอกสารอย่างเป็นระเบียบ </w:t>
      </w:r>
    </w:p>
    <w:p w:rsidR="004C6F0F" w:rsidRPr="005A655C" w:rsidRDefault="004C6F0F" w:rsidP="00A71EE9">
      <w:pPr>
        <w:tabs>
          <w:tab w:val="left" w:pos="1985"/>
        </w:tabs>
        <w:autoSpaceDE w:val="0"/>
        <w:autoSpaceDN w:val="0"/>
        <w:adjustRightInd w:val="0"/>
        <w:ind w:firstLine="187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-Bold" w:hAnsi="TH SarabunIT๙" w:cs="TH SarabunIT๙"/>
          <w:color w:val="000000" w:themeColor="text1"/>
          <w:sz w:val="32"/>
          <w:szCs w:val="32"/>
          <w:cs/>
        </w:rPr>
        <w:t>๖.</w:t>
      </w:r>
      <w:r w:rsidR="00A71EE9">
        <w:rPr>
          <w:rFonts w:ascii="TH SarabunIT๙" w:eastAsia="AngsanaNew-Bold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 xml:space="preserve">การทำงานเป็นอาชีพ </w:t>
      </w:r>
    </w:p>
    <w:p w:rsidR="004C6F0F" w:rsidRPr="005A655C" w:rsidRDefault="004C6F0F" w:rsidP="00A71EE9">
      <w:pPr>
        <w:tabs>
          <w:tab w:val="left" w:pos="1985"/>
        </w:tabs>
        <w:autoSpaceDE w:val="0"/>
        <w:autoSpaceDN w:val="0"/>
        <w:adjustRightInd w:val="0"/>
        <w:ind w:firstLine="187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-Bold" w:hAnsi="TH SarabunIT๙" w:cs="TH SarabunIT๙"/>
          <w:color w:val="000000" w:themeColor="text1"/>
          <w:sz w:val="32"/>
          <w:szCs w:val="32"/>
          <w:cs/>
        </w:rPr>
        <w:t>๗.</w:t>
      </w:r>
      <w:r w:rsidR="00A71EE9">
        <w:rPr>
          <w:rFonts w:ascii="TH SarabunIT๙" w:eastAsia="AngsanaNew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 xml:space="preserve">สมาชิกในองค์การมีความสัมพันธ์ต่อกันในลักษณะเป็นทางการ </w:t>
      </w:r>
    </w:p>
    <w:p w:rsidR="004C6F0F" w:rsidRPr="005A655C" w:rsidRDefault="004C6F0F" w:rsidP="00A71EE9">
      <w:pPr>
        <w:tabs>
          <w:tab w:val="left" w:pos="1985"/>
        </w:tabs>
        <w:autoSpaceDE w:val="0"/>
        <w:autoSpaceDN w:val="0"/>
        <w:adjustRightInd w:val="0"/>
        <w:ind w:firstLine="1871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-Bold" w:hAnsi="TH SarabunIT๙" w:cs="TH SarabunIT๙"/>
          <w:color w:val="000000" w:themeColor="text1"/>
          <w:sz w:val="32"/>
          <w:szCs w:val="32"/>
          <w:cs/>
        </w:rPr>
        <w:t>๘.</w:t>
      </w:r>
      <w:r w:rsidR="00A71EE9">
        <w:rPr>
          <w:rFonts w:ascii="TH SarabunIT๙" w:eastAsia="AngsanaNew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การเลื่อนขั้น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เลื่อนตำแหน่ง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พิจารณาจากความรู้ความสามารถ</w:t>
      </w:r>
    </w:p>
    <w:p w:rsidR="004C6F0F" w:rsidRPr="005A655C" w:rsidRDefault="004C6F0F" w:rsidP="006909AC">
      <w:pPr>
        <w:tabs>
          <w:tab w:val="left" w:pos="1985"/>
        </w:tabs>
        <w:spacing w:before="120"/>
        <w:ind w:firstLine="851"/>
        <w:jc w:val="thaiDistribute"/>
        <w:rPr>
          <w:rStyle w:val="bbccolor"/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Style w:val="bbccolor"/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การพัฒนาคุณภาพการบริหารจัดการภาครัฐ</w:t>
      </w:r>
      <w:r w:rsidRPr="005A655C">
        <w:rPr>
          <w:rStyle w:val="bbccolor"/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</w:p>
    <w:p w:rsidR="004C6F0F" w:rsidRPr="006909AC" w:rsidRDefault="004C6F0F" w:rsidP="00A71EE9">
      <w:pPr>
        <w:ind w:firstLine="851"/>
        <w:jc w:val="thaiDistribute"/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</w:pP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 xml:space="preserve">แนวคิด 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>“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การพัฒนาคุณภาพการบริหารจัดการภาครัฐ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>” 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อยู่ภายใต้ความรับผิดชอบของสํานักงานคณะกรรมการพัฒนาระบบราชการ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(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ก.พ.ร.) โดยที่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ก.พ.ร.ได้ร่วมมือกับสถาบันเพิ่มผลผลิตแห่งชาติในการจัดทําหลักเกณฑ์และแนวทางการยกระดับและพัฒนาคุณภาพการบริหารจัดการภาครัฐ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และได้นําแนวคิดดังกล่าวเสนอคณะรัฐมนตรี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ซึ่งคณะรัฐมนตรีก็ได้มีมติเห็นชอบการนำแนวคิดดังกล่าวมาใช้เมื่อวันที่ ๒๘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มิถุนายน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๒๕๔๘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> 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โดยมีวัตถุประสงค์ของการดําเนินการ ดังนี้</w:t>
      </w:r>
    </w:p>
    <w:p w:rsidR="004C6F0F" w:rsidRPr="005A655C" w:rsidRDefault="004C6F0F" w:rsidP="00A71EE9">
      <w:pPr>
        <w:tabs>
          <w:tab w:val="left" w:pos="1276"/>
        </w:tabs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)</w:t>
      </w:r>
      <w:r w:rsidR="00A71EE9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ยกระดับการพัฒนาคุณภาพการบริหารจัดการภาครัฐให้สอดคล้องกับพระราชกฤษฎีกาว่าด้วยหลักเกณฑ์และวิธีการบริหารกิจการบ้านเมืองที่ดี พ.ศ. ๒๕๔๖</w:t>
      </w:r>
    </w:p>
    <w:p w:rsidR="004C6F0F" w:rsidRPr="005A655C" w:rsidRDefault="004C6F0F" w:rsidP="00A71EE9">
      <w:pPr>
        <w:tabs>
          <w:tab w:val="left" w:pos="1276"/>
        </w:tabs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)</w:t>
      </w:r>
      <w:r w:rsidR="00A71EE9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เพื่อให้หน่วยงานภาครัฐนําไปใช้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เป็นแนวทางในการยกระดับคุณภาพการปฏิบัติงานไปสู่ ระดับมาตรฐานสากล</w:t>
      </w:r>
    </w:p>
    <w:p w:rsidR="004C6F0F" w:rsidRDefault="004C6F0F" w:rsidP="00A71EE9">
      <w:pPr>
        <w:tabs>
          <w:tab w:val="left" w:pos="1276"/>
        </w:tabs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(๓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)</w:t>
      </w:r>
      <w:r w:rsidR="00A71EE9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ให้เป็นกรอบในการประเมินตนเองเพื่อพัฒนาองค์การและเป็นฐานสําหรับใช้ประโยชน์ในการติดตามและประเมินผลการปฏิบัติงานของหน่วยงานภาครัฐ</w:t>
      </w:r>
    </w:p>
    <w:p w:rsidR="00CE1B7C" w:rsidRDefault="00CE1B7C" w:rsidP="00A71EE9">
      <w:pPr>
        <w:tabs>
          <w:tab w:val="left" w:pos="1276"/>
        </w:tabs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A71EE9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๒.๓ กฎหมายและมาตรการ</w:t>
      </w:r>
    </w:p>
    <w:p w:rsidR="004C6F0F" w:rsidRPr="005A655C" w:rsidRDefault="004C6F0F" w:rsidP="00A71EE9">
      <w:pPr>
        <w:tabs>
          <w:tab w:val="left" w:pos="1531"/>
        </w:tabs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๒.๓.๑</w:t>
      </w:r>
      <w:r w:rsidR="00A71EE9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กฎหมายว่าด้วยการควบคุมอาคาร</w:t>
      </w:r>
    </w:p>
    <w:p w:rsidR="004C6F0F" w:rsidRPr="005A655C" w:rsidRDefault="004C6F0F" w:rsidP="00A71EE9">
      <w:pPr>
        <w:tabs>
          <w:tab w:val="left" w:pos="1531"/>
        </w:tabs>
        <w:autoSpaceDE w:val="0"/>
        <w:autoSpaceDN w:val="0"/>
        <w:adjustRightInd w:val="0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กฎหมายว่าด้วยการควบคุมอาคารหรือพระราชบัญญัติควบคุมอาคาร พ.ศ. ๒๕๒๒ เป็นกฎหมาย</w:t>
      </w:r>
      <w:r w:rsidRPr="00A71EE9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หลักที่ใช้ในการควบคุมการก่อสร้าง ดัดแปลง หรือเคลื่อนย้ายอาคาร เพื่อให้เกิดความมั่นคงแข็งแรง ความปลอดภัย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การป้องกันอัคคีภัย การสาธารณสุข การรักษาคุณภาพสิ่งแวดล้อม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การผังเมือง การสถาปัตยกรรม และการอำนวยความสะดวกแก่การจราจร  มีการกำหนดรายละเอียดของ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หลักเกณฑ์ เงื่อนไข และวิธีปฏิบัติต่างๆ</w:t>
      </w:r>
      <w:r w:rsidR="00A71EE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ไว้ในรูป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ของกฎกระทรวง ข้อบัญญัติท้องถิ่น และหรือประกาศของรัฐมนตรีว่าการกระทรวงมหาดไทย ที่ออกตามความในพระราชบัญญัติควบคุมอาคาร พ.ศ. ๒๕๒๒ และที่แก้ไขเพิ่มเติม ในการศึกษาครั้งนี้คณะผู้ศึกษาจะนำเสนอเฉพาะประเด็นสำคัญที่เกี่ยวข้องกับการทุจริตกรณีการปฏิบัติงาน  ของเจ้าหน้าที่กรุงเทพมหานครตามกฎหมายว่าด้วยการควบคุมอาคารในเขตกรุงเทพมหานคร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เท่านั้น </w:t>
      </w:r>
    </w:p>
    <w:p w:rsidR="004C6F0F" w:rsidRPr="005A655C" w:rsidRDefault="004C6F0F" w:rsidP="00A71EE9">
      <w:pPr>
        <w:tabs>
          <w:tab w:val="left" w:pos="1871"/>
        </w:tabs>
        <w:ind w:firstLine="153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พระราชบัญญัติควบคุมอาคาร พ.ศ. ๒๕๒๒ และที่แก้ไขเพิ่มเติม  </w:t>
      </w:r>
    </w:p>
    <w:p w:rsidR="004C6F0F" w:rsidRPr="005A655C" w:rsidRDefault="004C6F0F" w:rsidP="00A71EE9">
      <w:pPr>
        <w:tabs>
          <w:tab w:val="left" w:pos="1871"/>
        </w:tabs>
        <w:ind w:firstLine="153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ความหมายของอาคาร</w:t>
      </w:r>
    </w:p>
    <w:p w:rsidR="004C6F0F" w:rsidRPr="005A655C" w:rsidRDefault="004C6F0F" w:rsidP="00A71EE9">
      <w:pPr>
        <w:tabs>
          <w:tab w:val="left" w:pos="1871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ตามบทบัญญัติในมาตรา ๔  มาตรา ๘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 xml:space="preserve">ทวิ แห่งพระราชบัญญัติควบคุมอาคาร พ.ศ. ๒๕๒๒ และ            ที่แก้ไขเพิ่มเติม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และกฎกระทรวง กำหนดสิ่งที่สร้างขึ้นอย่างอื่นเป็นอาคารตามกฎหมายควบคุมอาคาร                      พ.ศ. ๒๕๔๔ ได้แบ่งอาคารออกเป็น ๒ ลักษณะ คือ อาคารที่มีลักษณะเป็นรูปทรงของอาคารจริงๆ และลักษณะสิ่งของอย่างอื่นที่กฎหมายกำหนดให้เป็นอาคาร</w:t>
      </w:r>
    </w:p>
    <w:p w:rsidR="004C6F0F" w:rsidRPr="005A655C" w:rsidRDefault="004C6F0F" w:rsidP="00A71EE9">
      <w:pPr>
        <w:tabs>
          <w:tab w:val="left" w:pos="1871"/>
        </w:tabs>
        <w:ind w:firstLine="153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อาคารที่มีลักษณะเป็นรูปทรงของอาคารจริงๆ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มีอยู่ ๒๑ ประเภท  คือ</w:t>
      </w:r>
    </w:p>
    <w:p w:rsidR="004C6F0F" w:rsidRPr="005A655C" w:rsidRDefault="004C6F0F" w:rsidP="00A71EE9">
      <w:pPr>
        <w:tabs>
          <w:tab w:val="left" w:pos="1871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="00A71EE9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“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”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หมายความว่า ตึก บ้าน เรือน โรง ร้าน แพ คลังสินค้า สำนักงาน และสิ่งที่สร้างขึ้นอย่างอื่น ซึ่งบุคคลอาจเข้าอยู่หรือเข้าใช้สอยได้  </w:t>
      </w:r>
    </w:p>
    <w:p w:rsidR="004C6F0F" w:rsidRPr="005A655C" w:rsidRDefault="004C6F0F" w:rsidP="00A71EE9">
      <w:pPr>
        <w:tabs>
          <w:tab w:val="left" w:pos="1871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pacing w:val="-10"/>
          <w:sz w:val="32"/>
          <w:szCs w:val="32"/>
          <w:cs/>
        </w:rPr>
        <w:t>๒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10"/>
          <w:sz w:val="32"/>
          <w:szCs w:val="32"/>
        </w:rPr>
        <w:t>.</w:t>
      </w:r>
      <w:r w:rsidR="00A71EE9">
        <w:rPr>
          <w:rFonts w:ascii="TH SarabunIT๙" w:hAnsi="TH SarabunIT๙" w:cs="TH SarabunIT๙" w:hint="cs"/>
          <w:b/>
          <w:bCs/>
          <w:color w:val="000000" w:themeColor="text1"/>
          <w:spacing w:val="-10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10"/>
          <w:sz w:val="32"/>
          <w:szCs w:val="32"/>
        </w:rPr>
        <w:t>“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10"/>
          <w:sz w:val="32"/>
          <w:szCs w:val="32"/>
          <w:cs/>
        </w:rPr>
        <w:t>อาคารอยู่อาศัย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10"/>
          <w:sz w:val="32"/>
          <w:szCs w:val="32"/>
        </w:rPr>
        <w:t>”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10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หมายความว่า อาคาร ซึ่งโดยปกติบุคคลใช้อยู่อาศัยได้ทั้งกลางวันและ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กลางคืน ไม่ว่าจะเป็นการอยู่อาศัยอย่างถาวรหรือชั่วคราว </w:t>
      </w:r>
    </w:p>
    <w:p w:rsidR="004C6F0F" w:rsidRPr="005A655C" w:rsidRDefault="004C6F0F" w:rsidP="00A71EE9">
      <w:pPr>
        <w:tabs>
          <w:tab w:val="left" w:pos="1871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๓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="00A71EE9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>“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อาคารอยู่อาศัยรวม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>”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หมายความว่า อาคารหรือส่วนใดส่วนหนึ่งของอาคารที่ใช้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เป็นที่อยู่อาศัยสำหรับหลายครอบครัว โดยแบ่งออกเป็นหน่วยแยกจากกันสำหรับแต่ละครอบครัว </w:t>
      </w:r>
    </w:p>
    <w:p w:rsidR="004C6F0F" w:rsidRPr="005A655C" w:rsidRDefault="004C6F0F" w:rsidP="00A71EE9">
      <w:pPr>
        <w:tabs>
          <w:tab w:val="left" w:pos="1871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๔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="00A71EE9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“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อาคารชุมนุมคน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”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หมายความว่า อาคารหรือส่วนใดของอาคารที่บุคคลอาจ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เข้าไปภายใน เพื่อประโยชน์ในการชุมนุมคนที่มีพื้นที่ตั้งแต่หนึ่งพันตารางเมตรขึ้นไป หรือชุมนุมคนได้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ตั้งแต่ห้าร้อยคนขึ้นไป </w:t>
      </w:r>
    </w:p>
    <w:p w:rsidR="004C6F0F" w:rsidRPr="005A655C" w:rsidRDefault="004C6F0F" w:rsidP="00A71EE9">
      <w:pPr>
        <w:tabs>
          <w:tab w:val="left" w:pos="1871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6909AC">
        <w:rPr>
          <w:rFonts w:ascii="TH SarabunIT๙" w:hAnsi="TH SarabunIT๙" w:cs="TH SarabunIT๙"/>
          <w:b/>
          <w:bCs/>
          <w:color w:val="000000" w:themeColor="text1"/>
          <w:spacing w:val="-4"/>
          <w:sz w:val="32"/>
          <w:szCs w:val="32"/>
          <w:cs/>
        </w:rPr>
        <w:t>๕</w:t>
      </w:r>
      <w:r w:rsidRPr="006909AC">
        <w:rPr>
          <w:rFonts w:ascii="TH SarabunIT๙" w:hAnsi="TH SarabunIT๙" w:cs="TH SarabunIT๙"/>
          <w:b/>
          <w:bCs/>
          <w:color w:val="000000" w:themeColor="text1"/>
          <w:spacing w:val="-4"/>
          <w:sz w:val="32"/>
          <w:szCs w:val="32"/>
        </w:rPr>
        <w:t>.</w:t>
      </w:r>
      <w:r w:rsidR="00A71EE9" w:rsidRPr="006909AC">
        <w:rPr>
          <w:rFonts w:ascii="TH SarabunIT๙" w:hAnsi="TH SarabunIT๙" w:cs="TH SarabunIT๙"/>
          <w:b/>
          <w:bCs/>
          <w:color w:val="000000" w:themeColor="text1"/>
          <w:spacing w:val="-4"/>
          <w:sz w:val="32"/>
          <w:szCs w:val="32"/>
        </w:rPr>
        <w:tab/>
      </w:r>
      <w:r w:rsidRPr="006909AC">
        <w:rPr>
          <w:rFonts w:ascii="TH SarabunIT๙" w:hAnsi="TH SarabunIT๙" w:cs="TH SarabunIT๙"/>
          <w:b/>
          <w:bCs/>
          <w:color w:val="000000" w:themeColor="text1"/>
          <w:spacing w:val="-4"/>
          <w:sz w:val="32"/>
          <w:szCs w:val="32"/>
        </w:rPr>
        <w:t>“</w:t>
      </w:r>
      <w:r w:rsidRPr="006909AC">
        <w:rPr>
          <w:rFonts w:ascii="TH SarabunIT๙" w:hAnsi="TH SarabunIT๙" w:cs="TH SarabunIT๙"/>
          <w:b/>
          <w:bCs/>
          <w:color w:val="000000" w:themeColor="text1"/>
          <w:spacing w:val="-4"/>
          <w:sz w:val="32"/>
          <w:szCs w:val="32"/>
          <w:cs/>
        </w:rPr>
        <w:t>อาคารพาณิชย์</w:t>
      </w:r>
      <w:r w:rsidRPr="006909AC">
        <w:rPr>
          <w:rFonts w:ascii="TH SarabunIT๙" w:hAnsi="TH SarabunIT๙" w:cs="TH SarabunIT๙"/>
          <w:b/>
          <w:bCs/>
          <w:color w:val="000000" w:themeColor="text1"/>
          <w:spacing w:val="-4"/>
          <w:sz w:val="32"/>
          <w:szCs w:val="32"/>
        </w:rPr>
        <w:t>”</w:t>
      </w:r>
      <w:r w:rsidRPr="006909AC">
        <w:rPr>
          <w:rFonts w:ascii="TH SarabunIT๙" w:hAnsi="TH SarabunIT๙" w:cs="TH SarabunIT๙"/>
          <w:b/>
          <w:bCs/>
          <w:color w:val="000000" w:themeColor="text1"/>
          <w:spacing w:val="-4"/>
          <w:sz w:val="32"/>
          <w:szCs w:val="32"/>
          <w:cs/>
        </w:rPr>
        <w:t xml:space="preserve"> 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หมายความว่า อาคารที่ใช้เพื่อประโยชน์ในการพาณิชยกรรมหรือบริการธุรกิจ หรืออุตสาหกรรม ที่ใช้เครื่องจักรที่มีกำลังการผลิตเทียบได้ไม่น้อยกว่า ๕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6909A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แรงม้า และให้หมายความ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รวมถึง อาคารอื่นใดที่ก่อสร้างห่างจากถนนหรือทางสาธารณะไม่เกิน ๒๐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เมตร ซึ่งอาจใช้เป็นอาคาร เพื่อประโยชน์ในการพาณิชยกรรมได้ </w:t>
      </w:r>
    </w:p>
    <w:p w:rsidR="004C6F0F" w:rsidRPr="005A655C" w:rsidRDefault="004C6F0F" w:rsidP="00A71EE9">
      <w:pPr>
        <w:tabs>
          <w:tab w:val="left" w:pos="1440"/>
          <w:tab w:val="left" w:pos="1871"/>
        </w:tabs>
        <w:ind w:right="-17" w:firstLine="1531"/>
        <w:jc w:val="thaiDistribute"/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๖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>.</w:t>
      </w:r>
      <w:r w:rsidR="00A71EE9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>“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อาคารสาธารณะ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>”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หมายความว่า อาคาร ที่ใช้เพื่อประโยชน์ในการชุมนุมคนได้โดยทั่วไป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เพื่อกิจกรรมทางราชการ การเมือง การศึกษา การศาสนา การสังคม การนันทนาการ หรือการพาณิชยกรรม เช่น โรงมหรสพ หอประชุม โรงแรม โรงพยาบาล สถานศึกษา หอสมุด 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สนามกีฬากลางแจ้ง สนามกีฬาในร่ม ตลาด ห้างสรรพสินค้า ศูนย์การค้า สถานบริการ ท่าอากาศยาน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 xml:space="preserve">อุโมงค์ สะพาน อาคารจอดรถ สถานี ท่าจอดเรือ โป๊ะจอดเรือ สุสาน ฌาปนสถาน ศาสนสถาน เป็นต้น </w:t>
      </w:r>
    </w:p>
    <w:p w:rsidR="004C6F0F" w:rsidRPr="005A655C" w:rsidRDefault="004C6F0F" w:rsidP="00A71EE9">
      <w:pPr>
        <w:tabs>
          <w:tab w:val="left" w:pos="1871"/>
        </w:tabs>
        <w:ind w:right="-17"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๗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="00A71EE9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“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อาคารพิเศษ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”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หมายความว่า อาคารที่ต้องการมาตรฐานความมั่นคง แข็งแรงและความปลอดภัยเป็นพิเศษ เช่น อาคารดังต่อไปนี้</w:t>
      </w:r>
    </w:p>
    <w:p w:rsidR="004C6F0F" w:rsidRPr="005A655C" w:rsidRDefault="004C6F0F" w:rsidP="00A71EE9">
      <w:pPr>
        <w:tabs>
          <w:tab w:val="left" w:pos="2268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(๑)</w:t>
      </w:r>
      <w:r w:rsidR="00A71EE9"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โรงมหรสพ อัฒจันทร์ หอประชุม หอสมุด หอศิลป์ พิพิธภัณฑสถาน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หรือศาสนสถาน</w:t>
      </w:r>
    </w:p>
    <w:p w:rsidR="004C6F0F" w:rsidRPr="005A655C" w:rsidRDefault="004C6F0F" w:rsidP="00A71EE9">
      <w:pPr>
        <w:tabs>
          <w:tab w:val="left" w:pos="2268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(๒)</w:t>
      </w:r>
      <w:r w:rsidR="00A71EE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อู่เรือ คานเรือ หรือท่าจอดเรือ สำหรับเรือขนาดใหญ่เกิน ๑๐๐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ตันกรอส</w:t>
      </w:r>
    </w:p>
    <w:p w:rsidR="004C6F0F" w:rsidRPr="005A655C" w:rsidRDefault="004C6F0F" w:rsidP="00A71EE9">
      <w:pPr>
        <w:tabs>
          <w:tab w:val="left" w:pos="2268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(๓)</w:t>
      </w:r>
      <w:r w:rsidR="00A71EE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อาคารหรือสิ่งที่สร้างสูงเกิน ๑๕ เมตร หรือสถานหรืออาคารหรือโครงหลังคาช่วงหนึ่งเกิน ๑๐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เมตร หรือมีลักษณะโครงสร้างที่อาจก่อให้เกิดภยันตรายต่อสาธารณชนได้</w:t>
      </w:r>
    </w:p>
    <w:p w:rsidR="004C6F0F" w:rsidRPr="005A655C" w:rsidRDefault="004C6F0F" w:rsidP="00A71EE9">
      <w:pPr>
        <w:tabs>
          <w:tab w:val="left" w:pos="2268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(๔)</w:t>
      </w:r>
      <w:r w:rsidR="00A71EE9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อาคารที่เก็บวัสดุไวไฟ วัตถุระเบิด หรือวัสดุกระจายแพร่พิษ หรือรังสีตามกฎหมาย ว่าด้วยการนั้น</w:t>
      </w:r>
    </w:p>
    <w:p w:rsidR="004C6F0F" w:rsidRPr="005A655C" w:rsidRDefault="004C6F0F" w:rsidP="00A71EE9">
      <w:pPr>
        <w:tabs>
          <w:tab w:val="left" w:pos="1871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๘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="004D24E8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“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อาคารสูง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”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หมายความว่า อาคาร ที่บุคคลอาจเข้าอยู่ หรือเข้าใช้สอยได้ ที่มีความสูงตั้งแต่ ๒๓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เมตรขึ้นไป การวัดความสูงของอาคารให้วัดจากระดับพื้นดินที่ก่อสร้างถึงดาดฟ้าสำหรับอาคารทรงจั่วหรือปั้นหยา ให้วัดจากระดับพื้นดินที่ก่อสร้างถึงยอดผนังของชั้นสูงสุด </w:t>
      </w:r>
    </w:p>
    <w:p w:rsidR="004C6F0F" w:rsidRPr="005A655C" w:rsidRDefault="004C6F0F" w:rsidP="00A71EE9">
      <w:pPr>
        <w:tabs>
          <w:tab w:val="left" w:pos="1871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๙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="004D24E8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“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อาคารขนาดใหญ่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”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หมายความว่า อาคาร ที่มีพื้นที่รวมกันทุกชั้นหรือชั้นหนึ่งชั้นใดในหลังเดียวกันเกิน ๒,๐๐๐ ตารางเมตร หรืออาคารที่มีความสูงตั้งแต่ ๑๕ เมตรขึ้นไป และมีพื้นที่รวมกันทุกชั้นหรือชั้นหนึ่งชั้นใดในหลังเดียวกันเกิน ๑,๐๐๐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ตารางเมตร แต่ไม่เกิน ๒,๐๐๐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ตารางเมตร การวัดความสูงของอาคารให้วัดจากระดับพื้นดินที่ก่อสร้างถึงดาดฟ้า สำหรับอาคารทรงจั่ว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หรือปั้นหยา ให้วัดจากระดับพื้นดินที่ก่อสร้างถึงยอดผนังของชั้นสูงสุด </w:t>
      </w:r>
    </w:p>
    <w:p w:rsidR="004C6F0F" w:rsidRPr="005A655C" w:rsidRDefault="004C6F0F" w:rsidP="004D24E8">
      <w:pPr>
        <w:tabs>
          <w:tab w:val="left" w:pos="1985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๑๐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="004D24E8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>“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อาคารขนาดใหญ่พิเศษ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>”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หมายความว่า อาคาร ที่ก่อสร้างขึ้นเพื่อใช้พื้นที่อาคาร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หรือส่วนใดของอาคารเป็นที่อยู่อาศัยหรือประกอบกิจการประเภทเดียวกันหรือหลายประเภท โดยมีพื้นที่รวมกันทุกชั้นในหลังเดียวกัน ตั้งแต่ ๑๐,๐๐๐ ตารางเมตรขึ้นไป </w:t>
      </w:r>
    </w:p>
    <w:p w:rsidR="004C6F0F" w:rsidRPr="005A655C" w:rsidRDefault="004C6F0F" w:rsidP="004D24E8">
      <w:pPr>
        <w:tabs>
          <w:tab w:val="left" w:pos="1985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๑๑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="004D24E8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“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ห้องแถว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”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หมายความว่า อาคาร ที่ก่อสร้างต่อเนื่องเป็นแถวยาว ตั้งแต่สองคูหาขึ้นไป มีผนังแบ่งอาคารเป็นคูหาและประกอบด้วยวัสดุทนไฟเป็นส่วนใหญ่ </w:t>
      </w:r>
    </w:p>
    <w:p w:rsidR="004C6F0F" w:rsidRPr="005A655C" w:rsidRDefault="004C6F0F" w:rsidP="004D24E8">
      <w:pPr>
        <w:tabs>
          <w:tab w:val="left" w:pos="1985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๑๒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="004D24E8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“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ตึกแถว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”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หมายความว่า อาคาร ที่ก่อสร้างต่อเนื่องเป็นแถวยาว ตั้งแต่สองคูหาขึ้นไป มีผนังแบ่งอาคารเป็นคูหา และประกอบด้วยวัสดุทนไฟเป็นส่วนใหญ่ </w:t>
      </w:r>
    </w:p>
    <w:p w:rsidR="004C6F0F" w:rsidRPr="005A655C" w:rsidRDefault="004C6F0F" w:rsidP="004D24E8">
      <w:pPr>
        <w:tabs>
          <w:tab w:val="left" w:pos="1985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๑๓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="004D24E8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>“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บ้านแถว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>”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หมายความว่า ห้องแถวหรือตึกแถวที่ใช้เป็นที่อยู่อาศัย ซึ่งมีที่ว่าง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ด้านหน้าและด้านหลังระหว่างรั้วหรือแนวเขตที่ดินกับตัวอาคารแต่ละคูหา และมีความสูงไม่เกิน</w:t>
      </w:r>
      <w:r w:rsidR="009C3C69"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๓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 xml:space="preserve">ชั้น </w:t>
      </w:r>
    </w:p>
    <w:p w:rsidR="004C6F0F" w:rsidRPr="005A655C" w:rsidRDefault="004C6F0F" w:rsidP="004D24E8">
      <w:pPr>
        <w:tabs>
          <w:tab w:val="left" w:pos="1985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๑๔.</w:t>
      </w:r>
      <w:r w:rsidR="004D24E8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“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บ้านแฝด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”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หมายความว่า อาคารที่ใช้เป็นที่อยู่อาศัยก่อสร้างติดต่อกันสองบ้านมีผนัง</w:t>
      </w:r>
      <w:r w:rsidRPr="004D24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แบ่งอาคารเป็นบ้าน มีที่ว่างระหว่างรั้วหรือแนวเขตที่ดินกับตัวอาคารด้านหน้า ด้านหลังและด้านข้างของแต่ละบ้าน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และมีทางเข้าออกของแต่ละบ้านแยกจากกันเป็นสัดส่วน </w:t>
      </w:r>
    </w:p>
    <w:p w:rsidR="004C6F0F" w:rsidRPr="005A655C" w:rsidRDefault="004C6F0F" w:rsidP="004D24E8">
      <w:pPr>
        <w:tabs>
          <w:tab w:val="left" w:pos="1985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๑๕.</w:t>
      </w:r>
      <w:r w:rsidR="004D24E8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“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สำนักงาน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”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หมายความว่า อาคารหรือส่วนหนึ่งส่วนใดของอาคารที่ใช้เป็นสำนักงาน หรือที่ทำการ </w:t>
      </w:r>
    </w:p>
    <w:p w:rsidR="004C6F0F" w:rsidRPr="005A655C" w:rsidRDefault="004C6F0F" w:rsidP="004D24E8">
      <w:pPr>
        <w:tabs>
          <w:tab w:val="left" w:pos="1985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๑๖.</w:t>
      </w:r>
      <w:r w:rsidR="004D24E8">
        <w:rPr>
          <w:rFonts w:ascii="TH SarabunIT๙" w:hAnsi="TH SarabunIT๙" w:cs="TH SarabunIT๙" w:hint="cs"/>
          <w:b/>
          <w:bCs/>
          <w:color w:val="000000" w:themeColor="text1"/>
          <w:spacing w:val="-8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8"/>
          <w:sz w:val="32"/>
          <w:szCs w:val="32"/>
        </w:rPr>
        <w:t>“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8"/>
          <w:sz w:val="32"/>
          <w:szCs w:val="32"/>
          <w:cs/>
        </w:rPr>
        <w:t>ภัตตาคาร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8"/>
          <w:sz w:val="32"/>
          <w:szCs w:val="32"/>
        </w:rPr>
        <w:t>”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 xml:space="preserve"> หมายความว่า อาคารหรือส่วนหนึ่งส่วนใดของอาคารที่ใช้เป็นที่ขาย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อาหารหรือเครื่องดื่ม โดยมีพื้นที่สำหรับตั้งโต๊ะอาหารไว้บริการภายในอาคาร หรือภายนอกอาคาร </w:t>
      </w:r>
    </w:p>
    <w:p w:rsidR="004C6F0F" w:rsidRPr="005A655C" w:rsidRDefault="004C6F0F" w:rsidP="004D24E8">
      <w:pPr>
        <w:tabs>
          <w:tab w:val="left" w:pos="1985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๑๗.</w:t>
      </w:r>
      <w:r w:rsidR="004D24E8">
        <w:rPr>
          <w:rFonts w:ascii="TH SarabunIT๙" w:hAnsi="TH SarabunIT๙" w:cs="TH SarabunIT๙" w:hint="cs"/>
          <w:b/>
          <w:bCs/>
          <w:color w:val="000000" w:themeColor="text1"/>
          <w:spacing w:val="-6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>“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ห้างสรรพสินค้า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>”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หมายความว่า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อาคารหรือส่วนหนึ่งส่วนใดของอาคารที่ใช้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เป็นอาคารพาณิชย์สำหรับแสดงหรือขายสินค้าต่างๆ </w:t>
      </w:r>
    </w:p>
    <w:p w:rsidR="004C6F0F" w:rsidRPr="005A655C" w:rsidRDefault="004C6F0F" w:rsidP="004D24E8">
      <w:pPr>
        <w:tabs>
          <w:tab w:val="left" w:pos="1985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๑๘.</w:t>
      </w:r>
      <w:r w:rsidR="004D24E8">
        <w:rPr>
          <w:rFonts w:ascii="TH SarabunIT๙" w:hAnsi="TH SarabunIT๙" w:cs="TH SarabunIT๙" w:hint="cs"/>
          <w:b/>
          <w:bCs/>
          <w:color w:val="000000" w:themeColor="text1"/>
          <w:spacing w:val="-6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>“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โรงมหรสพ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>”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หมายความว่า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อาคารหรือส่วนหนึ่งส่วนใดของอาคารที่ใช้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เป็นสถานที่สำหรับฉายภาพยนตร์ แสดงละคร แสดงดนตรี หรือแสดงรื่นเริงอื่นใด และมีวัตถุประสงค์เพื่อเปิดให้สาธารณชนเข้าชมการแสดงนั้นเป็นปกติ ธุระ โดยจะมีค่าตอบแทนหรือไม่ก็ตาม </w:t>
      </w:r>
    </w:p>
    <w:p w:rsidR="004C6F0F" w:rsidRPr="005A655C" w:rsidRDefault="004C6F0F" w:rsidP="004D24E8">
      <w:pPr>
        <w:tabs>
          <w:tab w:val="left" w:pos="1985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๑๙.</w:t>
      </w:r>
      <w:r w:rsidR="004D24E8">
        <w:rPr>
          <w:rFonts w:ascii="TH SarabunIT๙" w:hAnsi="TH SarabunIT๙" w:cs="TH SarabunIT๙" w:hint="cs"/>
          <w:b/>
          <w:bCs/>
          <w:color w:val="000000" w:themeColor="text1"/>
          <w:spacing w:val="-6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>“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โรงแรม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>”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หมายความว่า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อาคารหรือส่วนหนึ่งส่วนใดของอาคารที่ใช้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เป็นโรงแรมตามกฎหมายว่าด้วยโรงแรม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</w:p>
    <w:p w:rsidR="004C6F0F" w:rsidRPr="005A655C" w:rsidRDefault="004C6F0F" w:rsidP="004D24E8">
      <w:pPr>
        <w:tabs>
          <w:tab w:val="left" w:pos="1985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๒๐.</w:t>
      </w:r>
      <w:r w:rsidR="004D24E8">
        <w:rPr>
          <w:rFonts w:ascii="TH SarabunIT๙" w:hAnsi="TH SarabunIT๙" w:cs="TH SarabunIT๙" w:hint="cs"/>
          <w:b/>
          <w:bCs/>
          <w:color w:val="000000" w:themeColor="text1"/>
          <w:spacing w:val="-6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>“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โรงงาน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>”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หมายความว่า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อาคารหรือส่วนหนึ่งส่วนใดของอาคารที่ใช้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เป็นโรงงานตามกฎหมายว่าด้วยโรงงาน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</w:p>
    <w:p w:rsidR="004C6F0F" w:rsidRPr="005A655C" w:rsidRDefault="004C6F0F" w:rsidP="004D24E8">
      <w:pPr>
        <w:tabs>
          <w:tab w:val="left" w:pos="1985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๒๑.</w:t>
      </w:r>
      <w:r w:rsidR="004D24E8">
        <w:rPr>
          <w:rFonts w:ascii="TH SarabunIT๙" w:hAnsi="TH SarabunIT๙" w:cs="TH SarabunIT๙" w:hint="cs"/>
          <w:b/>
          <w:bCs/>
          <w:color w:val="000000" w:themeColor="text1"/>
          <w:spacing w:val="-6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>“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คลังสินค้า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>”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หมายความว่า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อาคารหรือส่วนหนึ่งส่วนใดของอาคารที่ใช้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เป็นที่สำหรับเก็บสินค้าหรือสิ่งของเพื่อประโยชน์ทางการค้าหรืออุตสาหกรรม </w:t>
      </w:r>
    </w:p>
    <w:p w:rsidR="004C6F0F" w:rsidRPr="005A655C" w:rsidRDefault="004C6F0F" w:rsidP="004D24E8">
      <w:pPr>
        <w:tabs>
          <w:tab w:val="left" w:pos="1871"/>
        </w:tabs>
        <w:ind w:firstLine="1531"/>
        <w:jc w:val="thaiDistribute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ส่วนสิ่งของที่ไม่ได้มีลักษณะเป็นรูปทรงอาคารแต่เป็นสิ่งที่กฎหมายกำหนดให้เป็นอาคาร</w:t>
      </w:r>
      <w:r w:rsidRPr="005A655C">
        <w:rPr>
          <w:rFonts w:ascii="TH SarabunIT๙" w:hAnsi="TH SarabunIT๙" w:cs="TH SarabunIT๙"/>
          <w:color w:val="000000" w:themeColor="text1"/>
          <w:spacing w:val="-14"/>
          <w:sz w:val="32"/>
          <w:szCs w:val="32"/>
          <w:cs/>
        </w:rPr>
        <w:t>เช่น</w:t>
      </w:r>
    </w:p>
    <w:p w:rsidR="004C6F0F" w:rsidRPr="005A655C" w:rsidRDefault="004C6F0F" w:rsidP="004D24E8">
      <w:pPr>
        <w:tabs>
          <w:tab w:val="left" w:pos="1871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๑.</w:t>
      </w:r>
      <w:r w:rsidR="004D24E8">
        <w:rPr>
          <w:rFonts w:ascii="TH SarabunIT๙" w:hAnsi="TH SarabunIT๙" w:cs="TH SarabunIT๙" w:hint="cs"/>
          <w:color w:val="000000" w:themeColor="text1"/>
          <w:spacing w:val="-10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ตามมาตรา ๔ แห่งพระราชบัญญัติควบคุมอาคาร พ.ศ. ๒๕๒๒ กำหนดให้สิ่งดังต่อไปนี้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เป็นอาคารตามกฎหมายว่าด้วยการควบคุมอาคาร ได้แก่</w:t>
      </w:r>
    </w:p>
    <w:p w:rsidR="004C6F0F" w:rsidRPr="005A655C" w:rsidRDefault="004C6F0F" w:rsidP="004D24E8">
      <w:pPr>
        <w:tabs>
          <w:tab w:val="left" w:pos="2268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(๑)</w:t>
      </w:r>
      <w:r w:rsidR="004D24E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อัฒจันทร์หรือสิ่งที่สร้างขึ้นอย่างอื่นเพื่อใช้เป็นที่ชุมนุมชนของประชาชน</w:t>
      </w:r>
    </w:p>
    <w:p w:rsidR="004C6F0F" w:rsidRPr="005A655C" w:rsidRDefault="004C6F0F" w:rsidP="004D24E8">
      <w:pPr>
        <w:tabs>
          <w:tab w:val="left" w:pos="2268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(๒)</w:t>
      </w:r>
      <w:r w:rsidR="004D24E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เขื่อน สะพาน อุโมงค์ ทางหรือท่อระบายน้ำ อู่เรือ คานเรือ ท่าน้ำ ท่าจอดเรือ รั้ว กำแพง หรือประตู ที่สร้างขึ้นติดต่อหรือใกล้เคียงกับที่สาธารณะ หรือสิ่งที่สร้างขึ้นให้บุคคลทั่วไปใช้สอย</w:t>
      </w:r>
    </w:p>
    <w:p w:rsidR="004C6F0F" w:rsidRPr="005A655C" w:rsidRDefault="004C6F0F" w:rsidP="004D24E8">
      <w:pPr>
        <w:tabs>
          <w:tab w:val="left" w:pos="2268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(๓)</w:t>
      </w:r>
      <w:r w:rsidR="004D24E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ป้ายหรือสิ่งที่สร้างขึ้นสำหรับติดหรือตั้งป้าย</w:t>
      </w:r>
    </w:p>
    <w:p w:rsidR="004C6F0F" w:rsidRPr="005A655C" w:rsidRDefault="004C6F0F" w:rsidP="004D24E8">
      <w:pPr>
        <w:tabs>
          <w:tab w:val="left" w:pos="1800"/>
          <w:tab w:val="left" w:pos="2160"/>
        </w:tabs>
        <w:ind w:right="-19" w:firstLine="22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(ก) ที่ติดหรือตั้งไว้เหนือที่สาธารณะ และมีขนาดเกินหนึ่งตารางเมตร หรือมีน้ำหนักรวมทั้งโครงสร้างเกินสิบกิโลกรัม</w:t>
      </w:r>
    </w:p>
    <w:p w:rsidR="004C6F0F" w:rsidRPr="005A655C" w:rsidRDefault="004C6F0F" w:rsidP="004D24E8">
      <w:pPr>
        <w:tabs>
          <w:tab w:val="left" w:pos="1800"/>
        </w:tabs>
        <w:ind w:right="-19" w:firstLine="22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(ข) ที่ติดหรือตั้งไว้ในระยะห่างจากที่สาธารณะ  ซึ่งเมื่อวัดในทางราบแล้ว ระยะห่างจากที่สาธารณะมีน้อยกว่าความสูงของป้ายนั้นเมื่อวัดจากพื้นดิน และมีขนาดหรือมีน้ำหนักเกินกว่าที่กำหนดในกฎกระทรวง</w:t>
      </w:r>
    </w:p>
    <w:p w:rsidR="004C6F0F" w:rsidRPr="005A655C" w:rsidRDefault="004C6F0F" w:rsidP="004D24E8">
      <w:pPr>
        <w:tabs>
          <w:tab w:val="left" w:pos="2268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(๔)</w:t>
      </w:r>
      <w:r w:rsidR="004D24E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พื้นที่หรือสิ่งที่สร้างขึ้นเพื่อใช้เป็นที่จอดรถ ที่กลับรถ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และทางเข้าออกของรถ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สำหรับอาคารที่กำหนดตามมาตรา ๘ (๙)</w:t>
      </w:r>
    </w:p>
    <w:p w:rsidR="004C6F0F" w:rsidRPr="005A655C" w:rsidRDefault="004C6F0F" w:rsidP="004D24E8">
      <w:pPr>
        <w:tabs>
          <w:tab w:val="left" w:pos="1800"/>
        </w:tabs>
        <w:ind w:right="-17"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ทั้งนี้ ให้หมายความรวมถึง ส่วนต่างๆ ของอาคารด้วย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4D24E8">
      <w:pPr>
        <w:tabs>
          <w:tab w:val="left" w:pos="1871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="004D24E8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 xml:space="preserve">ตามมาตรา ๘ ทวิ แห่งพระราชบัญญัติควบคุมอาคาร พ.ศ. ๒๕๒๒ ซึ่งบัญญัติเพิ่มเติม                       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โดยมาตรา ๙  แห่งพระราชบัญญัติควบคุมอาคาร (ฉบับที่ ๓) พ.ศ. ๒๕๔๓ กำหนดให้กระเช้าไฟฟ้าหรือ สิ่งอื่นใดที่สร้างขึ้น โดยมีวัตถุประสงค์เดียวกัน เป็นอาคารตามกฎหมายว่าด้วยการควบคุมอาคาร</w:t>
      </w:r>
    </w:p>
    <w:p w:rsidR="004C6F0F" w:rsidRPr="005A655C" w:rsidRDefault="004C6F0F" w:rsidP="004D24E8">
      <w:pPr>
        <w:tabs>
          <w:tab w:val="left" w:pos="1871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๓.</w:t>
      </w:r>
      <w:r w:rsidR="004D24E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ตามกฎกระทรวง  กำหนดสิ่งที่สร้างขึ้นอย่างอื่นเป็นอาคารตามกฎหมายว่าด้วย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การควบคุมอาคาร พ.ศ. ๒๕๔๔ ได้กำหนดให้สิ่งดังต่อไปนี้เป็นอาคาร  คือ</w:t>
      </w:r>
    </w:p>
    <w:p w:rsidR="004C6F0F" w:rsidRPr="005A655C" w:rsidRDefault="004C6F0F" w:rsidP="004D24E8">
      <w:pPr>
        <w:tabs>
          <w:tab w:val="left" w:pos="1800"/>
          <w:tab w:val="left" w:pos="2268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(๑)</w:t>
      </w:r>
      <w:r w:rsidR="004D24E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ถังเก็บของที่มีความจุตั้งแต่ ๑๐๐ ลูกบาศก์เมตรขึ้นไป</w:t>
      </w:r>
    </w:p>
    <w:p w:rsidR="004C6F0F" w:rsidRPr="005A655C" w:rsidRDefault="004C6F0F" w:rsidP="004D24E8">
      <w:pPr>
        <w:tabs>
          <w:tab w:val="left" w:pos="1800"/>
          <w:tab w:val="left" w:pos="2268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(๒)</w:t>
      </w:r>
      <w:r w:rsidR="004D24E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สระว่ายน้ำนอกอาคารที่มีความจุตั้งแต่ ๑๐๐ ลูกบาศก์เมตรขึ้นไป</w:t>
      </w:r>
    </w:p>
    <w:p w:rsidR="004C6F0F" w:rsidRPr="005A655C" w:rsidRDefault="004C6F0F" w:rsidP="004D24E8">
      <w:pPr>
        <w:tabs>
          <w:tab w:val="left" w:pos="1800"/>
          <w:tab w:val="left" w:pos="2268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14"/>
          <w:sz w:val="32"/>
          <w:szCs w:val="32"/>
          <w:cs/>
        </w:rPr>
        <w:t>(๓)</w:t>
      </w:r>
      <w:r w:rsidR="004D24E8">
        <w:rPr>
          <w:rFonts w:ascii="TH SarabunIT๙" w:hAnsi="TH SarabunIT๙" w:cs="TH SarabunIT๙" w:hint="cs"/>
          <w:color w:val="000000" w:themeColor="text1"/>
          <w:spacing w:val="-14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กำแพงกั้นดินหรือกำแพงกั้นน้ำ ที่ต้องรับความดันของดิน หรือน้ำที่มีความสูง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ตั้งแต่ ๑.๕๐ เมตร ขึ้นไป</w:t>
      </w:r>
    </w:p>
    <w:p w:rsidR="004C6F0F" w:rsidRPr="005A655C" w:rsidRDefault="004C6F0F" w:rsidP="004D24E8">
      <w:pPr>
        <w:tabs>
          <w:tab w:val="left" w:pos="2268"/>
        </w:tabs>
        <w:ind w:right="-19" w:firstLine="1843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(๔)</w:t>
      </w:r>
      <w:r w:rsidR="004D24E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โครงสร้างสำหรับใช้ในการรับส่งวิทยุหรือโทรทัศน์  ที่มีความสูงจากระดับ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ฐานของโครงสร้างนั้น ตั้งแต่ ๑๐ เมตรขึ้นไป และมีน้ำหนักรวมตั้งแต่ ๔๐ กิโลกรัม ขึ้นไป</w:t>
      </w:r>
    </w:p>
    <w:p w:rsidR="004C6F0F" w:rsidRPr="005A655C" w:rsidRDefault="004C6F0F" w:rsidP="004D24E8">
      <w:pPr>
        <w:tabs>
          <w:tab w:val="left" w:pos="2268"/>
        </w:tabs>
        <w:ind w:right="-19" w:firstLine="1843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(๕)</w:t>
      </w:r>
      <w:r w:rsidR="004D24E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สิ่งที่สร้างขึ้นอย่างอื่นนอกจาก (๑) (๒) (๓) และ (๔) ที่มีความสูงจากระดับฐาน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ตั้งแต่ ๑๐ เมตร ขึ้นไป</w:t>
      </w:r>
    </w:p>
    <w:p w:rsidR="004C6F0F" w:rsidRPr="005A655C" w:rsidRDefault="004C6F0F" w:rsidP="004D24E8">
      <w:pPr>
        <w:ind w:right="-17"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สิ่งที่สร้างขึ้นดังกล่าว หากเป็นของกระทรวง ทบวง กรม ราชการส่วนท้องถิ่นหรือองค์การของรัฐที่จัดตั้งขึ้นตามกฎหมาย ที่ใช้ในราชการ กิจการขององค์การ หรือใช้เพื่อสาธารณะประโยชน์ ได้รับ ยกเว้น  ไม่อยู่ภายใต้บังคับกฎกระทรวง หรือข้อบัญญัติท้องถิ่น ว่าด้วยระยะระหว่างอาคารกับอาคาร หรือเขตที่ดินของผู้อื่น หรือระหว่างอาคารกับถนน ตรอก ซอย ทางเท้า หรือที่สาธารณะ</w:t>
      </w:r>
    </w:p>
    <w:p w:rsidR="004C6F0F" w:rsidRPr="005A655C" w:rsidRDefault="004C6F0F" w:rsidP="004D24E8">
      <w:pPr>
        <w:ind w:firstLine="153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การขออนุญาตก่อสร้างอาคาร </w:t>
      </w:r>
    </w:p>
    <w:p w:rsidR="004C6F0F" w:rsidRPr="005A655C" w:rsidRDefault="004C6F0F" w:rsidP="004D24E8">
      <w:pPr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 xml:space="preserve">ผู้ที่มีความประสงค์จะก่อสร้าง สามารถดำเนินการ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ได้ ๒ วิธี คือ</w:t>
      </w:r>
    </w:p>
    <w:p w:rsidR="004C6F0F" w:rsidRPr="004D24E8" w:rsidRDefault="004C6F0F" w:rsidP="004D24E8">
      <w:pPr>
        <w:pStyle w:val="ListParagraph"/>
        <w:numPr>
          <w:ilvl w:val="0"/>
          <w:numId w:val="34"/>
        </w:numPr>
        <w:tabs>
          <w:tab w:val="left" w:pos="1843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4D24E8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ดำเนินการขออนุญาตก่อนก่อสร้าง  </w:t>
      </w:r>
    </w:p>
    <w:p w:rsidR="004C6F0F" w:rsidRPr="005A655C" w:rsidRDefault="004C6F0F" w:rsidP="004D24E8">
      <w:pPr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โดยการยื่นคำขอรับใบอนุญาตจากเจ้าพนักงานท้องถิ่น ตามแบบ ข.๑ และต้องปฏิบัติให้เป็นไปตามหลักเกณฑ์ที่กำหนดในกฎกระทรวง ฉบับที่ ๔ (พุทธศักราช ๒๕๒๖) และกฎกระทรวง ฉบับที่ ๑๐ (พุทธศักราช ๒๕๒๘) ออกตามความในพระราชบัญญัติควบคุมอาคาร พุทธศักราช ๒๕๒๒ ซึ่งเอกสารที่จะใช้ประกอบการขออนุญาตก่อสร้างอาคาร ประกอบไปด้วย</w:t>
      </w:r>
    </w:p>
    <w:p w:rsidR="004C6F0F" w:rsidRPr="005A655C" w:rsidRDefault="004C6F0F" w:rsidP="00B445BF">
      <w:pPr>
        <w:tabs>
          <w:tab w:val="left" w:pos="2552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(๑.๑)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แบบฟอร์มคำขออนุญาตก่อสร้างอาคารตามแบบ ข. ๑   จำนวน ๑ ชุด</w:t>
      </w:r>
    </w:p>
    <w:p w:rsidR="004C6F0F" w:rsidRPr="005A655C" w:rsidRDefault="004C6F0F" w:rsidP="00B445BF">
      <w:pPr>
        <w:tabs>
          <w:tab w:val="left" w:pos="2552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(๑.๒)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แผนผังบริเวณ แบบแปลน  และรายการประกอบแบบแปลน  จำนวน  ๕  ชุด</w:t>
      </w:r>
    </w:p>
    <w:p w:rsidR="004C6F0F" w:rsidRPr="005A655C" w:rsidRDefault="004C6F0F" w:rsidP="00B445BF">
      <w:pPr>
        <w:tabs>
          <w:tab w:val="left" w:pos="2552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(๑.๓)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รายการคำนวณโครงสร้าง (กรณีที่เป็นอาคารสาธารณะ อาคารพิเศษหรืออาคารที่ก่อสร้างด้วยวัตถุถาวรและวัตถุทนไฟเป็นส่วนใหญ่)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จำนวน ๑ ชุด</w:t>
      </w:r>
    </w:p>
    <w:p w:rsidR="004C6F0F" w:rsidRPr="005A655C" w:rsidRDefault="004C6F0F" w:rsidP="00B445BF">
      <w:pPr>
        <w:tabs>
          <w:tab w:val="left" w:pos="2552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(๑.๔)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หนังสือแสดงความเป็นตัวแทนของเจ้าของอาคาร (กรณีที่ตัวแทนเจ้าของอาคารเป็นผู้ขออนุญาต)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และผู้มีอำนาจลงนามรับรองสำเนาทุกหน้า จำนวน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B445BF">
      <w:pPr>
        <w:tabs>
          <w:tab w:val="left" w:pos="2552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(๑.๕)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สำเนาใบประกอบวิชาชีพของสถาปนิกและวิศวกรผู้ออกแบบ (กรณีที่เป็นอาคารควบคุมตามกฎหมายควบคุมการประกอบวิชาชีพ)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จำนวน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B445BF">
      <w:pPr>
        <w:tabs>
          <w:tab w:val="left" w:pos="2552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(๑.๖)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สำเนาหนังสือรับรองการจดทะเบียนนิติบุคคล  ซึ่งแสดงวัตถุประสงค์และ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ผู้มีอำนาจ ลงชื่อแทนนิติบุคคลที่หน่วยงานซึ่งมีอำนาจรับรองออกให้ไม่เกิน ๖ เดือน (กรณีที่นิติบุคคล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เป็นผู้ขออนุญาต) จำนวน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B445BF">
      <w:pPr>
        <w:tabs>
          <w:tab w:val="left" w:pos="2552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(๑.๗)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หนังสือแสดงว่าเป็นผู้จัดการ หรือผู้แทน ซึ่งเป็นผู้ดำเนินกิจการของนิติบุคคล (กรณีที่นิติบุคคลเป็นผู้ขออนุญาต)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จำนวน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B445BF">
      <w:pPr>
        <w:tabs>
          <w:tab w:val="left" w:pos="2552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(๑.๘)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นังสือแสดงความยินยอมและรับรองของผู้ออกแบบและคำนวณพร้อมทั้งสำเนาใบอนุญาตเป็นผู้ประกอบวิชาชีพวิศวกรรมควบคุมหรือสถาปัตยกรรมควบคุม (กรณีที่เป็นอาคารมี</w:t>
      </w:r>
      <w:r w:rsidRPr="00B445BF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ลักษณะ ขนาด อยู่ในประเภทเป็นวิชาชีพวิศวกรรมควบคุมหรือสถาปัตยกรรมควบคุม แล้วแต่กรณี) จำนวน ๑</w:t>
      </w:r>
      <w:r w:rsidRPr="00B445BF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B445BF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ชุด</w:t>
      </w:r>
    </w:p>
    <w:p w:rsidR="004C6F0F" w:rsidRPr="005A655C" w:rsidRDefault="004C6F0F" w:rsidP="00B445BF">
      <w:pPr>
        <w:tabs>
          <w:tab w:val="left" w:pos="2552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(๑.๙)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สำเนาหรือภาพถ่ายโฉนดที่ดินขนาดเท่ากับต้นฉบับจริง และเจ้าของที่ดิน  ลงนาม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รับรองสำเนาถูกต้องทุกหน้า จำนวน 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B445BF">
      <w:pPr>
        <w:tabs>
          <w:tab w:val="left" w:pos="2552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(๑.๑๐)</w:t>
      </w:r>
      <w:r w:rsidR="00B445BF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หนังสือแสดงความยินยอมของเจ้าของที่ดินให้ก่อสร้างอาคารในที่ดิน หรือสำเนาสัญญาเช่าที่ดิน (กรณีที่ผู้ขออนุญาตไม่ใช่เจ้าของที่ดิน) จำนวน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B445BF">
      <w:pPr>
        <w:tabs>
          <w:tab w:val="left" w:pos="2552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(๑.๑๑)</w:t>
      </w:r>
      <w:r w:rsidR="00B445B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หนังสือแสดงความยินยอมของผู้ควบคุมงาน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จำนวน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B445BF">
      <w:pPr>
        <w:tabs>
          <w:tab w:val="left" w:pos="2552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(๑.๑๒)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สำเนาหรือภาพถ่ายใบอนุญาตเป็นผู้ประกอบวิชาชีพวิศวกรรมควบคุม หรือสถาปัตยกรรมควบคุมของผู้ควบคุมงาน (เฉพาะกรณีที่เป็นอาคารมีลักษณะขนาดอยู่ในประเภทเป็นวิชาชีพวิศวกรรมควบคุมหรือสถาปัตยกรรมควบคุม แล้วแต่กรณี)</w:t>
      </w:r>
    </w:p>
    <w:p w:rsidR="004C6F0F" w:rsidRPr="005A655C" w:rsidRDefault="004C6F0F" w:rsidP="00B445BF">
      <w:pPr>
        <w:tabs>
          <w:tab w:val="left" w:pos="2552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(๑.๑๓)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หนังสือแสดงความยินยอมให้ปลูกสร้างอาคารชิดเขตที่ดิน (กรณีที่อาคารก่อสร้างชิดเขตที่ดินน้อยกว่า ๕๐ เซนติเมตร) หรือใช้ผนังร่วมกัน จำนวน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B445BF">
      <w:pPr>
        <w:tabs>
          <w:tab w:val="left" w:pos="2552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(๑.๑๔)</w:t>
      </w:r>
      <w:r w:rsidR="00B445BF">
        <w:rPr>
          <w:rFonts w:ascii="TH SarabunIT๙" w:hAnsi="TH SarabunIT๙" w:cs="TH SarabunIT๙" w:hint="cs"/>
          <w:color w:val="000000" w:themeColor="text1"/>
          <w:spacing w:val="-10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สำเนาบัตรประจำตัวประชาชนและสำเนาทะเบียนบ้านของผู้ขออนุญาต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 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ผู้รับมอบอำนาจ </w:t>
      </w:r>
      <w:r w:rsidR="00B445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ผู้มีอำนาจลงนามแทนนิติบุคคล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และเจ้าของที่ดิน พร้อมลงนามรับรองสำเนาถูกต้องทุกหน้า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 xml:space="preserve"> จำนวน ๑ ชุด</w:t>
      </w:r>
    </w:p>
    <w:p w:rsidR="004C6F0F" w:rsidRPr="005A655C" w:rsidRDefault="004C6F0F" w:rsidP="00B445BF">
      <w:pPr>
        <w:tabs>
          <w:tab w:val="left" w:pos="2552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(๑.๑๕)</w:t>
      </w:r>
      <w:r w:rsidR="00B445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โรงงานอุตสาหกรรม โรงพยาบาล  ตลาดสด  ภัตตาคาร  อาคารชุด  หอพัก  และ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อาคารที่เกี่ยวกับกิจการค้าอันเป็นที่น่ารังเกียจ ต้องแสดงแบบระบบบำบัดน้ำเสีย  จำนวน ๕ ชุด  และรายการคำนวณระบบบำบัดน้ำเสีย จำนวน ๑ ชุด</w:t>
      </w:r>
    </w:p>
    <w:p w:rsidR="004C6F0F" w:rsidRPr="005A655C" w:rsidRDefault="004C6F0F" w:rsidP="00B445BF">
      <w:pPr>
        <w:tabs>
          <w:tab w:val="left" w:pos="2552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(๑.๑๖)</w:t>
      </w:r>
      <w:r w:rsidR="00B445B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เอกสารอื่นๆ (ถ้ามี)</w:t>
      </w:r>
    </w:p>
    <w:p w:rsidR="004C6F0F" w:rsidRPr="005A655C" w:rsidRDefault="004C6F0F" w:rsidP="00B445BF">
      <w:pPr>
        <w:tabs>
          <w:tab w:val="left" w:pos="1871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ดำเนินการ</w:t>
      </w: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>ยื่นแจ้งต่อเจ้าพนักงานท้องถิ่นและดำเนินการตาม มาตรา ๓๙ ทวิ</w:t>
      </w:r>
    </w:p>
    <w:p w:rsidR="004C6F0F" w:rsidRPr="005A655C" w:rsidRDefault="004C6F0F" w:rsidP="00B445BF">
      <w:pPr>
        <w:tabs>
          <w:tab w:val="left" w:pos="2268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๒.๑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โดยการยื่นแจ้งให้เจ้าพนักงานท้องถิ่นทราบตามแบบฟอร์มที่เจ้าพนักงานท้องถิ่นกำหนด จำนวน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 พร้อมทั้งแจ้งข้อมูลและยื่นเอกสาร ดังต่อไปนี้ด้วย</w:t>
      </w:r>
    </w:p>
    <w:p w:rsidR="004C6F0F" w:rsidRPr="005A655C" w:rsidRDefault="004C6F0F" w:rsidP="00B445BF">
      <w:pPr>
        <w:tabs>
          <w:tab w:val="left" w:pos="2694"/>
        </w:tabs>
        <w:ind w:firstLine="22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(๑)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ชื่อของผู้รับผิดชอบงานออกแบบ ซึ่งจะต้องเป็นผู้ได้รับอนุญาตให้เป็น                    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ผู้ประกอบวิชาชีพสถาปัตยกรรมควบคุมประเภทวุฒิสมาชิกตามกฎหมายว่าด้วยวิชาชีพสถาปัตยกรรม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และต้องไม่เป็นผู้ได้รับการแจ้งเวียนชื่อตามมาตรา ๔๙ ทวิ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B445BF">
      <w:pPr>
        <w:tabs>
          <w:tab w:val="left" w:pos="2694"/>
        </w:tabs>
        <w:ind w:firstLine="22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(๒)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ชื่อของผู้รับผิดชอบงานออกแบบและคำนวณอาคาร  ซึ่งจะต้องเป็นผู้ได้รับ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อนุญาตให้เป็นผู้ประกอบวิชาชีพวิศวกรรมควบคุมประเภทวุฒิสมาชิกตามกฎหมายว่าด้วยวิชาชีพวิศวกรรม  และต้องไม่เป็นผู้ได้รับการแจ้งเวียนชื่อ ตามมาตรา ๔๙ ทวิ </w:t>
      </w:r>
    </w:p>
    <w:p w:rsidR="004C6F0F" w:rsidRPr="005A655C" w:rsidRDefault="004C6F0F" w:rsidP="00B445BF">
      <w:pPr>
        <w:tabs>
          <w:tab w:val="left" w:pos="2694"/>
        </w:tabs>
        <w:ind w:firstLine="22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(๓)</w:t>
      </w:r>
      <w:r w:rsidR="00B445BF">
        <w:rPr>
          <w:rFonts w:ascii="TH SarabunIT๙" w:hAnsi="TH SarabunIT๙" w:cs="TH SarabunIT๙" w:hint="cs"/>
          <w:color w:val="000000" w:themeColor="text1"/>
          <w:sz w:val="16"/>
          <w:szCs w:val="16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ชื่อของผู้ควบคุมงาน ซึ่งจะต้องเป็นผู้ได้รับอนุญาตให้เป็นผู้ประกอบ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วิชาชีพสถาปัตยกรรมควบคุมประเภทวุฒิสมาชิกตามกฎหมายว่าด้วยวิชาชีพสถาปัตยกรรมและเป็น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ผู้ได้รับใบอนุญาตให้เป็นผู้ประกอบวิชาชีพวิศวกรรมควบคุมประเภทวุฒิสมาชิกตามกฎหมาย ว่าด้วย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วิชาชีพวิศวกรรม  และต้องไม่เป็นผู้ได้รับการแจ้งเวียนชื่อ ตามมาตรา ๔๙ ทวิ </w:t>
      </w:r>
    </w:p>
    <w:p w:rsidR="004C6F0F" w:rsidRPr="005A655C" w:rsidRDefault="004C6F0F" w:rsidP="00B445BF">
      <w:pPr>
        <w:tabs>
          <w:tab w:val="left" w:pos="2694"/>
        </w:tabs>
        <w:ind w:firstLine="22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(๔)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สำเนาใบอนุญาตของบุคคลตาม  (๑) (๒) และ (๓) </w:t>
      </w:r>
    </w:p>
    <w:p w:rsidR="004C6F0F" w:rsidRPr="005A655C" w:rsidRDefault="004C6F0F" w:rsidP="00B445BF">
      <w:pPr>
        <w:tabs>
          <w:tab w:val="left" w:pos="2694"/>
        </w:tabs>
        <w:ind w:firstLine="22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(๕)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หนังสือรับรองของบุคคลตาม (๑) (๒) และ (๓) ว่าตนเป็น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ผู้ออกแบบอาคาร  เป็นผู้ออกแบบและคำนวณอาคาร  หรือจะเป็นผู้ควบคุมงานแล้วแต่กรณี พร้อมทั้ง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รับรองว่าการก่อสร้าง  ดัดแปลง รื้อถอน หรือเคลื่อนย้ายอาคารนั้นถูกต้องตามบทบัญญัติแห่ง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พระราชบัญญัตินี้ กฎกระทรวง และข้อบัญญัติท้องถิ่นที่ออกตามพระราชบัญญัตินี้ และกฎหมายอื่น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ที่เกี่ยวข้องทุกประการ  </w:t>
      </w:r>
    </w:p>
    <w:p w:rsidR="004C6F0F" w:rsidRPr="005A655C" w:rsidRDefault="004C6F0F" w:rsidP="00B445BF">
      <w:pPr>
        <w:tabs>
          <w:tab w:val="left" w:pos="2694"/>
        </w:tabs>
        <w:ind w:firstLine="22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(๖)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แผนผังบริเวณ แบบแปลน รายการประกอบแบบแปลนและรายการ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คำนวณของอาคารที่จะก่อสร้าง ดัดแปลง รื้อถอน หรือเคลื่อนย้าย ซึ่งมีคำรับรองของบุคคลตาม (๑)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และ (๒) ว่าตนเป็นผู้ออกแบบอาคาร และเป็นผู้ออกแบบ และคำนวณอาคาร นั้น </w:t>
      </w:r>
    </w:p>
    <w:p w:rsidR="004C6F0F" w:rsidRPr="005A655C" w:rsidRDefault="004C6F0F" w:rsidP="00B445BF">
      <w:pPr>
        <w:tabs>
          <w:tab w:val="left" w:pos="2694"/>
        </w:tabs>
        <w:ind w:firstLine="22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(๗)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วันเริ่มต้นและวันสิ้นสุดการดำเนินการดังกล่าว</w:t>
      </w:r>
    </w:p>
    <w:p w:rsidR="004C6F0F" w:rsidRPr="005A655C" w:rsidRDefault="004C6F0F" w:rsidP="00B445BF">
      <w:pPr>
        <w:tabs>
          <w:tab w:val="left" w:pos="2268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๒.๒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ชำระค่าธรรมเนียมการตรวจแบบแปลนก่อสร้าง หรือดัดแปลงอาคาร ในกรณีที่เป็นการแจ้งการก่อสร้างหรือดัดแปลงอาคาร</w:t>
      </w:r>
    </w:p>
    <w:p w:rsidR="004C6F0F" w:rsidRPr="005A655C" w:rsidRDefault="004C6F0F" w:rsidP="00B445BF">
      <w:pPr>
        <w:tabs>
          <w:tab w:val="left" w:pos="1800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ถ้าผู้แจ้งได้ดำเนินการตามที่ระบุไว้ในวรรคหนึ่งครบถ้วนแล้ว ให้เจ้าพนักงานท้องถิ่น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ออกใบรับแจ้งตามแบบที่เจ้าพนักงานท้องถิ่นกำหนด เพื่อเป็นหลักฐานการแจ้งให้แก่ผู้นั้น ภายในวันที่ได้รับแจ้ง และให้ ผู้แจ้งเริ่มต้นดำเนินการก่อสร้าง ดัดแปลง รื้อถอน หรือเคลื่อนย้ายอาคารตามที่ได้รับแจ้งไว้ได้ ตั้งแต่วันที่ได้รับใบแจ้ง</w:t>
      </w:r>
    </w:p>
    <w:p w:rsidR="004C6F0F" w:rsidRPr="005A655C" w:rsidRDefault="004C6F0F" w:rsidP="00B445BF">
      <w:pPr>
        <w:tabs>
          <w:tab w:val="left" w:pos="1800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อนึ่ง ผู้ทำการศึกษามีข้อสังเกตว่า การแจ้งก่อสร้าง ดังแปลง หรือเคลื่อนย้ายอาคาร ต่อเจ้าพนักงานท้องถิ่นตามมาตรา ๓๙ ทวิ นี้  ต้องเป็นการแจ้งก่อนมีการก่อสร้าง ดัดแปลง หรือเคลื่อนย้ายอาคาร เท่านั้น  มิใช่เป็นกรณีที่ได้ดำเนินการก่อสร้าง ดัดแปลง หรือเคลื่อนย้ายอาคาร  ไปทั้งหมดหรือบางส่วนแล้ว จึงมาแจ้งต่อเจ้าพนักงานท้องถิ่นภายหลัง เนื่องจากตามมาตรา ๓๙ ทวิ มีข้อกำหนดประการหนึ่ง ให้ผู้แจ้งต้องระบุวันเริ่มต้นและวันสิ้นสุดการดำเนินการในแบบที่แจ้งด้วยนอกเหนือจากข้อกำหนดให้ดำเนินการอื่นๆ และเมื่อเจ้าพนักงานท้องถิ่นออกใบรับแจ้งให้แจ้งภายในวันที่ได้รับแจ้ง ผู้แจ้งจึงจะเริ่มต้นดำเนินการก่อสร้าง ดัดแปลง หรือเคลื่อนย้ายอาคารที่ไม่ได้แจ้งไว้ได้ตั้งแต่วันที่ได้รับใบแจ้ง ดังนั้น ถ้าหากมีการก่อสร้าง ดัดแปลง หรือเคลื่อนย้ายอาคารไปก่อนแล้ว จึงมาแจ้งต่อเจ้าพนักงานท้องถิ่นตามมาตรา ๓๙ ทวิ ในภายหลัง ผู้กระทำการดังกล่าว ย่อมมีความผิดฐานก่อสร้าง ดัดแปลง หรือเคลื่อนย้ายอาคารโดยมิได้รับอนุญาตตามมาตรา ๒๑ หรือมิได้แจ้งต่อเจ้าพนักงานท้องถิ่นก่อนตามมาตรา ๓๙ ทวิ และอาจต้องรับผิดฐานแจ้งข้อความอันเป็นเท็จต่อเจ้าพนักงานท้องถิ่น ตามประมวลกฎหมายอาญาด้วย</w:t>
      </w:r>
    </w:p>
    <w:p w:rsidR="004C6F0F" w:rsidRPr="005A655C" w:rsidRDefault="004C6F0F" w:rsidP="00B445BF">
      <w:pPr>
        <w:ind w:firstLine="153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การขออนุญาตดัดแปลงอาคาร </w:t>
      </w:r>
    </w:p>
    <w:p w:rsidR="004C6F0F" w:rsidRPr="005A655C" w:rsidRDefault="004C6F0F" w:rsidP="00B445BF">
      <w:pPr>
        <w:tabs>
          <w:tab w:val="left" w:pos="1800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 xml:space="preserve">ผู้ที่มีความประสงค์จะดัดแปลงอาคาร สามารถดำเนินการ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ได้ ๒ วิธี คือ</w:t>
      </w:r>
    </w:p>
    <w:p w:rsidR="004C6F0F" w:rsidRPr="00B445BF" w:rsidRDefault="004C6F0F" w:rsidP="00B445BF">
      <w:pPr>
        <w:pStyle w:val="ListParagraph"/>
        <w:numPr>
          <w:ilvl w:val="0"/>
          <w:numId w:val="35"/>
        </w:numPr>
        <w:tabs>
          <w:tab w:val="left" w:pos="1531"/>
          <w:tab w:val="left" w:pos="1871"/>
          <w:tab w:val="left" w:pos="2268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B445B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 xml:space="preserve">ดำเนินการขออนุญาตดัดแปลงอาคาร  </w:t>
      </w:r>
    </w:p>
    <w:p w:rsidR="004C6F0F" w:rsidRPr="005A655C" w:rsidRDefault="004C6F0F" w:rsidP="00B445BF">
      <w:pPr>
        <w:tabs>
          <w:tab w:val="left" w:pos="1531"/>
          <w:tab w:val="left" w:pos="1871"/>
          <w:tab w:val="left" w:pos="2268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โดยการยื่นคำขอรับใบอนุญาตจากเจ้าพนักงานท้องถิ่น ตามแบบ ข.๑ และต้องปฏิบัติให้เป็นไปตามหลักเกณฑ์ที่กำหนดในกฎกระทรวง ฉบับที่ ๔ (พุทธศักราช ๒๕๒๖) และกฎกระทรวง ฉบับที่ ๑๐ (พุทธศักราช ๒๕๒๘) ออกตามความในพระราชบัญญัติควบคุมอาคาร พุทธศักราช ๒๕๒๒ ซึ่งเอกสารที่จะใช้ประกอบการขออนุญาตก่อสร้างอาคาร ประกอบไปด้วย</w:t>
      </w:r>
    </w:p>
    <w:p w:rsidR="004C6F0F" w:rsidRPr="005A655C" w:rsidRDefault="004C6F0F" w:rsidP="00B445BF">
      <w:pPr>
        <w:tabs>
          <w:tab w:val="left" w:pos="1531"/>
          <w:tab w:val="left" w:pos="1871"/>
          <w:tab w:val="left" w:pos="2438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(๑.๑)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แบบฟอร์มคำขออนุญาตก่อสร้างอาคารตามแบบ ข. ๑ จำนวน ๑ ชุด</w:t>
      </w:r>
    </w:p>
    <w:p w:rsidR="004C6F0F" w:rsidRPr="005A655C" w:rsidRDefault="004C6F0F" w:rsidP="00B445BF">
      <w:pPr>
        <w:tabs>
          <w:tab w:val="left" w:pos="1531"/>
          <w:tab w:val="left" w:pos="1871"/>
          <w:tab w:val="left" w:pos="2268"/>
          <w:tab w:val="left" w:pos="2438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(๑.๒)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แผนผังบริเวณ แบบแปลน  และรายการประกอบแบบแปลน จำนวน  ๕  ชุด</w:t>
      </w:r>
    </w:p>
    <w:p w:rsidR="004C6F0F" w:rsidRPr="005A655C" w:rsidRDefault="004C6F0F" w:rsidP="00B445BF">
      <w:pPr>
        <w:tabs>
          <w:tab w:val="left" w:pos="1531"/>
          <w:tab w:val="left" w:pos="1871"/>
          <w:tab w:val="left" w:pos="2268"/>
          <w:tab w:val="left" w:pos="2438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(๑.๓)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รายการคำนวณโครงสร้าง (กรณีที่เป็นอาคารสาธารณะ อาคารพิเศษหรืออาคารที่ก่อสร้างด้วยวัตถุถาวรและวัตถุทนไฟเป็นส่วนใหญ่)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จำนวน ๑ ชุด</w:t>
      </w:r>
    </w:p>
    <w:p w:rsidR="004C6F0F" w:rsidRPr="005A655C" w:rsidRDefault="004C6F0F" w:rsidP="00B445BF">
      <w:pPr>
        <w:tabs>
          <w:tab w:val="left" w:pos="1531"/>
          <w:tab w:val="left" w:pos="1871"/>
          <w:tab w:val="left" w:pos="2268"/>
          <w:tab w:val="left" w:pos="2438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(๑.๔)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หนังสือแสดงความเป็นตัวแทนของเจ้าของอาคาร (กรณีที่ตัวแทนเจ้าของอาคารเป็นผู้ขออนุญาต)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และผู้มีอำนาจลงนามรับรองสำเนาทุกหน้า จำนวน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B445BF">
      <w:pPr>
        <w:tabs>
          <w:tab w:val="left" w:pos="1531"/>
          <w:tab w:val="left" w:pos="1871"/>
          <w:tab w:val="left" w:pos="2268"/>
          <w:tab w:val="left" w:pos="2438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(๑.๕)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สำเนาใบประกอบวิชาชีพของสถาปนิกและวิศวกรผู้ออกแบบ (กรณีที่เป็นอาคารควบคุมตามกฎหมายควบคุมการประกอบวิชาชีพ)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จำนวน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B445BF">
      <w:pPr>
        <w:tabs>
          <w:tab w:val="left" w:pos="1531"/>
          <w:tab w:val="left" w:pos="1871"/>
          <w:tab w:val="left" w:pos="2268"/>
          <w:tab w:val="left" w:pos="2438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(๑.๖)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สำเนาหนังสือรับรองการจดทะเบียนนิติบุคคล ซึ่งแสดงวัตถุประสงค์และ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ผู้มีอำนาจ ลงชื่อแทนนิติบุคคลที่หน่วยงานซึ่งมีอำนาจรับรองออกให้ไม่เกิน ๖ เดือน (กรณีที่นิติบุคคล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เป็นผู้ขออนุญาต) จำนวน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B445BF">
      <w:pPr>
        <w:tabs>
          <w:tab w:val="left" w:pos="1531"/>
          <w:tab w:val="left" w:pos="1871"/>
          <w:tab w:val="left" w:pos="2268"/>
          <w:tab w:val="left" w:pos="2438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(๑.๗)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หนังสือแสดงว่าเป็นผู้จัดการ หรือผู้แทน ซึ่งเป็นผู้ดำเนินกิจการของนิติบุคคล (กรณีที่นิติบุคคลเป็นผู้ขออนุญาต)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จำนวน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B445BF">
      <w:pPr>
        <w:tabs>
          <w:tab w:val="left" w:pos="1531"/>
          <w:tab w:val="left" w:pos="1871"/>
          <w:tab w:val="left" w:pos="2268"/>
          <w:tab w:val="left" w:pos="2438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(๑.๘)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นังสือแสดงความยินยอมและรับรองของผู้ออกแบบและคำนวณพร้อมทั้งสำเนาใบอนุญาตเป็นผู้ประกอบวิชาชีพวิศวกรรมควบคุมหรือสถาปัตยกรรมควบคุม (กรณีที่เป็นอาคารมีลักษณะ ขนาด  อยู่ในประเภทเป็นวิชาชีพวิศวกรรมควบคุมหรือสถาปัตยกรรมควบคุม แล้วแต่กรณี) จำนวน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B445BF">
      <w:pPr>
        <w:tabs>
          <w:tab w:val="left" w:pos="1531"/>
          <w:tab w:val="left" w:pos="1871"/>
          <w:tab w:val="left" w:pos="2268"/>
          <w:tab w:val="left" w:pos="2438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(๑.๙)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สำเนาหรือภาพถ่ายโฉนดที่ดินขนาดเท่ากับต้นฉบับจริง และเจ้าของที่ดิน  ลงนาม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รับรองสำเนาถูกต้องทุกหน้า จำนวน 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B445BF">
      <w:pPr>
        <w:tabs>
          <w:tab w:val="left" w:pos="1531"/>
          <w:tab w:val="left" w:pos="1871"/>
          <w:tab w:val="left" w:pos="2268"/>
          <w:tab w:val="left" w:pos="2552"/>
        </w:tabs>
        <w:ind w:right="-17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(๑.๑๐)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หนังสือแสดงความยินยอมของเจ้าของที่ดินให้ก่อสร้างอาคารในที่ดิน หรือสำเนาสัญญาเช่าที่ดิน (กรณีที่ผู้ขออนุญาตไม่ใช่เจ้าของที่ดิน) จำนวน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B445BF">
      <w:pPr>
        <w:tabs>
          <w:tab w:val="left" w:pos="1531"/>
          <w:tab w:val="left" w:pos="1871"/>
          <w:tab w:val="left" w:pos="2268"/>
          <w:tab w:val="left" w:pos="2438"/>
          <w:tab w:val="left" w:pos="2552"/>
        </w:tabs>
        <w:ind w:right="-17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(๑.๑๑)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หนังสือแสดงความยินยอมของผู้ควบคุมงาน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จำนวน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B445BF">
      <w:pPr>
        <w:tabs>
          <w:tab w:val="left" w:pos="1531"/>
          <w:tab w:val="left" w:pos="1871"/>
          <w:tab w:val="left" w:pos="2268"/>
          <w:tab w:val="left" w:pos="2438"/>
          <w:tab w:val="left" w:pos="2552"/>
        </w:tabs>
        <w:ind w:right="-17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(๑.๑๒)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สำเนาหรือภาพถ่ายใบอนุญาตเป็นผู้ประกอบวิชาชีพวิศวกรรมควบคุม หรือสถาปัตยกรรมควบคุมของผู้ควบคุมงาน (เฉพาะกรณีที่เป็นอาคารมีลักษณะขนาดอยู่ในประเภทเป็นวิชาชีพวิศวกรรมควบคุมหรือสถาปัตยกรรมควบคุม แล้วแต่กรณี)</w:t>
      </w:r>
    </w:p>
    <w:p w:rsidR="004C6F0F" w:rsidRPr="005A655C" w:rsidRDefault="004C6F0F" w:rsidP="00B445BF">
      <w:pPr>
        <w:tabs>
          <w:tab w:val="left" w:pos="1531"/>
          <w:tab w:val="left" w:pos="1871"/>
          <w:tab w:val="left" w:pos="2268"/>
          <w:tab w:val="left" w:pos="2438"/>
          <w:tab w:val="left" w:pos="2552"/>
        </w:tabs>
        <w:ind w:right="-17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(๑.๑๓)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สำเนาบัตรประจำตัวประชาชนและสำเนาทะเบียนบ้านของผู้ขออนุญาต                  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ผู้รับมอบอำนาจ ผู้มีอำนาจลงนามแทนนิติบุคคล และเจ้าของที่ดิน พร้อมลงนามรับรองสำเนาถูกต้องทุกหน้า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 xml:space="preserve"> จำนวน  ๑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ชุด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</w:p>
    <w:p w:rsidR="00655107" w:rsidRDefault="004C6F0F" w:rsidP="00B445BF">
      <w:pPr>
        <w:tabs>
          <w:tab w:val="left" w:pos="1531"/>
          <w:tab w:val="left" w:pos="1871"/>
          <w:tab w:val="left" w:pos="2268"/>
          <w:tab w:val="left" w:pos="2438"/>
          <w:tab w:val="left" w:pos="2552"/>
        </w:tabs>
        <w:ind w:right="-17" w:firstLine="180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(๑.๑๔)</w:t>
      </w:r>
      <w:r w:rsidR="00B445BF">
        <w:rPr>
          <w:rFonts w:ascii="TH SarabunIT๙" w:hAnsi="TH SarabunIT๙" w:cs="TH SarabunIT๙" w:hint="cs"/>
          <w:color w:val="000000" w:themeColor="text1"/>
          <w:spacing w:val="-10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เอกสารอื่นๆ (ถ้ามี)</w:t>
      </w:r>
    </w:p>
    <w:p w:rsidR="004C6F0F" w:rsidRPr="005A655C" w:rsidRDefault="004C6F0F" w:rsidP="00B445BF">
      <w:pPr>
        <w:tabs>
          <w:tab w:val="left" w:pos="1871"/>
        </w:tabs>
        <w:ind w:firstLine="153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</w:t>
      </w:r>
      <w:r w:rsidR="00B445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ดำเนินการ</w:t>
      </w: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>ยื่นแจ้งต่อเจ้าพนักงานท้องถิ่นและดำเนินการตาม มาตรา ๓๙ ทวิ</w:t>
      </w:r>
    </w:p>
    <w:p w:rsidR="004C6F0F" w:rsidRPr="005A655C" w:rsidRDefault="00B445BF" w:rsidP="00B445BF">
      <w:pPr>
        <w:tabs>
          <w:tab w:val="left" w:pos="1531"/>
          <w:tab w:val="left" w:pos="1871"/>
          <w:tab w:val="left" w:pos="2268"/>
          <w:tab w:val="left" w:pos="2552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="004C6F0F"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๒.๑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="004C6F0F"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โดยการยื่นแจ้งให้เจ้าพนักงานท้องถิ่นทราบตามแบบฟอร์มที่เจ้าพนักงานท้องถิ่นกำหนด จำนวน ๑</w:t>
      </w:r>
      <w:r w:rsidR="004C6F0F"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4C6F0F"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ชุด พร้อมทั้งเอกสารประกอบการขออนุญาต แต่ในกรณีนี้ผู้ออกแบบอาคารทั้งวิศวกรและ สถาปนิก ต้องมีวุฒิวิศวกรและวุฒิสถาปนิก พร้อมทั้งแจ้งวันเริ่มต้นและวันสิ้นสุดการดำเนินการดังกล่าว </w:t>
      </w:r>
    </w:p>
    <w:p w:rsidR="004C6F0F" w:rsidRPr="005A655C" w:rsidRDefault="00B445BF" w:rsidP="00B445BF">
      <w:pPr>
        <w:tabs>
          <w:tab w:val="left" w:pos="1531"/>
          <w:tab w:val="left" w:pos="1871"/>
          <w:tab w:val="left" w:pos="2268"/>
          <w:tab w:val="left" w:pos="2552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lastRenderedPageBreak/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="004C6F0F"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๒.๒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="004C6F0F"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ชำระค่าธรรมเนียม เมื่อดำเนินการตาม ๒.๑ และ ๒.๒ เรียบร้อยแล้ว เจ้าพนักงานท้องถิ่นจะออกใบรับแจ้ง เพื่อเป็นหลักฐานการแจ้งภายในวันที่ได้รับแจ้ง เมื่อเจ้าของอาคารได้รับใบแจ้งแล้ว สามารถดำเนินการดัดแปลงอาคารได้ </w:t>
      </w:r>
    </w:p>
    <w:p w:rsidR="004C6F0F" w:rsidRPr="005A655C" w:rsidRDefault="00B445BF" w:rsidP="00B445BF">
      <w:pPr>
        <w:tabs>
          <w:tab w:val="left" w:pos="1531"/>
          <w:tab w:val="left" w:pos="1871"/>
          <w:tab w:val="left" w:pos="2268"/>
          <w:tab w:val="left" w:pos="2552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="004C6F0F"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แต่อย่างไรก็ตาม การดัดแปลงอาคารในบางกรณีต่อไปนี้ ก็ไม่ต้องขออนุญาตจาก                เจ้าพนักงานท้องถิ่น แต่อย่างใด</w:t>
      </w:r>
    </w:p>
    <w:p w:rsidR="004C6F0F" w:rsidRPr="005A655C" w:rsidRDefault="004C6F0F" w:rsidP="00B445BF">
      <w:pPr>
        <w:pStyle w:val="ListParagraph"/>
        <w:numPr>
          <w:ilvl w:val="0"/>
          <w:numId w:val="30"/>
        </w:numPr>
        <w:tabs>
          <w:tab w:val="left" w:pos="1531"/>
          <w:tab w:val="left" w:pos="1871"/>
          <w:tab w:val="left" w:pos="2070"/>
          <w:tab w:val="left" w:pos="2268"/>
          <w:tab w:val="left" w:pos="2552"/>
        </w:tabs>
        <w:ind w:left="0"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การเปลี่ยนแปลงโครงสร้างของอาคาร โดยใช้วัสดุที่มีขนาด จำนวน และชนิดเดียวกับของเดิม เว้นแต่ การเปลี่ยนแปลงโครงสร้างของอาคารที่เป็นคอนกรีตเสริมเหล็ก คอนกรีตเสริมเหล็กอัดแรง หรือเหล็กโครงสร้างรูปพรรณ</w:t>
      </w:r>
    </w:p>
    <w:p w:rsidR="004C6F0F" w:rsidRPr="005A655C" w:rsidRDefault="004C6F0F" w:rsidP="00B445BF">
      <w:pPr>
        <w:pStyle w:val="ListParagraph"/>
        <w:numPr>
          <w:ilvl w:val="0"/>
          <w:numId w:val="30"/>
        </w:numPr>
        <w:tabs>
          <w:tab w:val="left" w:pos="1531"/>
          <w:tab w:val="left" w:pos="1871"/>
          <w:tab w:val="left" w:pos="2070"/>
          <w:tab w:val="left" w:pos="2268"/>
          <w:tab w:val="left" w:pos="2552"/>
        </w:tabs>
        <w:ind w:left="0"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การเปลี่ยนส่วนต่างๆ ของอาคารที่ไม่เป็นโครงสร้างของอาคาร โดยใช้วัสดุชนิดเดียวกับของเดิม หรือวัสดุชนิดอื่นที่ไม่เป็นการเพิ่มน้ำหนักให้แก่ส่วนหนึ่งส่วนใดของโครงสร้างของอาคารเดิมเกินร้อยละสิบ</w:t>
      </w:r>
    </w:p>
    <w:p w:rsidR="004C6F0F" w:rsidRPr="005A655C" w:rsidRDefault="004C6F0F" w:rsidP="00B445BF">
      <w:pPr>
        <w:pStyle w:val="ListParagraph"/>
        <w:numPr>
          <w:ilvl w:val="0"/>
          <w:numId w:val="30"/>
        </w:numPr>
        <w:tabs>
          <w:tab w:val="left" w:pos="1531"/>
          <w:tab w:val="left" w:pos="1871"/>
          <w:tab w:val="left" w:pos="2070"/>
          <w:tab w:val="left" w:pos="2268"/>
          <w:tab w:val="left" w:pos="2552"/>
        </w:tabs>
        <w:ind w:left="0"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การเปลี่ยนแปลง การต่อเติม การเพิ่ม การลด หรือการขยาย ซึ่งลักษณะขอบเขตแบบรูปทรงสัดส่วนน้ำหนักเนื้อที่ส่วนต่าง ๆ ของอาคาร ที่ไม่เป็นโครงสร้างของอาคารซึ่งไม่เป็นการเพิ่มน้ำหนักให้แก่ส่วนหนึ่งส่วนใดของโครงสร้างของอาคารเดิมเกินร้อยละสิบ</w:t>
      </w:r>
    </w:p>
    <w:p w:rsidR="004C6F0F" w:rsidRPr="005A655C" w:rsidRDefault="004C6F0F" w:rsidP="00B445BF">
      <w:pPr>
        <w:pStyle w:val="ListParagraph"/>
        <w:numPr>
          <w:ilvl w:val="0"/>
          <w:numId w:val="30"/>
        </w:numPr>
        <w:tabs>
          <w:tab w:val="left" w:pos="1531"/>
          <w:tab w:val="left" w:pos="1871"/>
          <w:tab w:val="left" w:pos="2070"/>
          <w:tab w:val="left" w:pos="2268"/>
          <w:tab w:val="left" w:pos="2552"/>
        </w:tabs>
        <w:ind w:left="0"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การลดหรือการขยายพื้นที่ของหลังคาหรือพื้นที่ชั้นหนึ่งชั้นใด ให้มีเนื้อที่น้อยลงหรือมากขึ้นรวมกันไม่เกินห้าตารางเมตร โดยไม่ลดหรือไม่เพิ่มจำนวนเสาหรือคาน ซึ่งเป็นไปตามกฎกระทรวง              ฉบับที่ ๑๑ (พุทธศักราช ๒๕๒๘) ออกตามความในพระราชบัญญัติควบคุมอาคาร พุทธศักราช ๒๕๒๒  </w:t>
      </w:r>
    </w:p>
    <w:p w:rsidR="004C6F0F" w:rsidRPr="005A655C" w:rsidRDefault="004C6F0F" w:rsidP="00B445BF">
      <w:pPr>
        <w:tabs>
          <w:tab w:val="left" w:pos="1531"/>
          <w:tab w:val="left" w:pos="1800"/>
          <w:tab w:val="left" w:pos="1871"/>
          <w:tab w:val="left" w:pos="2268"/>
          <w:tab w:val="left" w:pos="2552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การขออนุญาตรื้อถอนอาคาร</w:t>
      </w:r>
    </w:p>
    <w:p w:rsidR="004C6F0F" w:rsidRPr="005A655C" w:rsidRDefault="004C6F0F" w:rsidP="00E74CE5">
      <w:pPr>
        <w:tabs>
          <w:tab w:val="left" w:pos="1531"/>
          <w:tab w:val="left" w:pos="1800"/>
          <w:tab w:val="left" w:pos="1871"/>
          <w:tab w:val="left" w:pos="2268"/>
          <w:tab w:val="left" w:pos="2552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ผู้ที่มีความประสงค์จะรื้อถอนอาคาร ถ้าเป็นอาคารหรือส่วนอื่นของโครงสร้างอาคารดังต่อไปนี้ ต้องขออนุญาตรื้อถอนอาคารจากเจ้าพนักงานท้องถิ่น ตามแบบ ข. ๑ หรือแจ้งต่อเจ้าพนักงานท้องถิ่น ตามมาตรา ๓๙ ทวิ</w:t>
      </w:r>
    </w:p>
    <w:p w:rsidR="004C6F0F" w:rsidRPr="005A655C" w:rsidRDefault="004C6F0F" w:rsidP="00E74CE5">
      <w:pPr>
        <w:pStyle w:val="ListParagraph"/>
        <w:numPr>
          <w:ilvl w:val="0"/>
          <w:numId w:val="31"/>
        </w:numPr>
        <w:tabs>
          <w:tab w:val="left" w:pos="1531"/>
          <w:tab w:val="left" w:pos="1710"/>
          <w:tab w:val="left" w:pos="1871"/>
          <w:tab w:val="left" w:pos="2268"/>
          <w:tab w:val="left" w:pos="2552"/>
        </w:tabs>
        <w:ind w:left="0"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อาคารที่มีส่วนสูงเกิน ๑๕ เมตร ซึ่งอยู่ห่างจากอาคารอื่นหรือที่สาธารณะน้อยกว่าความสูงของอาคาร </w:t>
      </w:r>
    </w:p>
    <w:p w:rsidR="004C6F0F" w:rsidRPr="005A655C" w:rsidRDefault="004C6F0F" w:rsidP="00E74CE5">
      <w:pPr>
        <w:pStyle w:val="ListParagraph"/>
        <w:numPr>
          <w:ilvl w:val="0"/>
          <w:numId w:val="31"/>
        </w:numPr>
        <w:tabs>
          <w:tab w:val="left" w:pos="1531"/>
          <w:tab w:val="left" w:pos="1710"/>
          <w:tab w:val="left" w:pos="1871"/>
          <w:tab w:val="left" w:pos="2268"/>
          <w:tab w:val="left" w:pos="2552"/>
        </w:tabs>
        <w:ind w:left="0"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อาคารที่อยู่ห่างจากอาคารอื่นหรือที่สาธารณะน้อยกว่า ๒ เมตร</w:t>
      </w:r>
    </w:p>
    <w:p w:rsidR="004C6F0F" w:rsidRPr="005A655C" w:rsidRDefault="004C6F0F" w:rsidP="00E74CE5">
      <w:pPr>
        <w:pStyle w:val="ListParagraph"/>
        <w:numPr>
          <w:ilvl w:val="0"/>
          <w:numId w:val="31"/>
        </w:numPr>
        <w:tabs>
          <w:tab w:val="left" w:pos="1531"/>
          <w:tab w:val="left" w:pos="1710"/>
          <w:tab w:val="left" w:pos="1871"/>
          <w:tab w:val="left" w:pos="2268"/>
          <w:tab w:val="left" w:pos="2552"/>
        </w:tabs>
        <w:ind w:left="0"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กันสาดคอนกรีตเสริมเหล็ก</w:t>
      </w:r>
    </w:p>
    <w:p w:rsidR="004C6F0F" w:rsidRPr="005A655C" w:rsidRDefault="004C6F0F" w:rsidP="00E74CE5">
      <w:pPr>
        <w:pStyle w:val="ListParagraph"/>
        <w:numPr>
          <w:ilvl w:val="0"/>
          <w:numId w:val="31"/>
        </w:numPr>
        <w:tabs>
          <w:tab w:val="left" w:pos="1531"/>
          <w:tab w:val="left" w:pos="1710"/>
          <w:tab w:val="left" w:pos="1871"/>
          <w:tab w:val="left" w:pos="2268"/>
          <w:tab w:val="left" w:pos="2552"/>
        </w:tabs>
        <w:ind w:left="0"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ผนังหรือฝาที่เป็นโครงสร้างของอาคาร หรือผนังหรือฝาที่เป็นคอนกรีตเสริมเหล็ก</w:t>
      </w:r>
    </w:p>
    <w:p w:rsidR="004C6F0F" w:rsidRPr="005A655C" w:rsidRDefault="004C6F0F" w:rsidP="00E74CE5">
      <w:pPr>
        <w:pStyle w:val="ListParagraph"/>
        <w:numPr>
          <w:ilvl w:val="0"/>
          <w:numId w:val="31"/>
        </w:numPr>
        <w:tabs>
          <w:tab w:val="left" w:pos="1531"/>
          <w:tab w:val="left" w:pos="1710"/>
          <w:tab w:val="left" w:pos="1871"/>
          <w:tab w:val="left" w:pos="2268"/>
          <w:tab w:val="left" w:pos="2552"/>
        </w:tabs>
        <w:ind w:left="0"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บันไดคอนกรีตเสริมเหล็ก</w:t>
      </w:r>
    </w:p>
    <w:p w:rsidR="004C6F0F" w:rsidRPr="005A655C" w:rsidRDefault="004C6F0F" w:rsidP="00E74CE5">
      <w:pPr>
        <w:pStyle w:val="ListParagraph"/>
        <w:numPr>
          <w:ilvl w:val="0"/>
          <w:numId w:val="31"/>
        </w:numPr>
        <w:tabs>
          <w:tab w:val="left" w:pos="1531"/>
          <w:tab w:val="left" w:pos="1710"/>
          <w:tab w:val="left" w:pos="1871"/>
          <w:tab w:val="left" w:pos="2268"/>
          <w:tab w:val="left" w:pos="2552"/>
        </w:tabs>
        <w:ind w:left="0"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พื้นคอนกรีตเสริมเหล็กตั้งแต่พื้นชั้นที่สองของอาคารขึ้นไป และต้องปฏิบัติให้เป็นไปตามหลักเกณฑ์ที่กำหนดในกฎกระทรวง ฉบับที่ ๔ (พุทธศักราช ๒๕๒๖) และกฎกระทรวง ฉบับที่ ๑๐ (พุทธศักราช ๒๕๒๘) ออกตามความในพระราชบัญญัติควบคุมอาคาร พุทธศักราช ๒๕๒๒ </w:t>
      </w:r>
    </w:p>
    <w:p w:rsidR="004C6F0F" w:rsidRPr="005A655C" w:rsidRDefault="004C6F0F" w:rsidP="00E74CE5">
      <w:pPr>
        <w:tabs>
          <w:tab w:val="left" w:pos="1531"/>
          <w:tab w:val="left" w:pos="1800"/>
          <w:tab w:val="left" w:pos="1871"/>
          <w:tab w:val="left" w:pos="2268"/>
          <w:tab w:val="left" w:pos="2552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 xml:space="preserve">ผู้ที่มีความประสงค์จะรื้อถอนอาคาร สามารถดำเนินการ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ได้ ๒ วิธี คือ</w:t>
      </w:r>
    </w:p>
    <w:p w:rsidR="004C6F0F" w:rsidRPr="005A655C" w:rsidRDefault="004C6F0F" w:rsidP="00E74CE5">
      <w:pPr>
        <w:tabs>
          <w:tab w:val="left" w:pos="1531"/>
          <w:tab w:val="left" w:pos="1871"/>
          <w:tab w:val="left" w:pos="2268"/>
          <w:tab w:val="left" w:pos="2552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๑.</w:t>
      </w:r>
      <w:r w:rsidR="00E74CE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โดยการยื่นคำขอรับใบอนุญาตจากเจ้าพนักงานท้องถิ่น ตามแบบ ข. ๒ และต้องปฏิบัติให้เป็นไปตามหลักเกณฑ์ที่กำหนดในกฎกระทรวง ฉบับที่ ๔ (พุทธศักราช ๒๕๒๖) และกฎกระทรวง ฉบับที่ ๑๐ (พุทธศักราช ๒๕๒๘) ออกตามความในพระราชบัญญัติควบคุมอาคาร พุทธศักราช ๒๕๒๒ ซึ่งเอกสารที่จะใช้ประกอบการขออนุญาตก่อสร้างอาคาร ประกอบไปด้วย</w:t>
      </w:r>
    </w:p>
    <w:p w:rsidR="004C6F0F" w:rsidRPr="005A655C" w:rsidRDefault="004C6F0F" w:rsidP="00E74CE5">
      <w:pPr>
        <w:tabs>
          <w:tab w:val="left" w:pos="2835"/>
        </w:tabs>
        <w:ind w:right="-17" w:firstLine="22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(๑.๑)</w:t>
      </w:r>
      <w:r w:rsidR="00E74CE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แผนผังบริเวณ แบบแปลน  และรายการประกอบแบบแปลน  จำนวน  ๕  ชุด</w:t>
      </w:r>
    </w:p>
    <w:p w:rsidR="004C6F0F" w:rsidRPr="005A655C" w:rsidRDefault="004C6F0F" w:rsidP="00E74CE5">
      <w:pPr>
        <w:tabs>
          <w:tab w:val="left" w:pos="2835"/>
        </w:tabs>
        <w:ind w:right="-17" w:firstLine="22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(๑.๒)</w:t>
      </w:r>
      <w:r w:rsidR="00E74CE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รายการคำนวณ (กรณีที่เป็นอาคารสาธารณะ อาคารพิเศษหรืออาคารที่ก่อสร้างด้วยวัตถุถาวรและวัตถุทนไฟเป็นส่วนใหญ่)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จำนวน ๑ ชุด</w:t>
      </w:r>
    </w:p>
    <w:p w:rsidR="004C6F0F" w:rsidRPr="005A655C" w:rsidRDefault="004C6F0F" w:rsidP="00E74CE5">
      <w:pPr>
        <w:tabs>
          <w:tab w:val="left" w:pos="2835"/>
        </w:tabs>
        <w:ind w:right="-17" w:firstLine="22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(๑.๓)</w:t>
      </w:r>
      <w:r w:rsidR="00E74CE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หนังสือแสดงความเป็นตัวแทนของเจ้าของอาคาร (กรณีที่ตัวแทนเจ้าของอาคารเป็นผู้ขออนุญาต)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และผู้มีอำนาจลงนามรับรองสำเนาทุกหน้า จำนวน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E74CE5">
      <w:pPr>
        <w:tabs>
          <w:tab w:val="left" w:pos="2835"/>
        </w:tabs>
        <w:ind w:right="-17" w:firstLine="22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(๑.๔)</w:t>
      </w:r>
      <w:r w:rsidR="00E74CE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สำเนาใบประกอบวิชาชีพของสถาปนิกและวิศวกรผู้ออกแบบ (กรณีที่เป็นอาคารควบคุมตามกฎหมายควบคุมการประกอบวิชาชีพ)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จำนวน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E74CE5">
      <w:pPr>
        <w:tabs>
          <w:tab w:val="left" w:pos="2835"/>
        </w:tabs>
        <w:ind w:right="-17" w:firstLine="22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(๑.๕)</w:t>
      </w:r>
      <w:r w:rsidR="00E74CE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สำเนาหนังสือรับรองการจดทะเบียนนิติบุคคล  ซึ่งแสดงวัตถุประสงค์และ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ผู้มีอำนาจ ลงชื่อแทนนิติบุคคลที่หน่วยงานซึ่งมีอำนาจรับรองออกให้ไม่เกิน ๖ เดือน (กรณีที่นิติบุคคล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เป็นผู้ขออนุญาต) จำนวน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E74CE5">
      <w:pPr>
        <w:tabs>
          <w:tab w:val="left" w:pos="2835"/>
        </w:tabs>
        <w:ind w:right="-17" w:firstLine="22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(๑.๖)</w:t>
      </w:r>
      <w:r w:rsidR="00E74CE5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E74CE5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หนังสือแสดงว่าเป็นผู้จัดการ หรือผู้แทน ซึ่งเป็นผู้ดำเนินกิจการของนิติบุคคล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(กรณีที่นิติบุคคลเป็นผู้ขออนุญาต)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จำนวน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E74CE5">
      <w:pPr>
        <w:tabs>
          <w:tab w:val="left" w:pos="2835"/>
        </w:tabs>
        <w:ind w:right="-17" w:firstLine="22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(๑.๗)</w:t>
      </w:r>
      <w:r w:rsidR="00E74CE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นังสือแสดงความยินยอมและรับรองของผู้ออกแบบและคำนวณพร้อมทั้งสำเนาใบอนุญาตเป็นผู้ประกอบวิชาชีพวิศวกรรมควบคุมหรือสถาปัตยกรรมควบคุม (กรณีที่เป็นอาคารมีลักษณะ  ขนาด  อยู่ในประเภทเป็นวิชาชีพวิศวกรรมควบคุมหรือสถาปัตยกรรมควบคุม แล้วแต่กรณี) จำนวน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E74CE5">
      <w:pPr>
        <w:tabs>
          <w:tab w:val="left" w:pos="2835"/>
        </w:tabs>
        <w:ind w:right="-17" w:firstLine="22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(๑.๘)</w:t>
      </w:r>
      <w:r w:rsidR="00E74CE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สำเนาหรือภาพถ่ายโฉนดที่ดินขนาดเท่ากับต้นฉบับจริง และเจ้าของที่ดิน ลงนาม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รับรองสำเนาถูกต้องทุกหน้า จำนวน 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E74CE5">
      <w:pPr>
        <w:tabs>
          <w:tab w:val="left" w:pos="2835"/>
        </w:tabs>
        <w:ind w:right="-17" w:firstLine="22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(๑.๙)</w:t>
      </w:r>
      <w:r w:rsidR="00E74CE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หนังสือแสดงความยินยอมของเจ้าของที่ดินให้ก่อสร้างอาคารในที่ดิน หรือสำเนาสัญญาเช่าที่ดิน (กรณีที่ผู้ขออนุญาตไม่ใช่เจ้าของที่ดิน) จำนวน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382061">
      <w:pPr>
        <w:tabs>
          <w:tab w:val="left" w:pos="3005"/>
        </w:tabs>
        <w:ind w:right="-17" w:firstLine="22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(๑.๑๐)</w:t>
      </w:r>
      <w:r w:rsidR="00E74CE5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หนังสือแสดงความยินยอมของผู้ควบคุมงาน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จำนวน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ชุด</w:t>
      </w:r>
    </w:p>
    <w:p w:rsidR="004C6F0F" w:rsidRPr="005A655C" w:rsidRDefault="004C6F0F" w:rsidP="00382061">
      <w:pPr>
        <w:tabs>
          <w:tab w:val="left" w:pos="3005"/>
        </w:tabs>
        <w:ind w:right="-17" w:firstLine="22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(๑.๑๑)</w:t>
      </w:r>
      <w:r w:rsidR="00382061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สำเนาหรือภาพถ่ายใบอนุญาตเป็นผู้ประกอบวิชาชีพวิศวกรรมควบคุม หรือสถาปัตยกรรมควบคุมของผู้ควบคุมงาน (เฉพาะกรณีที่เป็นอาคารมีลักษณะขนาดอยู่ในประเภทเป็นวิชาชีพวิศวกรรมควบคุมหรือสถาปัตยกรรมควบคุม แล้วแต่กรณี)</w:t>
      </w:r>
    </w:p>
    <w:p w:rsidR="004C6F0F" w:rsidRPr="005A655C" w:rsidRDefault="004C6F0F" w:rsidP="00382061">
      <w:pPr>
        <w:tabs>
          <w:tab w:val="left" w:pos="3005"/>
        </w:tabs>
        <w:ind w:right="-17" w:firstLine="22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(๑.๑๒)</w:t>
      </w:r>
      <w:r w:rsidR="00382061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สำเนาบัตรประจำตัวประชาชนและสำเนาทะเบียนบ้านของผู้ขออนุญาต                  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ผู้รับมอบอำนาจ ผู้มีอำนาจลงนามแทนนิติบุคคล  และเจ้าของที่ดิน พร้อมลงนามรับรองสำเนาถูกต้องทุกหน้า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 xml:space="preserve"> จำนวน  ๑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ชุด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</w:p>
    <w:p w:rsidR="004C6F0F" w:rsidRPr="005A655C" w:rsidRDefault="004C6F0F" w:rsidP="00382061">
      <w:pPr>
        <w:tabs>
          <w:tab w:val="left" w:pos="3005"/>
        </w:tabs>
        <w:ind w:right="-17" w:firstLine="22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(๑.๑๓)</w:t>
      </w:r>
      <w:r w:rsidR="00382061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เอกสารอื่นๆ (ถ้ามี)</w:t>
      </w:r>
    </w:p>
    <w:p w:rsidR="004C6F0F" w:rsidRPr="005A655C" w:rsidRDefault="004C6F0F" w:rsidP="00382061">
      <w:pPr>
        <w:tabs>
          <w:tab w:val="left" w:pos="1800"/>
          <w:tab w:val="left" w:pos="2268"/>
          <w:tab w:val="left" w:pos="2835"/>
          <w:tab w:val="left" w:pos="3005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</w:t>
      </w:r>
      <w:r w:rsidR="00382061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ดำเนินการ</w:t>
      </w: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>ยื่นแจ้งต่อเจ้าพนักงานท้องถิ่นและดำเนินการตาม มาตรา ๓๙ ทวิ</w:t>
      </w:r>
    </w:p>
    <w:p w:rsidR="004C6F0F" w:rsidRPr="005A655C" w:rsidRDefault="00382061" w:rsidP="00382061">
      <w:pPr>
        <w:tabs>
          <w:tab w:val="left" w:pos="2268"/>
          <w:tab w:val="left" w:pos="2835"/>
          <w:tab w:val="left" w:pos="3005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="004C6F0F"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๒.๑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="004C6F0F"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โดยการยื่นแจ้งให้เจ้าพนักงานท้องถิ่นทราบตามแบบฟอร์มที่เจ้าพนักงานท้องถิ่นกำหนด จำนวน ๑</w:t>
      </w:r>
      <w:r w:rsidR="004C6F0F"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="004C6F0F"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ชุด พร้อมทั้งเอกสารประกอบการขออนุญาต แต่ในกรณีนี้ผู้ออกแบบอาคารทั้งวิศวกรและ  สถาปนิก ต้องมีวุฒิวิศวกรและวุฒิสถาปนิก พร้อมทั้งแจ้งวันเริ่มต้นและวันสิ้นสุดการดำเนินการดังกล่าว </w:t>
      </w:r>
    </w:p>
    <w:p w:rsidR="004C6F0F" w:rsidRPr="005A655C" w:rsidRDefault="00382061" w:rsidP="00382061">
      <w:pPr>
        <w:tabs>
          <w:tab w:val="left" w:pos="2268"/>
          <w:tab w:val="left" w:pos="2835"/>
          <w:tab w:val="left" w:pos="3005"/>
        </w:tabs>
        <w:ind w:firstLine="187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="004C6F0F"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๒.๒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="004C6F0F"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ชำระค่าธรรมเนียม เมื่อดำเนินการตาม ๒.๑ และ ๒.๒ เรียบร้อยแล้ว เจ้าพนักงานท้องถิ่นจะออกใบรับแจ้ง เพื่อเป็นหลักฐานการแจ้งภายในวันที่ได้รับแจ้ง เมื่อเจ้าของอาคารได้รับใบแจ้งแล้ว สามารถดำเนินการรื้อถอนอาคารได้ </w:t>
      </w:r>
    </w:p>
    <w:p w:rsidR="004C6F0F" w:rsidRPr="005A655C" w:rsidRDefault="00CA3185" w:rsidP="00CA3185">
      <w:pPr>
        <w:pStyle w:val="ListParagraph"/>
        <w:tabs>
          <w:tab w:val="left" w:pos="1418"/>
        </w:tabs>
        <w:ind w:left="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="004C6F0F"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การต่ออายุใบอนุญาต</w:t>
      </w:r>
    </w:p>
    <w:p w:rsidR="004C6F0F" w:rsidRPr="005A655C" w:rsidRDefault="004C6F0F" w:rsidP="00CA3185">
      <w:pPr>
        <w:pStyle w:val="ListParagraph"/>
        <w:tabs>
          <w:tab w:val="left" w:pos="1710"/>
        </w:tabs>
        <w:ind w:left="0" w:firstLine="1440"/>
        <w:contextualSpacing w:val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การขอต่ออายุใบอนุญาต ผู้ได้รับใบอนุญาตจะต้องขอต่อใบอนุญาตก่อนใบอนุญาตสิ้นอายุ และเมื่อได้ยื่นคำขอดังกล่าวแล้ว ให้ดำเนินการก่อสร้างต่อไปได้ จนกว่าเจ้าพนักงานท้องถิ่นจะสั่งไม่อนุญาตให้ต่อใบอนุญาตนั้น โดยหลักเกณฑ์การขอต่อใบอนุญาตต้องปฏิบัติให้เป็นไปตามหลักเกณฑ์ที่กำหนดในกฎกระทรวง ฉบับที่ ๑๐ (พุทธศักราช ๒๕๒๘) และกฎกระทรวง ฉบับที่ ๕๗ (พุทธศักราช ๒๕๔๔) ออกตาม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ความในพระราชบัญญัติควบคุมอาคาร พุทธศักราช ๒๕๒๒ กล่าวคือ การขอต่อใบอนุญาตครั้งแรก                  เจ้าพนักงานท้องถิ่นจะอนุญาตตามระยะเวลาไม่เกินใบอนุญาตที่ออกให้ และในกรณีที่มีการต่ออายุใบอนุญาตมาแล้ว เจ้าพนักงานท้องถิ่นจะอนุญาตให้ต่ออายุใบอนุญาตอีกครั้ง ก็ต่อเมื่อมีการดำเนินการก่อสร้างรากฐานทั้งหมดแล้วเสร็จ หรือมาการก่อสร้างหรือดัดแปลงโครงสร้างของอาคารไปแล้วเกินกว่าร้อยละ ๑๐ ของพื้นที่อาคารที่ได้รับอนุญาต</w:t>
      </w:r>
    </w:p>
    <w:p w:rsidR="004C6F0F" w:rsidRPr="005A655C" w:rsidRDefault="004C6F0F" w:rsidP="00CA3185">
      <w:pPr>
        <w:ind w:firstLine="144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การอนุญาตให้ก่อสร้าง ดัดแปลง </w:t>
      </w: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pacing w:val="-10"/>
          <w:szCs w:val="32"/>
          <w:cs/>
        </w:rPr>
        <w:t xml:space="preserve">รื้อถอน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หรือเคลื่อนย้ายอาคาร</w:t>
      </w:r>
    </w:p>
    <w:p w:rsidR="004C6F0F" w:rsidRPr="005A655C" w:rsidRDefault="004C6F0F" w:rsidP="00CA3185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 xml:space="preserve">เมื่อมีผู้ยื่นคำขออนุญาตก่อสร้าง ดัดแปลง 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Cs w:val="32"/>
          <w:cs/>
        </w:rPr>
        <w:t>รื้อถอน</w:t>
      </w: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pacing w:val="-10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หรือเคลื่อนย้ายอาคาร ให้เจ้าพนักงานท้องถิ่นดำเนินการตรวจพิจารณา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และออกใบอนุญาต หรือมีหนังสือแจ้งคำสั่งไม่อนุญาตพร้อมด้วยเหตุผล ให้ผู้ขอรับใบอนุญาตทราบภายในสี่สิบห้าวันนับแต่วันที่ได้รับคำขอ ถ้ามีเหตุจำเป็นไม่สามารถพิจารณาได้ทันกำหนดให้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ขยายเวลาออกไปได้อีกไม่เกินสองคราว ๆ ละไม่เกินสี่สิบห้าวัน แต่ต้องมีหนังสือแจ้งการขยายเวลาและ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เหตุจำเป็นแต่ละคราวให้ผู้ขอรับใบอนุญาตทราบก่อนสิ้นกำหนดเวลาตามวรรคหนึ่ง หรือตามที่ได้</w:t>
      </w:r>
      <w:r w:rsidRPr="005A655C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 xml:space="preserve">ขยายเวลาไว้นั้น                       แล้วแต่กรณี  และเมื่อพิจารณาออกใบอนุญาตหรือมีคำสั่งไม่อนุญาต  ให้เจ้าพนักงานท้องถิ่น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แจ้งให้ผู้ขอรับใบอนุญาตทราบโดยไม่ชักช้า</w:t>
      </w:r>
    </w:p>
    <w:p w:rsidR="004C6F0F" w:rsidRPr="005A655C" w:rsidRDefault="004C6F0F" w:rsidP="00CA3185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ประเด็นที่ต้องนำมาพิจารณาในการออกใบอนุญาตให้ก่อสร้าง ดัดแปลง หรือเคลื่อนย้ายอาคาร</w:t>
      </w:r>
    </w:p>
    <w:p w:rsidR="004C6F0F" w:rsidRPr="005A655C" w:rsidRDefault="004C6F0F" w:rsidP="00CA3185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๑.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ในกรณีที่มีการยื่นขอก่อสร้าง ดัดแปลง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หรือเคลื่อนย้ายอาคาร  ซึ่งมีลักษณะหรืออยู่ในประเภทที่ได้กำหนดให้เป็นวิชาชีพวิศวกรรมควบคุม ตาม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กฎหมาย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ว่าด้วยวิชาชีพวิศวกรรม หรือเป็นวิชาชีพสถาปัตยกรรมควบคุม ตามกฎหมายว่าด้วยวิชาชีพสถาปัตยกรรม ให้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ตรวจสอบคุณสมบัติของวิศวกรหรือสถาปนิก  ตามที่ระบุไว้ในคำขอว่าเป็น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ผู้ได้รับอนุญาตให้ประกอบวิชาชีพดังกล่าวหรือไม่  ถ้าวิศวกรหรือสถาปนิกเป็นผู้ที่มิได้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รับใบอนุญาตฯให้เจ้าพนักงานท้องถิ่นปฏิเสธไม่รับพิจารณาคำขอนั้น </w:t>
      </w:r>
    </w:p>
    <w:p w:rsidR="004C6F0F" w:rsidRPr="005A655C" w:rsidRDefault="004C6F0F" w:rsidP="00CA3185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ในกรณีที่ตรวจสอบแผนผังบริเวณ แบบแปลน รายการประกอบแบบแปลน หรือ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รายการคำนวณที่ยื่นตามคำขออนุญาตก่อสร้าง ดัดแปลง หรือเคลื่อนย้ายอาคาร แล้วพบว่าไม่ถูกต้อง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ตาม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กฎหมายว่าด้วยการควบคุมอาคาร กฎกระทรวง และข้อบัญญัติท้องถิ่นที่เกี่ยวข้อง ให้เจ้าพนักงานท้องถิ่น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สั่งแก้ไขให้ถูกต้อง และเมื่อมีการแก้ไขแล้วให้ออกใบอนุญาตภายในสามสิบวัน แต่ถ้าผู้ยื่นคำขอรับใบอนุญาตได้แก้ไข เปลี่ยนแปลงในสาระสำคัญผิดจากคำสั่งของเจ้าพนักงานท้องถิ่น ในกรณีนี้ ให้ถือว่าเป็นการยื่นคำขอใหม่ และให้ดำเนินการตามกระบวนการยื่นคำขอต่อไป </w:t>
      </w:r>
    </w:p>
    <w:p w:rsidR="004C6F0F" w:rsidRPr="005A655C" w:rsidRDefault="004C6F0F" w:rsidP="00CA3185">
      <w:pPr>
        <w:ind w:firstLine="144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ในกรณีที่แบบแปลนรายการประกอบแบบแปลน และรายการคำนวณที่ได้ยื่นมา                     </w:t>
      </w:r>
      <w:r w:rsidRPr="005A655C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>พร้อมคำขอรับใบอนุญาตกระทำโดยผู้ที่ได้รับอนุญาตให้เป็นผู้ประกอบวิชาชีพวิศวกรรมควบคุมตามกฎหมาย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ว่าด้วยวิศวกร        ให้เจ้าพนักงานท้องถิ่นตรวจพิจารณาแต่เฉพาะส่วนที่ไม่เกี่ยวกับรายการคำนวณ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</w:t>
      </w:r>
    </w:p>
    <w:p w:rsidR="004C6F0F" w:rsidRPr="005A655C" w:rsidRDefault="004C6F0F" w:rsidP="00CA3185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๔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ในกรณีที่แบบแปลนรายการประกอบแบบแปลน และรายละเอียดด้านสถาปัตยกรรม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ของอาคาร ซึ่งไม่เป็นอาคารประเภทควบคุมการใช้ที่ได้ยื่นมาพร้อมคำขอรับใบอนุญาตกระทำโดยผู้ที่ได้รับอนุญาตให้เป็น  ผู้ประกอบวิชาชีพสถาปัตยกรรมควบคุมตามกฎหมายว่าด้วยสถาปนิกให้เจ้าพนักงานท้องถิ่นตรวจพิจารณา   แต่เฉพาะส่วนที่ไม่เกี่ยวกับรายละเอียดด้านสถาปัตยกรรมส่วนภายในอาคาร เว้นแต่ทางหนีไฟและบันไดหนีไฟ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</w:t>
      </w:r>
    </w:p>
    <w:p w:rsidR="004C6F0F" w:rsidRPr="005A655C" w:rsidRDefault="004C6F0F" w:rsidP="00CA3185">
      <w:pPr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การตรวจสอบระยะร่น ระยะห่าง และความสูงของอาคาร</w:t>
      </w:r>
    </w:p>
    <w:p w:rsidR="004C6F0F" w:rsidRPr="005A655C" w:rsidRDefault="004C6F0F" w:rsidP="00CA3185">
      <w:pPr>
        <w:tabs>
          <w:tab w:val="left" w:pos="171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 xml:space="preserve">ระยะร่น ระยะห่าง และความสูงของอาคารที่อยู่ติดหรือใกล้กับทางสาธารณะ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หรือแหล่งน้ำสาธารณะ</w:t>
      </w:r>
    </w:p>
    <w:p w:rsidR="004C6F0F" w:rsidRPr="005A655C" w:rsidRDefault="004C6F0F" w:rsidP="00CA3185">
      <w:pPr>
        <w:tabs>
          <w:tab w:val="left" w:pos="216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 xml:space="preserve">            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(๑)</w:t>
      </w:r>
      <w:r w:rsidRPr="005A655C">
        <w:rPr>
          <w:rFonts w:ascii="TH SarabunIT๙" w:hAnsi="TH SarabunIT๙" w:cs="TH SarabunIT๙"/>
          <w:color w:val="000000" w:themeColor="text1"/>
          <w:spacing w:val="-16"/>
          <w:sz w:val="32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อาคารที่อยู่ติดทางสาธารณะ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อาคารที่ก่อสร้าง หรือดัดแปลงใกล้ถนนสาธารณะ  ที่มีความกว้างน้อยกว่า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๖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 เมตร ให้ร่นแนวอาคารห่างจากกึ่งกลางถนนสาธารณะอย่างน้อย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๖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เมตร มิให้มีส่วนของอาคารล้ำเข้ามาในแนวร่นดังกล่าว ยกเว้น รั้ว หรือกำแพงกั้นแนวเขตที่สูงไม่เกิน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>เมตร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CA3185">
      <w:pPr>
        <w:widowControl w:val="0"/>
        <w:tabs>
          <w:tab w:val="left" w:pos="2160"/>
        </w:tabs>
        <w:adjustRightInd w:val="0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(๒)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อาคารที่สูงเกิน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 ชั้น หรือเกิน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๘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เมตร อาคารขนาดใหญ่ ห้องแถว ตึกแถว อาคารพาณิชย์ โรงงาน อาคารสาธารณะ คลังสินค้า ป้ายหรือสิ่งที่สร้างขึ้นสำหรับติด 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 w:val="32"/>
          <w:szCs w:val="32"/>
          <w:cs/>
          <w:lang w:val="th-TH"/>
        </w:rPr>
        <w:t xml:space="preserve">หรือตั้งป้าย ยกเว้นอาคารอยู่อาศัยสูงไม่เกิน 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 w:val="32"/>
          <w:szCs w:val="32"/>
          <w:cs/>
        </w:rPr>
        <w:t>๓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 w:val="32"/>
          <w:szCs w:val="32"/>
          <w:cs/>
          <w:lang w:val="th-TH"/>
        </w:rPr>
        <w:t xml:space="preserve">ชั้น หรือไม่เกิน 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 w:val="32"/>
          <w:szCs w:val="32"/>
          <w:cs/>
        </w:rPr>
        <w:t>๑๐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 w:val="32"/>
          <w:szCs w:val="32"/>
          <w:cs/>
          <w:lang w:val="th-TH"/>
        </w:rPr>
        <w:t xml:space="preserve"> เมตร และพื้นที่ไม่กิน 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 w:val="32"/>
          <w:szCs w:val="32"/>
          <w:cs/>
        </w:rPr>
        <w:t>๑,๐๐๐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 w:val="32"/>
          <w:szCs w:val="32"/>
          <w:cs/>
          <w:lang w:val="th-TH"/>
        </w:rPr>
        <w:t xml:space="preserve">ตารางเมตร </w:t>
      </w:r>
      <w:r w:rsidRPr="005A655C">
        <w:rPr>
          <w:rFonts w:ascii="TH SarabunIT๙" w:eastAsia="SimSun" w:hAnsi="TH SarabunIT๙" w:cs="TH SarabunIT๙"/>
          <w:color w:val="000000" w:themeColor="text1"/>
          <w:spacing w:val="-8"/>
          <w:sz w:val="32"/>
          <w:szCs w:val="32"/>
          <w:cs/>
          <w:lang w:val="th-TH"/>
        </w:rPr>
        <w:t>ที่ก่อสร้าง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>หรือดัดแปลงใกล้ถนนสาธารณะ ต้องมีระยะร่น ดังต่อไปนี้</w:t>
      </w:r>
    </w:p>
    <w:p w:rsidR="004C6F0F" w:rsidRPr="005A655C" w:rsidRDefault="004C6F0F" w:rsidP="00CA3185">
      <w:pPr>
        <w:widowControl w:val="0"/>
        <w:tabs>
          <w:tab w:val="left" w:pos="2520"/>
        </w:tabs>
        <w:adjustRightInd w:val="0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ab/>
        <w:t>(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)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  <w:cs/>
          <w:lang w:val="th-TH"/>
        </w:rPr>
        <w:t xml:space="preserve">ถ้าถนนสาธารณะนั้น มีความกว้างน้อยกว่า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  <w:cs/>
        </w:rPr>
        <w:t>๑๐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  <w:cs/>
          <w:lang w:val="th-TH"/>
        </w:rPr>
        <w:t>เมตร ให้ร่นแนว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>อาคารห่างจากกึ่งกลางถนนสาธารณะ อย่างน้อย ๖ เมตร</w:t>
      </w:r>
    </w:p>
    <w:p w:rsidR="004C6F0F" w:rsidRPr="005A655C" w:rsidRDefault="004C6F0F" w:rsidP="00CA3185">
      <w:pPr>
        <w:widowControl w:val="0"/>
        <w:tabs>
          <w:tab w:val="left" w:pos="2520"/>
        </w:tabs>
        <w:adjustRightInd w:val="0"/>
        <w:ind w:firstLine="2520"/>
        <w:jc w:val="thaiDistribute"/>
        <w:rPr>
          <w:rFonts w:ascii="TH SarabunIT๙" w:eastAsia="SimSun" w:hAnsi="TH SarabunIT๙" w:cs="TH SarabunIT๙"/>
          <w:color w:val="000000" w:themeColor="text1"/>
          <w:spacing w:val="-12"/>
          <w:sz w:val="32"/>
          <w:szCs w:val="32"/>
          <w:cs/>
          <w:lang w:val="th-TH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>(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) </w:t>
      </w:r>
      <w:r w:rsidRPr="005A655C">
        <w:rPr>
          <w:rFonts w:ascii="TH SarabunIT๙" w:eastAsia="SimSun" w:hAnsi="TH SarabunIT๙" w:cs="TH SarabunIT๙"/>
          <w:color w:val="000000" w:themeColor="text1"/>
          <w:spacing w:val="-20"/>
          <w:sz w:val="32"/>
          <w:szCs w:val="32"/>
          <w:cs/>
          <w:lang w:val="th-TH"/>
        </w:rPr>
        <w:t xml:space="preserve">ถ้าถนนสาธารณะนั้น มีความกว้างตั้งแต่ </w:t>
      </w:r>
      <w:r w:rsidRPr="005A655C">
        <w:rPr>
          <w:rFonts w:ascii="TH SarabunIT๙" w:eastAsia="SimSun" w:hAnsi="TH SarabunIT๙" w:cs="TH SarabunIT๙"/>
          <w:color w:val="000000" w:themeColor="text1"/>
          <w:spacing w:val="-20"/>
          <w:sz w:val="32"/>
          <w:szCs w:val="32"/>
          <w:cs/>
        </w:rPr>
        <w:t>๑๐</w:t>
      </w:r>
      <w:r w:rsidRPr="005A655C">
        <w:rPr>
          <w:rFonts w:ascii="TH SarabunIT๙" w:eastAsia="SimSun" w:hAnsi="TH SarabunIT๙" w:cs="TH SarabunIT๙"/>
          <w:color w:val="000000" w:themeColor="text1"/>
          <w:spacing w:val="-20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20"/>
          <w:sz w:val="32"/>
          <w:szCs w:val="32"/>
          <w:cs/>
          <w:lang w:val="th-TH"/>
        </w:rPr>
        <w:t>เมตรขึ้นไป แต่ไม่เกิน ๒๐</w:t>
      </w:r>
      <w:r w:rsidRPr="005A655C">
        <w:rPr>
          <w:rFonts w:ascii="TH SarabunIT๙" w:eastAsia="SimSun" w:hAnsi="TH SarabunIT๙" w:cs="TH SarabunIT๙"/>
          <w:color w:val="000000" w:themeColor="text1"/>
          <w:spacing w:val="-12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12"/>
          <w:sz w:val="32"/>
          <w:szCs w:val="32"/>
          <w:cs/>
          <w:lang w:val="th-TH"/>
        </w:rPr>
        <w:t xml:space="preserve">เมตร                 ให้ร่นแนวอาคารห่างจากเขตถนนสาธารณะ อย่างน้อย </w:t>
      </w:r>
      <w:r w:rsidRPr="005A655C">
        <w:rPr>
          <w:rFonts w:ascii="TH SarabunIT๙" w:eastAsia="SimSun" w:hAnsi="TH SarabunIT๙" w:cs="TH SarabunIT๙"/>
          <w:color w:val="000000" w:themeColor="text1"/>
          <w:spacing w:val="-12"/>
          <w:sz w:val="32"/>
          <w:szCs w:val="32"/>
          <w:cs/>
        </w:rPr>
        <w:t xml:space="preserve">๑ </w:t>
      </w:r>
      <w:r w:rsidRPr="005A655C">
        <w:rPr>
          <w:rFonts w:ascii="TH SarabunIT๙" w:eastAsia="SimSun" w:hAnsi="TH SarabunIT๙" w:cs="TH SarabunIT๙"/>
          <w:color w:val="000000" w:themeColor="text1"/>
          <w:spacing w:val="-12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12"/>
          <w:sz w:val="32"/>
          <w:szCs w:val="32"/>
          <w:cs/>
          <w:lang w:val="th-TH"/>
        </w:rPr>
        <w:t xml:space="preserve">ใน  </w:t>
      </w:r>
      <w:r w:rsidRPr="005A655C">
        <w:rPr>
          <w:rFonts w:ascii="TH SarabunIT๙" w:eastAsia="SimSun" w:hAnsi="TH SarabunIT๙" w:cs="TH SarabunIT๙"/>
          <w:color w:val="000000" w:themeColor="text1"/>
          <w:spacing w:val="-12"/>
          <w:sz w:val="32"/>
          <w:szCs w:val="32"/>
          <w:cs/>
        </w:rPr>
        <w:t>๑๐</w:t>
      </w:r>
      <w:r w:rsidRPr="005A655C">
        <w:rPr>
          <w:rFonts w:ascii="TH SarabunIT๙" w:eastAsia="SimSun" w:hAnsi="TH SarabunIT๙" w:cs="TH SarabunIT๙"/>
          <w:color w:val="000000" w:themeColor="text1"/>
          <w:spacing w:val="-12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12"/>
          <w:sz w:val="32"/>
          <w:szCs w:val="32"/>
          <w:cs/>
          <w:lang w:val="th-TH"/>
        </w:rPr>
        <w:t xml:space="preserve"> ของความกว้างของถนนสาธารณะ</w:t>
      </w:r>
    </w:p>
    <w:p w:rsidR="004C6F0F" w:rsidRPr="005A655C" w:rsidRDefault="004C6F0F" w:rsidP="00CA3185">
      <w:pPr>
        <w:widowControl w:val="0"/>
        <w:tabs>
          <w:tab w:val="left" w:pos="2520"/>
        </w:tabs>
        <w:adjustRightInd w:val="0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ab/>
        <w:t>(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๓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>)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  <w:cs/>
          <w:lang w:val="th-TH"/>
        </w:rPr>
        <w:t xml:space="preserve"> ถ้าถนนสาธารณะนั้น มีความกว้างเกิน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  <w:cs/>
        </w:rPr>
        <w:t>๒๐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  <w:cs/>
          <w:lang w:val="th-TH"/>
        </w:rPr>
        <w:t>เมตรขึ้นไป ให้ร่นแนวอาคาร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ห่างจากเขตถนนสาธารณะ อย่างน้อย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เมตร </w:t>
      </w:r>
    </w:p>
    <w:p w:rsidR="004C6F0F" w:rsidRPr="005A655C" w:rsidRDefault="004C6F0F" w:rsidP="00CA3185">
      <w:pPr>
        <w:widowControl w:val="0"/>
        <w:tabs>
          <w:tab w:val="left" w:pos="2520"/>
        </w:tabs>
        <w:adjustRightInd w:val="0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32"/>
        <w:gridCol w:w="3748"/>
      </w:tblGrid>
      <w:tr w:rsidR="004C6F0F" w:rsidRPr="005A655C" w:rsidTr="00CA3185">
        <w:trPr>
          <w:jc w:val="center"/>
        </w:trPr>
        <w:tc>
          <w:tcPr>
            <w:tcW w:w="4532" w:type="dxa"/>
          </w:tcPr>
          <w:p w:rsidR="004C6F0F" w:rsidRPr="005A655C" w:rsidRDefault="004C6F0F" w:rsidP="00B805BC">
            <w:pPr>
              <w:widowControl w:val="0"/>
              <w:adjustRightInd w:val="0"/>
              <w:ind w:right="-19"/>
              <w:jc w:val="thaiDistribute"/>
              <w:rPr>
                <w:rFonts w:ascii="TH SarabunIT๙" w:eastAsia="SimSun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eastAsia="SimSun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 xml:space="preserve">                  ความกว้างถนนสาธารณะ</w:t>
            </w:r>
          </w:p>
        </w:tc>
        <w:tc>
          <w:tcPr>
            <w:tcW w:w="3748" w:type="dxa"/>
          </w:tcPr>
          <w:p w:rsidR="004C6F0F" w:rsidRPr="005A655C" w:rsidRDefault="004C6F0F" w:rsidP="00B805BC">
            <w:pPr>
              <w:widowControl w:val="0"/>
              <w:adjustRightInd w:val="0"/>
              <w:ind w:right="-19"/>
              <w:jc w:val="thaiDistribute"/>
              <w:rPr>
                <w:rFonts w:ascii="TH SarabunIT๙" w:eastAsia="SimSun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eastAsia="SimSun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ระยะร่น (ปราศจากส่วนของอาคาร)</w:t>
            </w:r>
          </w:p>
        </w:tc>
      </w:tr>
      <w:tr w:rsidR="004C6F0F" w:rsidRPr="005A655C" w:rsidTr="00CA3185">
        <w:trPr>
          <w:jc w:val="center"/>
        </w:trPr>
        <w:tc>
          <w:tcPr>
            <w:tcW w:w="4532" w:type="dxa"/>
          </w:tcPr>
          <w:p w:rsidR="004C6F0F" w:rsidRPr="005A655C" w:rsidRDefault="004C6F0F" w:rsidP="00B805BC">
            <w:pPr>
              <w:widowControl w:val="0"/>
              <w:adjustRightInd w:val="0"/>
              <w:ind w:right="-19"/>
              <w:jc w:val="center"/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  <w:cs/>
              </w:rPr>
              <w:t>น้อยกว่า ๑๐</w:t>
            </w: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  <w:cs/>
              </w:rPr>
              <w:t xml:space="preserve"> เมตร</w:t>
            </w:r>
          </w:p>
        </w:tc>
        <w:tc>
          <w:tcPr>
            <w:tcW w:w="3748" w:type="dxa"/>
          </w:tcPr>
          <w:p w:rsidR="004C6F0F" w:rsidRPr="005A655C" w:rsidRDefault="004C6F0F" w:rsidP="00B805BC">
            <w:pPr>
              <w:widowControl w:val="0"/>
              <w:adjustRightInd w:val="0"/>
              <w:ind w:right="-19"/>
              <w:jc w:val="center"/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  <w:cs/>
              </w:rPr>
              <w:t>๖</w:t>
            </w: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  <w:cs/>
              </w:rPr>
              <w:t xml:space="preserve"> เมตร จากกึ่งถนน</w:t>
            </w:r>
          </w:p>
        </w:tc>
      </w:tr>
      <w:tr w:rsidR="004C6F0F" w:rsidRPr="005A655C" w:rsidTr="00CA3185">
        <w:trPr>
          <w:jc w:val="center"/>
        </w:trPr>
        <w:tc>
          <w:tcPr>
            <w:tcW w:w="4532" w:type="dxa"/>
          </w:tcPr>
          <w:p w:rsidR="004C6F0F" w:rsidRPr="005A655C" w:rsidRDefault="004C6F0F" w:rsidP="00B805BC">
            <w:pPr>
              <w:widowControl w:val="0"/>
              <w:adjustRightInd w:val="0"/>
              <w:ind w:right="-19"/>
              <w:jc w:val="center"/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  <w:cs/>
              </w:rPr>
              <w:t>๑๐</w:t>
            </w: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  <w:cs/>
              </w:rPr>
              <w:t>เมตร ถึง ๒๐</w:t>
            </w: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  <w:cs/>
              </w:rPr>
              <w:t>เมตร</w:t>
            </w:r>
          </w:p>
        </w:tc>
        <w:tc>
          <w:tcPr>
            <w:tcW w:w="3748" w:type="dxa"/>
          </w:tcPr>
          <w:p w:rsidR="004C6F0F" w:rsidRPr="005A655C" w:rsidRDefault="004C6F0F" w:rsidP="00B805BC">
            <w:pPr>
              <w:widowControl w:val="0"/>
              <w:adjustRightInd w:val="0"/>
              <w:ind w:right="-19"/>
              <w:jc w:val="center"/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  <w:cs/>
              </w:rPr>
              <w:t>ร้อยละ ๑๐</w:t>
            </w: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</w:rPr>
              <w:t xml:space="preserve">  </w:t>
            </w: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  <w:cs/>
              </w:rPr>
              <w:t>ของความกว้างถนน</w:t>
            </w:r>
          </w:p>
        </w:tc>
      </w:tr>
      <w:tr w:rsidR="004C6F0F" w:rsidRPr="005A655C" w:rsidTr="00CA3185">
        <w:trPr>
          <w:jc w:val="center"/>
        </w:trPr>
        <w:tc>
          <w:tcPr>
            <w:tcW w:w="4532" w:type="dxa"/>
          </w:tcPr>
          <w:p w:rsidR="004C6F0F" w:rsidRPr="005A655C" w:rsidRDefault="004C6F0F" w:rsidP="00B805BC">
            <w:pPr>
              <w:widowControl w:val="0"/>
              <w:adjustRightInd w:val="0"/>
              <w:ind w:right="-19"/>
              <w:jc w:val="center"/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  <w:cs/>
              </w:rPr>
              <w:t>เกิน ๒๐</w:t>
            </w: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  <w:cs/>
              </w:rPr>
              <w:t>เมตร</w:t>
            </w:r>
          </w:p>
        </w:tc>
        <w:tc>
          <w:tcPr>
            <w:tcW w:w="3748" w:type="dxa"/>
          </w:tcPr>
          <w:p w:rsidR="004C6F0F" w:rsidRPr="005A655C" w:rsidRDefault="004C6F0F" w:rsidP="00B805BC">
            <w:pPr>
              <w:widowControl w:val="0"/>
              <w:adjustRightInd w:val="0"/>
              <w:ind w:right="-19"/>
              <w:jc w:val="center"/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  <w:cs/>
              </w:rPr>
              <w:t>๒  เมตรจากถนน</w:t>
            </w:r>
          </w:p>
        </w:tc>
      </w:tr>
    </w:tbl>
    <w:p w:rsidR="004C6F0F" w:rsidRPr="005A655C" w:rsidRDefault="004C6F0F" w:rsidP="004C6F0F">
      <w:pPr>
        <w:tabs>
          <w:tab w:val="left" w:pos="2160"/>
        </w:tabs>
        <w:ind w:right="-19"/>
        <w:jc w:val="thaiDistribute"/>
        <w:rPr>
          <w:rFonts w:ascii="TH SarabunIT๙" w:eastAsia="Cordia New" w:hAnsi="TH SarabunIT๙" w:cs="TH SarabunIT๙"/>
          <w:color w:val="000000" w:themeColor="text1"/>
          <w:sz w:val="16"/>
          <w:szCs w:val="16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16"/>
          <w:szCs w:val="16"/>
          <w:cs/>
        </w:rPr>
        <w:tab/>
      </w:r>
    </w:p>
    <w:p w:rsidR="004C6F0F" w:rsidRPr="005A655C" w:rsidRDefault="004C6F0F" w:rsidP="00CA3185">
      <w:pPr>
        <w:tabs>
          <w:tab w:val="left" w:pos="2160"/>
        </w:tabs>
        <w:jc w:val="thaiDistribute"/>
        <w:rPr>
          <w:rFonts w:ascii="TH SarabunIT๙" w:eastAsia="SimSun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16"/>
          <w:szCs w:val="16"/>
        </w:rPr>
        <w:tab/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(๓)</w:t>
      </w:r>
      <w:r w:rsidRPr="005A655C">
        <w:rPr>
          <w:rFonts w:ascii="TH SarabunIT๙" w:eastAsia="Cordia New" w:hAnsi="TH SarabunIT๙" w:cs="TH SarabunIT๙"/>
          <w:color w:val="000000" w:themeColor="text1"/>
          <w:spacing w:val="-16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16"/>
          <w:sz w:val="32"/>
          <w:szCs w:val="32"/>
          <w:cs/>
          <w:lang w:val="th-TH"/>
        </w:rPr>
        <w:t>อาคารพาณิชย์  โรงงานอุตสาหกรรม  คลังสินค้า  อาคารสาธารณะ</w:t>
      </w:r>
      <w:r w:rsidRPr="005A655C">
        <w:rPr>
          <w:rFonts w:ascii="TH SarabunIT๙" w:eastAsia="SimSun" w:hAnsi="TH SarabunIT๙" w:cs="TH SarabunIT๙"/>
          <w:color w:val="000000" w:themeColor="text1"/>
          <w:spacing w:val="-16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16"/>
          <w:sz w:val="32"/>
          <w:szCs w:val="32"/>
          <w:cs/>
          <w:lang w:val="th-TH"/>
        </w:rPr>
        <w:t xml:space="preserve"> อาคารสูง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</w:rPr>
        <w:t xml:space="preserve"> 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  <w:cs/>
          <w:lang w:val="th-TH"/>
        </w:rPr>
        <w:t xml:space="preserve">เกิน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  <w:cs/>
        </w:rPr>
        <w:t>๒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  <w:cs/>
          <w:lang w:val="th-TH"/>
        </w:rPr>
        <w:t xml:space="preserve"> ชั้น หรือสูงเกิน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  <w:cs/>
        </w:rPr>
        <w:t>๘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  <w:cs/>
          <w:lang w:val="th-TH"/>
        </w:rPr>
        <w:t xml:space="preserve">เมตร ยกเว้นอาคารอยู่อาศัยสูงไม่เกิน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  <w:cs/>
        </w:rPr>
        <w:t>๓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  <w:cs/>
          <w:lang w:val="th-TH"/>
        </w:rPr>
        <w:t>ชั้น ที่ไม่อยู่ริมทางสาธารณะ ให้มีที่ว่าง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>ด้านหน้าไม่น้อยกว่า ๖</w:t>
      </w:r>
      <w:r w:rsidR="00CA3185">
        <w:rPr>
          <w:rFonts w:ascii="TH SarabunIT๙" w:eastAsia="SimSun" w:hAnsi="TH SarabunIT๙" w:cs="TH SarabunIT๙" w:hint="cs"/>
          <w:color w:val="000000" w:themeColor="text1"/>
          <w:sz w:val="32"/>
          <w:szCs w:val="32"/>
          <w:cs/>
          <w:lang w:val="th-TH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>เมตร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</w:rPr>
        <w:t xml:space="preserve">  </w:t>
      </w:r>
    </w:p>
    <w:p w:rsidR="004C6F0F" w:rsidRPr="005A655C" w:rsidRDefault="004C6F0F" w:rsidP="00CA3185">
      <w:pPr>
        <w:widowControl w:val="0"/>
        <w:tabs>
          <w:tab w:val="left" w:pos="2160"/>
        </w:tabs>
        <w:adjustRightInd w:val="0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(๔) </w:t>
      </w:r>
      <w:r w:rsidRPr="005A655C">
        <w:rPr>
          <w:rFonts w:ascii="TH SarabunIT๙" w:eastAsia="SimSun" w:hAnsi="TH SarabunIT๙" w:cs="TH SarabunIT๙"/>
          <w:color w:val="000000" w:themeColor="text1"/>
          <w:spacing w:val="-14"/>
          <w:szCs w:val="32"/>
          <w:cs/>
        </w:rPr>
        <w:t>อาคารที่ก่อสร้างหรือดัดแปลงใกล้แหล่งน้ำสาธารณะ เช่น แม่น้ำ คูคลอง ลำราง</w:t>
      </w:r>
      <w:r w:rsidRPr="005A655C">
        <w:rPr>
          <w:rFonts w:ascii="TH SarabunIT๙" w:eastAsia="SimSun" w:hAnsi="TH SarabunIT๙" w:cs="TH SarabunIT๙"/>
          <w:color w:val="000000" w:themeColor="text1"/>
          <w:spacing w:val="-14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14"/>
          <w:szCs w:val="32"/>
          <w:cs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Cs w:val="32"/>
          <w:cs/>
        </w:rPr>
        <w:t>หรือ</w:t>
      </w:r>
      <w:r w:rsidR="00CA3185">
        <w:rPr>
          <w:rFonts w:ascii="TH SarabunIT๙" w:eastAsia="SimSun" w:hAnsi="TH SarabunIT๙" w:cs="TH SarabunIT๙" w:hint="cs"/>
          <w:color w:val="000000" w:themeColor="text1"/>
          <w:spacing w:val="-6"/>
          <w:szCs w:val="32"/>
          <w:cs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Cs w:val="32"/>
          <w:cs/>
        </w:rPr>
        <w:t xml:space="preserve">ลำกระโดง ถ้าแหล่งน้ำสาธารณะนั้น มีความกว้างกว่า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  <w:cs/>
        </w:rPr>
        <w:t xml:space="preserve">๑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Cs w:val="32"/>
          <w:cs/>
        </w:rPr>
        <w:t xml:space="preserve">เมตร ต้องร่นอาคารให้ห่างจากแหล่งน้ำสาธารณะนั้น ไม่น้อยกว่า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  <w:cs/>
        </w:rPr>
        <w:t>๓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  <w:cs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Cs w:val="32"/>
          <w:cs/>
        </w:rPr>
        <w:t xml:space="preserve">เมตร ถ้าแหล่งน้ำสาธารณะนั้นมีความกว้างตั้งแต่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  <w:cs/>
        </w:rPr>
        <w:t>๑๐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Cs w:val="32"/>
          <w:cs/>
        </w:rPr>
        <w:t>เมตร ขึ้นไป ต้องร่น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</w:rPr>
        <w:t xml:space="preserve">แนวอาคารให้ห่างจากเขตแหล่งน้ำสาธารณะนั้น ไม่น้อยกว่า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 xml:space="preserve">๖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</w:rPr>
        <w:t>เมตร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  <w:lang w:val="th-TH"/>
        </w:rPr>
        <w:t>เว้นแต่ สะพาน เขื่อน รั้ว ท่อระบายน้ำ ท่าเรือ ป้าย อู่เรือ คานเรือ</w:t>
      </w:r>
      <w:r w:rsidR="00CA3185">
        <w:rPr>
          <w:rFonts w:ascii="TH SarabunIT๙" w:hAnsi="TH SarabunIT๙" w:cs="TH SarabunIT๙" w:hint="cs"/>
          <w:color w:val="000000" w:themeColor="text1"/>
          <w:sz w:val="32"/>
          <w:szCs w:val="32"/>
          <w:cs/>
          <w:lang w:val="th-TH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  <w:lang w:val="th-TH"/>
        </w:rPr>
        <w:t>หรือที่ว่างที่ใช้เป็นที่จอดรถ ไม่ต้องร่นแนวอาคาร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   </w:t>
      </w:r>
    </w:p>
    <w:p w:rsidR="004C6F0F" w:rsidRPr="005A655C" w:rsidRDefault="004C6F0F" w:rsidP="004C6F0F">
      <w:pPr>
        <w:widowControl w:val="0"/>
        <w:tabs>
          <w:tab w:val="left" w:pos="1800"/>
        </w:tabs>
        <w:adjustRightInd w:val="0"/>
        <w:ind w:right="-19"/>
        <w:jc w:val="thaiDistribute"/>
        <w:rPr>
          <w:rFonts w:ascii="TH SarabunIT๙" w:eastAsia="Cordia New" w:hAnsi="TH SarabunIT๙" w:cs="TH SarabunIT๙"/>
          <w:color w:val="000000" w:themeColor="text1"/>
          <w:sz w:val="8"/>
          <w:szCs w:val="8"/>
        </w:rPr>
      </w:pPr>
    </w:p>
    <w:p w:rsidR="004C6F0F" w:rsidRPr="005A655C" w:rsidRDefault="004C6F0F" w:rsidP="004C6F0F">
      <w:pPr>
        <w:widowControl w:val="0"/>
        <w:tabs>
          <w:tab w:val="left" w:pos="1800"/>
        </w:tabs>
        <w:adjustRightInd w:val="0"/>
        <w:ind w:right="-19"/>
        <w:jc w:val="thaiDistribute"/>
        <w:rPr>
          <w:rFonts w:ascii="TH SarabunIT๙" w:eastAsia="SimSun" w:hAnsi="TH SarabunIT๙" w:cs="TH SarabunIT๙"/>
          <w:color w:val="000000" w:themeColor="text1"/>
          <w:sz w:val="16"/>
          <w:szCs w:val="16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 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32"/>
        <w:gridCol w:w="3748"/>
      </w:tblGrid>
      <w:tr w:rsidR="004C6F0F" w:rsidRPr="005A655C" w:rsidTr="00CA3185">
        <w:trPr>
          <w:jc w:val="center"/>
        </w:trPr>
        <w:tc>
          <w:tcPr>
            <w:tcW w:w="4532" w:type="dxa"/>
          </w:tcPr>
          <w:p w:rsidR="004C6F0F" w:rsidRPr="005A655C" w:rsidRDefault="004C6F0F" w:rsidP="00B805BC">
            <w:pPr>
              <w:widowControl w:val="0"/>
              <w:adjustRightInd w:val="0"/>
              <w:ind w:right="-19"/>
              <w:jc w:val="thaiDistribute"/>
              <w:rPr>
                <w:rFonts w:ascii="TH SarabunIT๙" w:eastAsia="SimSun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eastAsia="SimSun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 xml:space="preserve">              ความกว้างแหล่งน้ำ</w:t>
            </w:r>
          </w:p>
        </w:tc>
        <w:tc>
          <w:tcPr>
            <w:tcW w:w="3748" w:type="dxa"/>
          </w:tcPr>
          <w:p w:rsidR="004C6F0F" w:rsidRPr="005A655C" w:rsidRDefault="004C6F0F" w:rsidP="00B805BC">
            <w:pPr>
              <w:widowControl w:val="0"/>
              <w:adjustRightInd w:val="0"/>
              <w:ind w:right="-19"/>
              <w:jc w:val="thaiDistribute"/>
              <w:rPr>
                <w:rFonts w:ascii="TH SarabunIT๙" w:eastAsia="SimSun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eastAsia="SimSun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 xml:space="preserve">     ระยะร่น (ปราศจากส่วนของอาคาร)</w:t>
            </w:r>
          </w:p>
        </w:tc>
      </w:tr>
      <w:tr w:rsidR="004C6F0F" w:rsidRPr="005A655C" w:rsidTr="00CA3185">
        <w:trPr>
          <w:jc w:val="center"/>
        </w:trPr>
        <w:tc>
          <w:tcPr>
            <w:tcW w:w="4532" w:type="dxa"/>
          </w:tcPr>
          <w:p w:rsidR="004C6F0F" w:rsidRPr="005A655C" w:rsidRDefault="004C6F0F" w:rsidP="00B805BC">
            <w:pPr>
              <w:widowControl w:val="0"/>
              <w:adjustRightInd w:val="0"/>
              <w:ind w:right="-19"/>
              <w:jc w:val="center"/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  <w:cs/>
              </w:rPr>
              <w:t xml:space="preserve">น้อยกว่า ๑๐ </w:t>
            </w: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  <w:cs/>
              </w:rPr>
              <w:t>เมตร</w:t>
            </w:r>
          </w:p>
        </w:tc>
        <w:tc>
          <w:tcPr>
            <w:tcW w:w="3748" w:type="dxa"/>
          </w:tcPr>
          <w:p w:rsidR="004C6F0F" w:rsidRPr="005A655C" w:rsidRDefault="004C6F0F" w:rsidP="00B805BC">
            <w:pPr>
              <w:widowControl w:val="0"/>
              <w:adjustRightInd w:val="0"/>
              <w:ind w:right="-19"/>
              <w:jc w:val="center"/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  <w:cs/>
              </w:rPr>
              <w:t>๓</w:t>
            </w: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</w:rPr>
              <w:t xml:space="preserve">  </w:t>
            </w: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  <w:cs/>
              </w:rPr>
              <w:t>เมตร</w:t>
            </w:r>
          </w:p>
        </w:tc>
      </w:tr>
      <w:tr w:rsidR="004C6F0F" w:rsidRPr="005A655C" w:rsidTr="00CA3185">
        <w:trPr>
          <w:jc w:val="center"/>
        </w:trPr>
        <w:tc>
          <w:tcPr>
            <w:tcW w:w="4532" w:type="dxa"/>
          </w:tcPr>
          <w:p w:rsidR="004C6F0F" w:rsidRPr="005A655C" w:rsidRDefault="004C6F0F" w:rsidP="00B805BC">
            <w:pPr>
              <w:widowControl w:val="0"/>
              <w:adjustRightInd w:val="0"/>
              <w:ind w:right="-19"/>
              <w:jc w:val="center"/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  <w:cs/>
              </w:rPr>
              <w:t>เกิน ๑๐</w:t>
            </w: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  <w:cs/>
              </w:rPr>
              <w:t>เมตร</w:t>
            </w:r>
          </w:p>
        </w:tc>
        <w:tc>
          <w:tcPr>
            <w:tcW w:w="3748" w:type="dxa"/>
          </w:tcPr>
          <w:p w:rsidR="004C6F0F" w:rsidRPr="005A655C" w:rsidRDefault="004C6F0F" w:rsidP="00B805BC">
            <w:pPr>
              <w:widowControl w:val="0"/>
              <w:adjustRightInd w:val="0"/>
              <w:ind w:right="-19"/>
              <w:jc w:val="center"/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  <w:cs/>
              </w:rPr>
              <w:t>๖</w:t>
            </w: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5A655C">
              <w:rPr>
                <w:rFonts w:ascii="TH SarabunIT๙" w:eastAsia="SimSun" w:hAnsi="TH SarabunIT๙" w:cs="TH SarabunIT๙"/>
                <w:color w:val="000000" w:themeColor="text1"/>
                <w:sz w:val="32"/>
                <w:szCs w:val="32"/>
                <w:cs/>
              </w:rPr>
              <w:t xml:space="preserve"> เมตร</w:t>
            </w:r>
          </w:p>
        </w:tc>
      </w:tr>
    </w:tbl>
    <w:p w:rsidR="004C6F0F" w:rsidRPr="005A655C" w:rsidRDefault="004C6F0F" w:rsidP="004C6F0F">
      <w:pPr>
        <w:widowControl w:val="0"/>
        <w:tabs>
          <w:tab w:val="left" w:pos="2160"/>
        </w:tabs>
        <w:adjustRightInd w:val="0"/>
        <w:ind w:right="-14"/>
        <w:jc w:val="thaiDistribute"/>
        <w:rPr>
          <w:rFonts w:ascii="TH SarabunIT๙" w:eastAsia="Cordia New" w:hAnsi="TH SarabunIT๙" w:cs="TH SarabunIT๙"/>
          <w:color w:val="000000" w:themeColor="text1"/>
          <w:spacing w:val="-2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pacing w:val="-2"/>
          <w:sz w:val="32"/>
          <w:szCs w:val="32"/>
          <w:cs/>
        </w:rPr>
        <w:tab/>
      </w:r>
    </w:p>
    <w:p w:rsidR="004C6F0F" w:rsidRDefault="004C6F0F" w:rsidP="00CA3185">
      <w:pPr>
        <w:widowControl w:val="0"/>
        <w:tabs>
          <w:tab w:val="left" w:pos="2160"/>
        </w:tabs>
        <w:adjustRightInd w:val="0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pacing w:val="-2"/>
          <w:sz w:val="32"/>
          <w:szCs w:val="32"/>
        </w:rPr>
        <w:tab/>
      </w:r>
      <w:r w:rsidRPr="005A655C">
        <w:rPr>
          <w:rFonts w:ascii="TH SarabunIT๙" w:eastAsia="Cordia New" w:hAnsi="TH SarabunIT๙" w:cs="TH SarabunIT๙"/>
          <w:color w:val="000000" w:themeColor="text1"/>
          <w:spacing w:val="-2"/>
          <w:sz w:val="32"/>
          <w:szCs w:val="32"/>
          <w:cs/>
        </w:rPr>
        <w:t xml:space="preserve">(๕) 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Cs w:val="32"/>
          <w:cs/>
        </w:rPr>
        <w:t xml:space="preserve">อาคารที่ก่อสร้างหรือดัดแปลงใกล้แหล่งน้ำสาธารณะขนาดใหญ่ เช่น บึง </w:t>
      </w:r>
      <w:r w:rsidR="00655107">
        <w:rPr>
          <w:rFonts w:ascii="TH SarabunIT๙" w:eastAsia="SimSun" w:hAnsi="TH SarabunIT๙" w:cs="TH SarabunIT๙"/>
          <w:color w:val="000000" w:themeColor="text1"/>
          <w:spacing w:val="-6"/>
          <w:szCs w:val="32"/>
          <w:cs/>
        </w:rPr>
        <w:t xml:space="preserve">ทะเลสาบ  หรือทะเล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Cs w:val="32"/>
          <w:cs/>
        </w:rPr>
        <w:t xml:space="preserve">ต้องร่นแนวอาคารให้ห่างจากเขตแหล่งน้ำสาธารณะนั้น ไม่น้อยกว่า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  <w:cs/>
        </w:rPr>
        <w:t xml:space="preserve">๑๒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Cs w:val="32"/>
          <w:cs/>
        </w:rPr>
        <w:t xml:space="preserve"> เมตร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  <w:lang w:val="th-TH"/>
        </w:rPr>
        <w:t>เว้นแต่ สะพาน เขื่อน รั้ว ท่อระบายน้ำ ท่าเรือ ป้าย อู่เรือ คานเรือ หรือที่ว่างที่ใช้เป็นที่จอดรถ ไม่ต้องร่นแนวอาคาร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Default="004C6F0F" w:rsidP="00CA3185">
      <w:pPr>
        <w:widowControl w:val="0"/>
        <w:tabs>
          <w:tab w:val="left" w:pos="2160"/>
        </w:tabs>
        <w:adjustRightInd w:val="0"/>
        <w:jc w:val="thaiDistribute"/>
        <w:rPr>
          <w:rFonts w:ascii="TH SarabunIT๙" w:eastAsia="SimSun" w:hAnsi="TH SarabunIT๙" w:cs="TH SarabunIT๙" w:hint="cs"/>
          <w:color w:val="000000" w:themeColor="text1"/>
          <w:spacing w:val="-4"/>
          <w:sz w:val="32"/>
          <w:szCs w:val="32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</w:rPr>
        <w:tab/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</w:rPr>
        <w:t xml:space="preserve">(๖) 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Cs w:val="32"/>
          <w:cs/>
          <w:lang w:val="th-TH"/>
        </w:rPr>
        <w:t xml:space="preserve">ที่ดินที่อยู่มุมถนนสาธารณะที่กว้าง ตั้งแต่ 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</w:rPr>
        <w:t xml:space="preserve">๓ 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Cs w:val="32"/>
          <w:cs/>
          <w:lang w:val="th-TH"/>
        </w:rPr>
        <w:t xml:space="preserve"> เมตรขึ้นไป แต่ไม่เกิน 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</w:rPr>
        <w:t>๘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  <w:lang w:val="th-TH"/>
        </w:rPr>
        <w:t xml:space="preserve"> 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Cs w:val="32"/>
          <w:cs/>
          <w:lang w:val="th-TH"/>
        </w:rPr>
        <w:t xml:space="preserve">เมตร และมีมุมหักน้อยกว่า ๑๓๕ องศา รั้วหรือกำแพงกั้นเขตต้องปาดมุม มีระยะไม่น้อยกว่า 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</w:rPr>
        <w:t xml:space="preserve">๔ 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Cs w:val="32"/>
          <w:cs/>
          <w:lang w:val="th-TH"/>
        </w:rPr>
        <w:t>เมตร และทำมุมกับแนวถนนสาธารณะเป็นมุมเท่าๆ กัน และห้ามมิให้รั้ว กำแพง หรือส่วนของอาคารยื่นล้ำเข้ามาในที่ดินส่วนที่ปาดมุม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</w:p>
    <w:p w:rsidR="00544FD4" w:rsidRPr="00544FD4" w:rsidRDefault="00544FD4" w:rsidP="00CA3185">
      <w:pPr>
        <w:widowControl w:val="0"/>
        <w:tabs>
          <w:tab w:val="left" w:pos="2160"/>
        </w:tabs>
        <w:adjustRightInd w:val="0"/>
        <w:jc w:val="thaiDistribute"/>
        <w:rPr>
          <w:rFonts w:ascii="TH SarabunIT๙" w:eastAsia="SimSun" w:hAnsi="TH SarabunIT๙" w:cs="TH SarabunIT๙"/>
          <w:color w:val="000000" w:themeColor="text1"/>
          <w:spacing w:val="-4"/>
          <w:szCs w:val="24"/>
          <w:cs/>
          <w:lang w:val="th-TH"/>
        </w:rPr>
      </w:pPr>
    </w:p>
    <w:p w:rsidR="004C6F0F" w:rsidRPr="005A655C" w:rsidRDefault="004C6F0F" w:rsidP="00CA3185">
      <w:pPr>
        <w:tabs>
          <w:tab w:val="left" w:pos="1800"/>
        </w:tabs>
        <w:jc w:val="thaiDistribute"/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</w:rPr>
        <w:lastRenderedPageBreak/>
        <w:t xml:space="preserve">            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ab/>
        <w:t>๕.๒  ระยะร่น ระยะห่าง และความสูงของอาคารที่อยู่ติดกับบ้านแถวหรือห้องแถว</w:t>
      </w:r>
    </w:p>
    <w:p w:rsidR="004C6F0F" w:rsidRPr="005A655C" w:rsidRDefault="004C6F0F" w:rsidP="00CA3185">
      <w:pPr>
        <w:widowControl w:val="0"/>
        <w:tabs>
          <w:tab w:val="left" w:pos="2268"/>
        </w:tabs>
        <w:adjustRightInd w:val="0"/>
        <w:jc w:val="thaiDistribute"/>
        <w:rPr>
          <w:rFonts w:ascii="TH SarabunIT๙" w:eastAsia="SimSun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(๑) บ้านแถว ต้องมีถนนส่วนบุคคลด้านหน้าใช้ร่วมกัน กว้างไม่น้อยกว่า ๖ เมตร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</w:rPr>
        <w:t>ยกเว้นบ้านแถวที่ก่อสร้างขึ้นทดแทนอาคารเดิม โดยมีพื้นที่ไม่มากกว่าพื้นที่ของอาคารเดิม และมีความสูง              ไม่เกิน ๑๒ เมตร ดังแสดงตามภาพ</w:t>
      </w:r>
    </w:p>
    <w:p w:rsidR="004C6F0F" w:rsidRPr="005A655C" w:rsidRDefault="004C6F0F" w:rsidP="004C6F0F">
      <w:pPr>
        <w:widowControl w:val="0"/>
        <w:tabs>
          <w:tab w:val="left" w:pos="2160"/>
        </w:tabs>
        <w:adjustRightInd w:val="0"/>
        <w:ind w:right="-14"/>
        <w:jc w:val="thaiDistribute"/>
        <w:rPr>
          <w:rFonts w:ascii="TH SarabunIT๙" w:eastAsia="SimSun" w:hAnsi="TH SarabunIT๙" w:cs="TH SarabunIT๙"/>
          <w:color w:val="000000" w:themeColor="text1"/>
          <w:szCs w:val="32"/>
        </w:rPr>
      </w:pPr>
    </w:p>
    <w:p w:rsidR="004C6F0F" w:rsidRPr="005A655C" w:rsidRDefault="004C6F0F" w:rsidP="00CA3185">
      <w:pPr>
        <w:widowControl w:val="0"/>
        <w:tabs>
          <w:tab w:val="left" w:pos="2160"/>
          <w:tab w:val="left" w:pos="8222"/>
        </w:tabs>
        <w:adjustRightInd w:val="0"/>
        <w:ind w:right="-19"/>
        <w:jc w:val="center"/>
        <w:rPr>
          <w:rFonts w:ascii="TH SarabunIT๙" w:eastAsia="SimSun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SimSun" w:hAnsi="TH SarabunIT๙" w:cs="TH SarabunIT๙"/>
          <w:noProof/>
          <w:color w:val="000000" w:themeColor="text1"/>
          <w:szCs w:val="32"/>
        </w:rPr>
        <w:drawing>
          <wp:inline distT="0" distB="0" distL="0" distR="0">
            <wp:extent cx="2895600" cy="2109787"/>
            <wp:effectExtent l="0" t="0" r="0" b="0"/>
            <wp:docPr id="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/>
                    <a:srcRect l="7182" t="11539" r="11952" b="7326"/>
                    <a:stretch/>
                  </pic:blipFill>
                  <pic:spPr bwMode="auto">
                    <a:xfrm>
                      <a:off x="0" y="0"/>
                      <a:ext cx="2897730" cy="2111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6F0F" w:rsidRPr="005A655C" w:rsidRDefault="004C6F0F" w:rsidP="004C6F0F">
      <w:pPr>
        <w:widowControl w:val="0"/>
        <w:tabs>
          <w:tab w:val="left" w:pos="2160"/>
        </w:tabs>
        <w:adjustRightInd w:val="0"/>
        <w:ind w:right="-19"/>
        <w:jc w:val="center"/>
        <w:rPr>
          <w:rFonts w:ascii="TH SarabunIT๙" w:eastAsia="SimSun" w:hAnsi="TH SarabunIT๙" w:cs="TH SarabunIT๙"/>
          <w:color w:val="000000" w:themeColor="text1"/>
          <w:szCs w:val="32"/>
        </w:rPr>
      </w:pPr>
    </w:p>
    <w:p w:rsidR="004C6F0F" w:rsidRPr="00272DC0" w:rsidRDefault="004C6F0F" w:rsidP="004C6F0F">
      <w:pPr>
        <w:widowControl w:val="0"/>
        <w:adjustRightInd w:val="0"/>
        <w:ind w:right="-14" w:hanging="360"/>
        <w:jc w:val="center"/>
        <w:rPr>
          <w:rFonts w:ascii="TH SarabunIT๙" w:eastAsia="SimSun" w:hAnsi="TH SarabunIT๙" w:cs="TH SarabunIT๙"/>
          <w:b/>
          <w:bCs/>
          <w:color w:val="000000" w:themeColor="text1"/>
          <w:szCs w:val="24"/>
        </w:rPr>
      </w:pPr>
      <w:r w:rsidRPr="00272DC0">
        <w:rPr>
          <w:rFonts w:ascii="TH SarabunIT๙" w:eastAsia="SimSun" w:hAnsi="TH SarabunIT๙" w:cs="TH SarabunIT๙"/>
          <w:b/>
          <w:bCs/>
          <w:color w:val="000000" w:themeColor="text1"/>
          <w:szCs w:val="24"/>
          <w:cs/>
        </w:rPr>
        <w:t>รูปภาพแนวอาคารและที่ว่างสำหรับบ้านแถว ๑ บล็อก</w:t>
      </w:r>
    </w:p>
    <w:p w:rsidR="004C6F0F" w:rsidRPr="009B57D2" w:rsidRDefault="004C6F0F" w:rsidP="004C6F0F">
      <w:pPr>
        <w:widowControl w:val="0"/>
        <w:adjustRightInd w:val="0"/>
        <w:ind w:right="-14" w:hanging="360"/>
        <w:jc w:val="center"/>
        <w:rPr>
          <w:rFonts w:ascii="TH SarabunIT๙" w:eastAsia="SimSun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CA3185">
      <w:pPr>
        <w:widowControl w:val="0"/>
        <w:tabs>
          <w:tab w:val="left" w:pos="2160"/>
        </w:tabs>
        <w:adjustRightInd w:val="0"/>
        <w:jc w:val="thaiDistribute"/>
        <w:rPr>
          <w:rFonts w:ascii="TH SarabunIT๙" w:eastAsia="SimSun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(๒)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</w:rPr>
        <w:t xml:space="preserve">ห้องแถว หรือบ้านแถวสูง ไม่เกิน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 xml:space="preserve">๓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</w:rPr>
        <w:t xml:space="preserve">ชั้น ต้องมีที่ว่างด้านหน้าอาคารกว้าง              ไม่น้อยกว่า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 xml:space="preserve">๖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</w:rPr>
        <w:t xml:space="preserve">เมตร โดยที่ว่างนี้อาจใช้ร่วมกับที่ว่างของห้องแถวหรือบ้านแถวอื่นได้ </w:t>
      </w:r>
    </w:p>
    <w:p w:rsidR="004C6F0F" w:rsidRPr="005A655C" w:rsidRDefault="004C6F0F" w:rsidP="00CA3185">
      <w:pPr>
        <w:widowControl w:val="0"/>
        <w:tabs>
          <w:tab w:val="left" w:pos="2160"/>
        </w:tabs>
        <w:adjustRightInd w:val="0"/>
        <w:jc w:val="thaiDistribute"/>
        <w:rPr>
          <w:rFonts w:ascii="TH SarabunIT๙" w:eastAsia="SimSun" w:hAnsi="TH SarabunIT๙" w:cs="TH SarabunIT๙"/>
          <w:color w:val="000000" w:themeColor="text1"/>
          <w:szCs w:val="32"/>
        </w:rPr>
      </w:pPr>
    </w:p>
    <w:p w:rsidR="004C6F0F" w:rsidRDefault="004C6F0F" w:rsidP="00CA3185">
      <w:pPr>
        <w:widowControl w:val="0"/>
        <w:tabs>
          <w:tab w:val="left" w:pos="2160"/>
        </w:tabs>
        <w:adjustRightInd w:val="0"/>
        <w:jc w:val="thaiDistribute"/>
        <w:rPr>
          <w:rFonts w:ascii="TH SarabunIT๙" w:eastAsia="SimSun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</w:rPr>
        <w:tab/>
        <w:t>(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๓)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</w:rPr>
        <w:t xml:space="preserve">ห้องแถว หรือบ้านแถวสูงถ้าสูงเกิน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 xml:space="preserve">๓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</w:rPr>
        <w:t>ชั้น ต้องมีที่ว่างด้านหน้าอาคารกว้าง             ไม่น้อยกว่า ๑๒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</w:rPr>
        <w:t>เมตร โดยที่ว่างนี้อาจใช้ร่วมกับที่ว่างของห้องแถว หรือบ้านแถวอื่นได้ ดังแสดงตามภาพ</w:t>
      </w:r>
    </w:p>
    <w:p w:rsidR="009B57D2" w:rsidRPr="005A655C" w:rsidRDefault="009B57D2" w:rsidP="00CA3185">
      <w:pPr>
        <w:widowControl w:val="0"/>
        <w:tabs>
          <w:tab w:val="left" w:pos="2160"/>
        </w:tabs>
        <w:adjustRightInd w:val="0"/>
        <w:jc w:val="thaiDistribute"/>
        <w:rPr>
          <w:rFonts w:ascii="TH SarabunIT๙" w:eastAsia="SimSun" w:hAnsi="TH SarabunIT๙" w:cs="TH SarabunIT๙"/>
          <w:color w:val="000000" w:themeColor="text1"/>
          <w:szCs w:val="32"/>
        </w:rPr>
      </w:pPr>
    </w:p>
    <w:p w:rsidR="004C6F0F" w:rsidRPr="005A655C" w:rsidRDefault="004C6F0F" w:rsidP="00CA3185">
      <w:pPr>
        <w:widowControl w:val="0"/>
        <w:tabs>
          <w:tab w:val="left" w:pos="2160"/>
        </w:tabs>
        <w:adjustRightInd w:val="0"/>
        <w:jc w:val="thaiDistribute"/>
        <w:rPr>
          <w:rFonts w:ascii="TH SarabunIT๙" w:eastAsia="SimSun" w:hAnsi="TH SarabunIT๙" w:cs="TH SarabunIT๙"/>
          <w:color w:val="000000" w:themeColor="text1"/>
          <w:szCs w:val="32"/>
        </w:rPr>
      </w:pPr>
    </w:p>
    <w:p w:rsidR="004C6F0F" w:rsidRPr="005A655C" w:rsidRDefault="004C6F0F" w:rsidP="004C6F0F">
      <w:pPr>
        <w:widowControl w:val="0"/>
        <w:tabs>
          <w:tab w:val="left" w:pos="2160"/>
        </w:tabs>
        <w:adjustRightInd w:val="0"/>
        <w:ind w:right="-19"/>
        <w:jc w:val="center"/>
        <w:rPr>
          <w:rFonts w:ascii="TH SarabunIT๙" w:eastAsia="SimSun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SimSun" w:hAnsi="TH SarabunIT๙" w:cs="TH SarabunIT๙"/>
          <w:noProof/>
          <w:color w:val="000000" w:themeColor="text1"/>
          <w:szCs w:val="32"/>
        </w:rPr>
        <w:drawing>
          <wp:inline distT="0" distB="0" distL="0" distR="0" wp14:anchorId="04D75152" wp14:editId="53575F66">
            <wp:extent cx="4186237" cy="2076450"/>
            <wp:effectExtent l="0" t="0" r="0" b="0"/>
            <wp:docPr id="1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/>
                    <a:srcRect l="4101" t="8554" r="3470" b="15335"/>
                    <a:stretch/>
                  </pic:blipFill>
                  <pic:spPr bwMode="auto">
                    <a:xfrm>
                      <a:off x="0" y="0"/>
                      <a:ext cx="4183018" cy="2074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5107" w:rsidRDefault="004C6F0F" w:rsidP="00CA3185">
      <w:pPr>
        <w:tabs>
          <w:tab w:val="left" w:pos="1800"/>
          <w:tab w:val="left" w:pos="2268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                 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</w:r>
    </w:p>
    <w:p w:rsidR="004C6F0F" w:rsidRPr="005A655C" w:rsidRDefault="009B57D2" w:rsidP="009B57D2">
      <w:pPr>
        <w:tabs>
          <w:tab w:val="left" w:pos="1800"/>
          <w:tab w:val="left" w:pos="2268"/>
        </w:tabs>
        <w:jc w:val="thaiDistribute"/>
        <w:rPr>
          <w:rFonts w:ascii="TH SarabunIT๙" w:eastAsia="SimSun" w:hAnsi="TH SarabunIT๙" w:cs="TH SarabunIT๙"/>
          <w:color w:val="000000" w:themeColor="text1"/>
          <w:szCs w:val="32"/>
        </w:rPr>
      </w:pPr>
      <w:r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</w:r>
      <w:r w:rsidR="004C6F0F"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๕.๓</w:t>
      </w:r>
      <w:r w:rsidR="00CA3185">
        <w:rPr>
          <w:rFonts w:ascii="TH SarabunIT๙" w:eastAsia="Cordia New" w:hAnsi="TH SarabunIT๙" w:cs="TH SarabunIT๙" w:hint="cs"/>
          <w:color w:val="000000" w:themeColor="text1"/>
          <w:spacing w:val="-20"/>
          <w:sz w:val="32"/>
          <w:szCs w:val="32"/>
          <w:cs/>
        </w:rPr>
        <w:tab/>
      </w:r>
      <w:r w:rsidR="00CA3185">
        <w:rPr>
          <w:rFonts w:ascii="TH SarabunIT๙" w:eastAsia="Cordia New" w:hAnsi="TH SarabunIT๙" w:cs="TH SarabunIT๙"/>
          <w:color w:val="000000" w:themeColor="text1"/>
          <w:spacing w:val="-20"/>
          <w:sz w:val="32"/>
          <w:szCs w:val="32"/>
          <w:cs/>
        </w:rPr>
        <w:t xml:space="preserve">ระยะร่น  ระยะห่าง </w:t>
      </w:r>
      <w:r w:rsidR="004C6F0F" w:rsidRPr="005A655C">
        <w:rPr>
          <w:rFonts w:ascii="TH SarabunIT๙" w:eastAsia="Cordia New" w:hAnsi="TH SarabunIT๙" w:cs="TH SarabunIT๙"/>
          <w:color w:val="000000" w:themeColor="text1"/>
          <w:spacing w:val="-20"/>
          <w:sz w:val="32"/>
          <w:szCs w:val="32"/>
          <w:cs/>
        </w:rPr>
        <w:t>และความสูงของอาคารที่ก่อสร้างติดทางหลวง ตาม</w:t>
      </w:r>
      <w:r w:rsidR="004C6F0F" w:rsidRPr="005A655C">
        <w:rPr>
          <w:rFonts w:ascii="TH SarabunIT๙" w:eastAsia="SimSun" w:hAnsi="TH SarabunIT๙" w:cs="TH SarabunIT๙"/>
          <w:color w:val="000000" w:themeColor="text1"/>
          <w:spacing w:val="-20"/>
          <w:szCs w:val="32"/>
          <w:cs/>
        </w:rPr>
        <w:t>ประกาศ</w:t>
      </w:r>
      <w:r w:rsidR="004C6F0F" w:rsidRPr="005A655C">
        <w:rPr>
          <w:rFonts w:ascii="TH SarabunIT๙" w:eastAsia="SimSun" w:hAnsi="TH SarabunIT๙" w:cs="TH SarabunIT๙"/>
          <w:color w:val="000000" w:themeColor="text1"/>
          <w:szCs w:val="32"/>
          <w:cs/>
        </w:rPr>
        <w:t>กรมทางหลวง</w:t>
      </w:r>
    </w:p>
    <w:p w:rsidR="004C6F0F" w:rsidRPr="005A655C" w:rsidRDefault="004C6F0F" w:rsidP="00CA3185">
      <w:pPr>
        <w:tabs>
          <w:tab w:val="left" w:pos="1800"/>
          <w:tab w:val="left" w:pos="2268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สำหรับอาคารที่ก่อสร้างติดทางหลวงที่ไม่ได้ประกาศกฤษฎีกาควบคุมตาม พระราชบัญญัติทางหลวง พ.ศ. ๒๕๓๕ ต้องปฏิบัติ ดังนี้</w:t>
      </w:r>
    </w:p>
    <w:p w:rsidR="004C6F0F" w:rsidRPr="005A655C" w:rsidRDefault="004C6F0F" w:rsidP="00CA3185">
      <w:pPr>
        <w:tabs>
          <w:tab w:val="left" w:pos="2268"/>
        </w:tabs>
        <w:ind w:firstLine="1440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(๑) อาคารที่พักอาศัย อาคารพาณิชย์ ที่ไม่เกิน ๔ ชั้น อาคารขนาดเล็กๆ ทั่วไป     แนวปลายกันสาด หรือส่วนนอกสุดของอาคาร ต้องห่างจากเขตทางหลวง ๖ เมตร</w:t>
      </w:r>
    </w:p>
    <w:p w:rsidR="004C6F0F" w:rsidRPr="005A655C" w:rsidRDefault="004C6F0F" w:rsidP="00CA3185">
      <w:pPr>
        <w:tabs>
          <w:tab w:val="left" w:pos="2268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pacing w:val="-2"/>
          <w:sz w:val="32"/>
          <w:szCs w:val="32"/>
          <w:cs/>
        </w:rPr>
        <w:lastRenderedPageBreak/>
        <w:t xml:space="preserve">                       </w:t>
      </w:r>
      <w:r w:rsidRPr="005A655C">
        <w:rPr>
          <w:rFonts w:ascii="TH SarabunIT๙" w:eastAsia="Cordia New" w:hAnsi="TH SarabunIT๙" w:cs="TH SarabunIT๙"/>
          <w:color w:val="000000" w:themeColor="text1"/>
          <w:spacing w:val="-2"/>
          <w:sz w:val="32"/>
          <w:szCs w:val="32"/>
          <w:cs/>
        </w:rPr>
        <w:tab/>
        <w:t xml:space="preserve">(๒) </w:t>
      </w:r>
      <w:r w:rsidRPr="005A655C">
        <w:rPr>
          <w:rFonts w:ascii="TH SarabunIT๙" w:eastAsia="Cordia New" w:hAnsi="TH SarabunIT๙" w:cs="TH SarabunIT๙"/>
          <w:color w:val="000000" w:themeColor="text1"/>
          <w:spacing w:val="-20"/>
          <w:sz w:val="32"/>
          <w:szCs w:val="32"/>
          <w:cs/>
        </w:rPr>
        <w:t xml:space="preserve">อาคารสูง  โรงงานอุตสาหกรรม  ห้างสรรพสินค้า  หมู่บ้านจัดสรร  อาคารสำนักงาน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โรงภาพยนตร์ สนามกีฬา สถานพยาบาล  สถานศึกษา  ตลาด หรือกิจการอื่นๆ ที่ทำให้ประชาชนมาชุมนุมกันเป็นจำนวนมาก ฯลฯ  แนวปลายกันสาด หรือส่วนยื่นนอกสุดของอาคาร ต้องห่างจากเขตทางหลวง อย่างน้อย ๖  เมตร  และต้องรับผิดชอบในแนวป้องกันและแก้ไขปัญหาจราจร และความปลอดภัยของผู้ใช้ทางหลวงด้วย</w:t>
      </w:r>
    </w:p>
    <w:p w:rsidR="004C6F0F" w:rsidRPr="005A655C" w:rsidRDefault="004C6F0F" w:rsidP="00CA3185">
      <w:pPr>
        <w:tabs>
          <w:tab w:val="left" w:pos="1800"/>
        </w:tabs>
        <w:ind w:firstLine="1440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๕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๔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ระยะร่น ระยะห่าง ตามแนวด้านข้าง ตามข้อบัญญัติกรุงเทพมหานคร เรื่องควบคุมอาคาร พ.ศ.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๒๕๔๔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   </w:t>
      </w:r>
    </w:p>
    <w:p w:rsidR="004C6F0F" w:rsidRPr="005A655C" w:rsidRDefault="004C6F0F" w:rsidP="00CA3185">
      <w:pPr>
        <w:tabs>
          <w:tab w:val="left" w:pos="2160"/>
        </w:tabs>
        <w:jc w:val="thaiDistribute"/>
        <w:rPr>
          <w:rFonts w:ascii="TH SarabunIT๙" w:eastAsia="SimSun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                 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ab/>
        <w:t>(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๑)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ห้องแถวหรือตึกแถวที่มีด้านข้างใกล้เขตที่ดินของผู้อื่น ต้องมีที่ว่างระหว่างด้านข้างของห้องแถวหรือตึกแถวกับเขตที่ดินของผู้อื่น กว้างไม่น้อยกว่า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>เมตร เว้นแต่ห้องแถว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Cs w:val="32"/>
          <w:cs/>
          <w:lang w:val="th-TH"/>
        </w:rPr>
        <w:t>หรือตึกแถวที่ก่อสร้างขึ้นทดแทนอาคารเดิม  โดยมีพื้นที่ไม่มากกว่าพื้นที่ของอาคารเดิมและ มีความสูง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ไม่เกิน 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 xml:space="preserve">๑๕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เมตร </w:t>
      </w:r>
    </w:p>
    <w:p w:rsidR="004C6F0F" w:rsidRPr="005A655C" w:rsidRDefault="004C6F0F" w:rsidP="00CA3185">
      <w:pPr>
        <w:widowControl w:val="0"/>
        <w:tabs>
          <w:tab w:val="left" w:pos="2160"/>
        </w:tabs>
        <w:adjustRightInd w:val="0"/>
        <w:jc w:val="thaiDistribute"/>
        <w:rPr>
          <w:rFonts w:ascii="TH SarabunIT๙" w:eastAsia="SimSun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       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ab/>
        <w:t>(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</w:rPr>
        <w:t xml:space="preserve">)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อาคารด้านชิดที่ดินเอกชน ช่องเปิด ประตู หน้าต่าง  ช่องระบายอากาศ  หรือริมระเบียบสำหรับชั้น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 ลงมา หรือสูงไม่เกิน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๙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 เมตร ต้องอยู่ห่างเขตที่ดินไม่น้อยกว่า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>เมตร และสำหรับชั้น ๓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ขึ้นไป หรือสูงเกิน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๙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 เมตร ต้องห่างไม่น้อยกว่า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๓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 เมตร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</w:rPr>
        <w:t xml:space="preserve"> </w:t>
      </w:r>
    </w:p>
    <w:p w:rsidR="004C6F0F" w:rsidRPr="005A655C" w:rsidRDefault="004C6F0F" w:rsidP="00CA3185">
      <w:pPr>
        <w:widowControl w:val="0"/>
        <w:tabs>
          <w:tab w:val="left" w:pos="2160"/>
        </w:tabs>
        <w:adjustRightInd w:val="0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</w:pP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ab/>
        <w:t>(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๓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</w:rPr>
        <w:t xml:space="preserve">)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อาคารที่มีความสูงไม่เกิน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๑๕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 เมตร ต้องมีที่ว่างโดยรอบอาคารไม่น้อยกว่า ๑เมตร ยกเว้นบ้านพักอาศัยที่มีพื้นที่ไม่เกิน ๓๐๐ ตารางเมตร อาคารที่มีความสูงเกิน ๑๕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เมตร 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Cs w:val="32"/>
          <w:cs/>
          <w:lang w:val="th-TH"/>
        </w:rPr>
        <w:t xml:space="preserve">ต้องมีที่ว่างโดยรอบอาคาร ไม่น้อยกว่า  ๒ 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Cs w:val="32"/>
          <w:cs/>
          <w:lang w:val="th-TH"/>
        </w:rPr>
        <w:t>เมตร ที่ว่างนี้จะใช้ร่วมกับที่ว่างของอาคารอีกหลังหนึ่งไม่ได้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 เว้นแต่ใช้ร่วมกับที่ว่างของอาคารสูง หรืออาคารขนาดใหญ่พิเศษ </w:t>
      </w:r>
    </w:p>
    <w:p w:rsidR="004C6F0F" w:rsidRPr="005A655C" w:rsidRDefault="004C6F0F" w:rsidP="00CA3185">
      <w:pPr>
        <w:widowControl w:val="0"/>
        <w:tabs>
          <w:tab w:val="left" w:pos="2160"/>
        </w:tabs>
        <w:adjustRightInd w:val="0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       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ab/>
        <w:t>(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 xml:space="preserve">๔) 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 w:val="32"/>
          <w:szCs w:val="32"/>
          <w:cs/>
          <w:lang w:val="th-TH"/>
        </w:rPr>
        <w:t>บ้านพักอาศัยที่มีพื้นที่ไม่เกิน ๓๐๐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 w:val="32"/>
          <w:szCs w:val="32"/>
          <w:cs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 w:val="32"/>
          <w:szCs w:val="32"/>
          <w:cs/>
          <w:lang w:val="th-TH"/>
        </w:rPr>
        <w:t xml:space="preserve"> ตารางเมตร ให้ผนังด้านที่ไม่มีช่องเปิด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>สามารถสร้างห่างเขตที่ดินได้น้อยกว่า ๑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>เมตร ถ้าห่างเขตที่ดินน้อยกว่า ๕๐ เซนติเมตร ต้องได้รับความยินยอมเป็นหนังสือจากเจ้าของที่ดินด้านนั้นด้วย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</w:rPr>
        <w:t xml:space="preserve"> </w:t>
      </w:r>
    </w:p>
    <w:p w:rsidR="004C6F0F" w:rsidRPr="005A655C" w:rsidRDefault="004C6F0F" w:rsidP="00CA3185">
      <w:pPr>
        <w:widowControl w:val="0"/>
        <w:tabs>
          <w:tab w:val="left" w:pos="2160"/>
        </w:tabs>
        <w:adjustRightInd w:val="0"/>
        <w:jc w:val="thaiDistribute"/>
        <w:rPr>
          <w:rFonts w:ascii="TH SarabunIT๙" w:eastAsia="SimSun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       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ab/>
        <w:t>(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 xml:space="preserve">๕)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คลังสินค้าหรืออาคารเก็บสินค้าที่มีพื้นที่ของอาคารทุกชั้นรวมกันตั้งแต่ ๑๐๐  ตารางเมตร แต่ไม่เกิน ๕๐๐ ตารางเมตร  ต้องมีที่ว่างห่างเขตที่ดินที่ใช้ก่อสร้างอาคารนั้น ไม่น้อยกว่า ๖ เมตร  อย่างน้อย ๒ ด้าน และยาวรวมกันไม่น้อยกว่าครึ่งหนึ่งของเส้นรอบรูปอาคาร ส่วนด้านอื่นต้องมีที่ว่างห่างแนวเขตที่ดิน ไม่น้อยกว่า ๓ เมตร ถ้าที่ว่างห่างเขตที่ดินที่ใช้ก่อสร้างอาคารน้อยกว่า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๕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 เมตร ต้องสร้างผนังอาคารเป็นผนังกันไฟ</w:t>
      </w:r>
    </w:p>
    <w:p w:rsidR="004C6F0F" w:rsidRPr="00544FD4" w:rsidRDefault="004C6F0F" w:rsidP="00CA3185">
      <w:pPr>
        <w:widowControl w:val="0"/>
        <w:tabs>
          <w:tab w:val="left" w:pos="2160"/>
        </w:tabs>
        <w:adjustRightInd w:val="0"/>
        <w:ind w:firstLine="1440"/>
        <w:jc w:val="thaiDistribute"/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  <w:lang w:val="th-TH"/>
        </w:rPr>
      </w:pP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  <w:lang w:val="th-TH"/>
        </w:rPr>
        <w:tab/>
        <w:t xml:space="preserve">คลังสินค้าหรืออาคารเก็บสินค้าที่มีพื้นที่ของอาคารทุกชั้นรวมกันเกิน ๕๐๐ ตารางเมตร  ต้องมีที่ว่างห่างแนวเขตที่ดินที่ใช้ก่อสร้างอาคารนั้น ไม่น้อยกว่า 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</w:rPr>
        <w:t xml:space="preserve">๑๐ 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  <w:lang w:val="th-TH"/>
        </w:rPr>
        <w:t xml:space="preserve"> เมตร อย่างน้อย ๒ ด้าน และยาวรวมกันไม่น้อยกว่าครึ่งหนึ่งของเส้นรอบรูปอาคาร ส่วนด้านอื่นต้องมีที่ว่างห่างจากแนวเขตที่ดิน ไม่น้อยกว่า ๕ เมตร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Cs w:val="32"/>
          <w:cs/>
        </w:rPr>
        <w:t xml:space="preserve"> </w:t>
      </w:r>
    </w:p>
    <w:p w:rsidR="004C6F0F" w:rsidRPr="00544FD4" w:rsidRDefault="004C6F0F" w:rsidP="00CA3185">
      <w:pPr>
        <w:widowControl w:val="0"/>
        <w:tabs>
          <w:tab w:val="left" w:pos="2160"/>
        </w:tabs>
        <w:adjustRightInd w:val="0"/>
        <w:ind w:firstLine="1440"/>
        <w:jc w:val="thaiDistribute"/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  <w:lang w:val="th-TH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ab/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  <w:lang w:val="th-TH"/>
        </w:rPr>
        <w:t>(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</w:rPr>
        <w:t xml:space="preserve">๖) 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  <w:lang w:val="th-TH"/>
        </w:rPr>
        <w:t xml:space="preserve">โรงงานที่มีพื้นที่ที่ใช้ประกอบกิจการของอาคารทุกชั้น รวมกันตั้งแต่ ๑๐๐ ตารางเมตร แต่ไม่เกิน 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</w:rPr>
        <w:t>๕๐๐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  <w:lang w:val="th-TH"/>
        </w:rPr>
        <w:t xml:space="preserve"> ตารางเมตร ต้องมีที่ว่างห่างแนวเขตที่ดินที่ใช้ก่อสร้างอาคารนั้น ไม่น้อยกว่า 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</w:rPr>
        <w:t>๓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  <w:lang w:val="th-TH"/>
        </w:rPr>
        <w:t xml:space="preserve"> เมตร จำนวน 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</w:rPr>
        <w:t>๒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  <w:lang w:val="th-TH"/>
        </w:rPr>
        <w:t xml:space="preserve"> ด้าน โดยผนังอาคารทั้งสองด้านนี้ให้เป็นผนังทึบด้วยอิฐ หรือคอนกรีต ยกเว้น ประตูทนไฟ ขนาดไม่เกิน 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</w:rPr>
        <w:t>๑.๐๐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  <w:lang w:val="th-TH"/>
        </w:rPr>
        <w:t xml:space="preserve"> x 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</w:rPr>
        <w:t>๒.๐๐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  <w:lang w:val="th-TH"/>
        </w:rPr>
        <w:t xml:space="preserve"> เมตร ทุกระยะไม่น้อยกว่า 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</w:rPr>
        <w:t>๔๐</w:t>
      </w:r>
      <w:r w:rsidRPr="00544FD4">
        <w:rPr>
          <w:rFonts w:ascii="TH SarabunIT๙" w:eastAsia="SimSun" w:hAnsi="TH SarabunIT๙" w:cs="TH SarabunIT๙"/>
          <w:color w:val="000000" w:themeColor="text1"/>
          <w:spacing w:val="-4"/>
          <w:sz w:val="32"/>
          <w:szCs w:val="32"/>
          <w:cs/>
          <w:lang w:val="th-TH"/>
        </w:rPr>
        <w:t xml:space="preserve"> เมตร ส่วนด้านที่เหลือให้มีที่ว่าง ไม่น้อยกว่า ๖ เมตร</w:t>
      </w:r>
    </w:p>
    <w:p w:rsidR="004C6F0F" w:rsidRPr="005A655C" w:rsidRDefault="004C6F0F" w:rsidP="00CA3185">
      <w:pPr>
        <w:widowControl w:val="0"/>
        <w:tabs>
          <w:tab w:val="left" w:pos="2160"/>
        </w:tabs>
        <w:adjustRightInd w:val="0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ab/>
        <w:t xml:space="preserve">โรงงานที่มีพื้นที่ที่ใช้ประกอบกิจการของอาคารทุกชั้น รวมกันตั้งแต่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๕๐๐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 ตารางเมตร แต่ไม่เกิน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๑,๐๐๐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 ตารางเมตร ต้องมีที่ว่างห่างแนวเขตที่ดินที่ใช้ก่อสร้างอาคารนั้น ไม่น้อยกว่า ๖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>เมตร ทุกด้าน</w:t>
      </w:r>
    </w:p>
    <w:p w:rsidR="004C6F0F" w:rsidRPr="005A655C" w:rsidRDefault="004C6F0F" w:rsidP="00CA3185">
      <w:pPr>
        <w:widowControl w:val="0"/>
        <w:tabs>
          <w:tab w:val="left" w:pos="2160"/>
        </w:tabs>
        <w:adjustRightInd w:val="0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                   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ab/>
        <w:t>โรงงานที่มีพื้นที่ที่ใช้ประกอบกิจการของอาคารทุกชั้น รวมกันเกิน ๑,๐๐๐ ตารางเมตร ต้องมีที่ว่างจากแนวเขตที่ดินที่ใช้ก่อสร้างอาคารนั้น ไม่น้อยกว่า ๑๐ เมตร ทุกด้าน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 xml:space="preserve"> </w:t>
      </w:r>
    </w:p>
    <w:p w:rsidR="004C6F0F" w:rsidRPr="005A655C" w:rsidRDefault="004C6F0F" w:rsidP="00CA3185">
      <w:pPr>
        <w:widowControl w:val="0"/>
        <w:tabs>
          <w:tab w:val="left" w:pos="2268"/>
        </w:tabs>
        <w:adjustRightInd w:val="0"/>
        <w:ind w:firstLine="1701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๕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๕</w:t>
      </w:r>
      <w:r w:rsidR="00CA3185">
        <w:rPr>
          <w:rFonts w:ascii="TH SarabunIT๙" w:eastAsia="SimSun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ระยะร่น ระยะห่าง ตาม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แนวด้านหลัง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ตามข้อบัญญัติกรุงเทพมหานคร เรื่องควบคุมอาคาร พ.ศ. ๒๕๔๔</w:t>
      </w:r>
    </w:p>
    <w:p w:rsidR="004C6F0F" w:rsidRPr="005A655C" w:rsidRDefault="00CA3185" w:rsidP="00CA3185">
      <w:pPr>
        <w:widowControl w:val="0"/>
        <w:tabs>
          <w:tab w:val="left" w:pos="2160"/>
          <w:tab w:val="left" w:pos="2268"/>
        </w:tabs>
        <w:adjustRightInd w:val="0"/>
        <w:ind w:firstLine="1701"/>
        <w:jc w:val="thaiDistribute"/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</w:pPr>
      <w:r>
        <w:rPr>
          <w:rFonts w:ascii="TH SarabunIT๙" w:eastAsia="SimSun" w:hAnsi="TH SarabunIT๙" w:cs="TH SarabunIT๙" w:hint="cs"/>
          <w:color w:val="000000" w:themeColor="text1"/>
          <w:sz w:val="32"/>
          <w:szCs w:val="32"/>
          <w:cs/>
          <w:lang w:val="th-TH"/>
        </w:rPr>
        <w:lastRenderedPageBreak/>
        <w:tab/>
      </w:r>
      <w:r w:rsidR="004C6F0F"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>(</w:t>
      </w:r>
      <w:r w:rsidR="004C6F0F"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๑)</w:t>
      </w:r>
      <w:r w:rsidR="004C6F0F" w:rsidRPr="005A655C">
        <w:rPr>
          <w:rFonts w:ascii="TH SarabunIT๙" w:eastAsia="SimSun" w:hAnsi="TH SarabunIT๙" w:cs="TH SarabunIT๙"/>
          <w:color w:val="000000" w:themeColor="text1"/>
          <w:spacing w:val="-10"/>
          <w:sz w:val="32"/>
          <w:szCs w:val="32"/>
          <w:cs/>
        </w:rPr>
        <w:t xml:space="preserve"> </w:t>
      </w:r>
      <w:r w:rsidR="004C6F0F" w:rsidRPr="005A655C">
        <w:rPr>
          <w:rFonts w:ascii="TH SarabunIT๙" w:eastAsia="SimSun" w:hAnsi="TH SarabunIT๙" w:cs="TH SarabunIT๙"/>
          <w:color w:val="000000" w:themeColor="text1"/>
          <w:spacing w:val="-10"/>
          <w:szCs w:val="32"/>
          <w:cs/>
          <w:lang w:val="th-TH"/>
        </w:rPr>
        <w:t xml:space="preserve">ห้องแถวหรือตึกแถว ต้องมีที่ว่างด้านหลังอาคารกว้าง ไม่น้อยกว่า </w:t>
      </w:r>
      <w:r w:rsidR="004C6F0F" w:rsidRPr="005A655C">
        <w:rPr>
          <w:rFonts w:ascii="TH SarabunIT๙" w:eastAsia="SimSun" w:hAnsi="TH SarabunIT๙" w:cs="TH SarabunIT๙"/>
          <w:color w:val="000000" w:themeColor="text1"/>
          <w:spacing w:val="-10"/>
          <w:sz w:val="32"/>
          <w:szCs w:val="32"/>
          <w:cs/>
        </w:rPr>
        <w:t xml:space="preserve">๓ </w:t>
      </w:r>
      <w:r w:rsidR="004C6F0F" w:rsidRPr="005A655C">
        <w:rPr>
          <w:rFonts w:ascii="TH SarabunIT๙" w:eastAsia="SimSun" w:hAnsi="TH SarabunIT๙" w:cs="TH SarabunIT๙"/>
          <w:color w:val="000000" w:themeColor="text1"/>
          <w:spacing w:val="-10"/>
          <w:szCs w:val="32"/>
          <w:cs/>
          <w:lang w:val="th-TH"/>
        </w:rPr>
        <w:t xml:space="preserve"> เมตร </w:t>
      </w:r>
      <w:r w:rsidR="004C6F0F" w:rsidRPr="005A655C">
        <w:rPr>
          <w:rFonts w:ascii="TH SarabunIT๙" w:eastAsia="SimSun" w:hAnsi="TH SarabunIT๙" w:cs="TH SarabunIT๙"/>
          <w:color w:val="000000" w:themeColor="text1"/>
          <w:spacing w:val="-6"/>
          <w:szCs w:val="32"/>
          <w:cs/>
          <w:lang w:val="th-TH"/>
        </w:rPr>
        <w:t>เพื่อใช้ติดต่อถึงกัน โดยไม่ให้มีส่วนใดของอาคารยื่นล้ำเข้าไปในพื้นที่ดังกล่าว ในกรณีที่อาคารหันหลัง</w:t>
      </w:r>
      <w:r w:rsidR="004C6F0F"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>เข้าหากัน จะต้องมีที่ว่างด้านหลังอาคารกว้าง ไม่น้อยกว่า ๖ เมตร</w:t>
      </w:r>
      <w:r w:rsidR="004C6F0F" w:rsidRPr="005A655C">
        <w:rPr>
          <w:rFonts w:ascii="TH SarabunIT๙" w:eastAsia="SimSun" w:hAnsi="TH SarabunIT๙" w:cs="TH SarabunIT๙"/>
          <w:color w:val="000000" w:themeColor="text1"/>
          <w:szCs w:val="32"/>
        </w:rPr>
        <w:t xml:space="preserve"> </w:t>
      </w:r>
    </w:p>
    <w:p w:rsidR="004C6F0F" w:rsidRPr="005A655C" w:rsidRDefault="00CA3185" w:rsidP="00CA3185">
      <w:pPr>
        <w:widowControl w:val="0"/>
        <w:tabs>
          <w:tab w:val="left" w:pos="2160"/>
          <w:tab w:val="left" w:pos="2268"/>
        </w:tabs>
        <w:adjustRightInd w:val="0"/>
        <w:ind w:firstLine="1701"/>
        <w:jc w:val="thaiDistribute"/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</w:pPr>
      <w:r>
        <w:rPr>
          <w:rFonts w:ascii="TH SarabunIT๙" w:eastAsia="SimSun" w:hAnsi="TH SarabunIT๙" w:cs="TH SarabunIT๙" w:hint="cs"/>
          <w:color w:val="000000" w:themeColor="text1"/>
          <w:sz w:val="32"/>
          <w:szCs w:val="32"/>
          <w:cs/>
          <w:lang w:val="th-TH"/>
        </w:rPr>
        <w:tab/>
      </w:r>
      <w:r w:rsidR="004C6F0F"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>(</w:t>
      </w:r>
      <w:r w:rsidR="004C6F0F"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 xml:space="preserve">๒) </w:t>
      </w:r>
      <w:r w:rsidR="004C6F0F"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อาคารพาณิชย์ โรงงานอุตสาหกรรม และอาคารสาธารณะ จะต้องมีที่ว่างโดยปราศจากสิ่งปกคลุมเป็นทางเดินหลังอาคารได้ถึงกัน กว้างไม่น้อยกว่า </w:t>
      </w:r>
      <w:r w:rsidR="004C6F0F"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๒</w:t>
      </w:r>
      <w:r w:rsidR="004C6F0F"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 เมตร โดยให้แสดงเขตดังกล่าวให้ปรากฏในแบบแปลนด้วย </w:t>
      </w:r>
    </w:p>
    <w:p w:rsidR="004C6F0F" w:rsidRPr="005A655C" w:rsidRDefault="004C6F0F" w:rsidP="00CA3185">
      <w:pPr>
        <w:widowControl w:val="0"/>
        <w:tabs>
          <w:tab w:val="left" w:pos="2160"/>
          <w:tab w:val="left" w:pos="2268"/>
        </w:tabs>
        <w:adjustRightInd w:val="0"/>
        <w:ind w:firstLine="1701"/>
        <w:jc w:val="thaiDistribute"/>
        <w:rPr>
          <w:rFonts w:ascii="TH SarabunIT๙" w:eastAsia="SimSun" w:hAnsi="TH SarabunIT๙" w:cs="TH SarabunIT๙"/>
          <w:color w:val="000000" w:themeColor="text1"/>
          <w:szCs w:val="24"/>
          <w:cs/>
          <w:lang w:val="th-TH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ab/>
        <w:t>(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๓)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 อาคารด้านชิดที่ดินเอกชน ช่องเปิด ประตู หน้าต่าง ช่องระบายอากาศ หรือริมระเบียงสำหรับชั้น ๒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ลงมา หรือสูงไม่เกิน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๙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>เมตร  ต้องอยู่ห่างเขตที่ดินไม่น้อยกว่า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 xml:space="preserve">๒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>เมตร และสำหรับชั้น ๓ขึ้นไป หรือ สูงเกิน ๙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  <w:lang w:val="th-TH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>เมตร  ต้องห่างไม่น้อยกว่า ๓ เมตร</w:t>
      </w:r>
    </w:p>
    <w:p w:rsidR="004C6F0F" w:rsidRPr="005A655C" w:rsidRDefault="004C6F0F" w:rsidP="00CA3185">
      <w:pPr>
        <w:widowControl w:val="0"/>
        <w:tabs>
          <w:tab w:val="left" w:pos="2268"/>
        </w:tabs>
        <w:adjustRightInd w:val="0"/>
        <w:ind w:firstLine="1701"/>
        <w:jc w:val="thaiDistribute"/>
        <w:rPr>
          <w:rFonts w:ascii="TH SarabunIT๙" w:eastAsia="SimSun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๕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>๖</w:t>
      </w:r>
      <w:r w:rsidR="00CA3185">
        <w:rPr>
          <w:rFonts w:ascii="TH SarabunIT๙" w:eastAsia="SimSun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 w:val="32"/>
          <w:szCs w:val="32"/>
          <w:cs/>
        </w:rPr>
        <w:t>ความสูงอาคาร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 w:val="32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  <w:cs/>
        </w:rPr>
        <w:t>ตามข้อบัญญัติกรุงเทพมหานคร  เรื่องควบคุมอาคาร พ.ศ.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  <w:cs/>
        </w:rPr>
        <w:t>๒๕๔๔</w:t>
      </w:r>
    </w:p>
    <w:p w:rsidR="004C6F0F" w:rsidRDefault="004C6F0F" w:rsidP="00272DC0">
      <w:pPr>
        <w:widowControl w:val="0"/>
        <w:tabs>
          <w:tab w:val="left" w:pos="1800"/>
          <w:tab w:val="left" w:pos="2160"/>
        </w:tabs>
        <w:adjustRightInd w:val="0"/>
        <w:spacing w:after="120"/>
        <w:jc w:val="thaiDistribute"/>
        <w:rPr>
          <w:rFonts w:ascii="TH SarabunIT๙" w:eastAsia="SimSun" w:hAnsi="TH SarabunIT๙" w:cs="TH SarabunIT๙" w:hint="cs"/>
          <w:color w:val="000000" w:themeColor="text1"/>
          <w:sz w:val="32"/>
          <w:szCs w:val="32"/>
        </w:rPr>
      </w:pP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     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ab/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ab/>
        <w:t>(๑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</w:rPr>
        <w:t>)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Cs w:val="32"/>
          <w:cs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Cs w:val="32"/>
          <w:cs/>
          <w:lang w:val="th-TH"/>
        </w:rPr>
        <w:t>ความสูงของอาคารไม่ว่าจากจุดหนึ่งจุดใด  ต้องไม่เกิน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 w:val="32"/>
          <w:szCs w:val="32"/>
          <w:cs/>
          <w:lang w:val="th-TH"/>
        </w:rPr>
        <w:t xml:space="preserve"> ๒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Cs w:val="32"/>
          <w:cs/>
          <w:lang w:val="th-TH"/>
        </w:rPr>
        <w:t xml:space="preserve"> เท่า ของระยะราบ วัดจากจุดนั้นไปตั้งฉากกับแนวถนนด้านตรงข้ามของถนนสาธารณะที่อยู่ใกล้อาคารนั้นที่สุด</w:t>
      </w:r>
      <w:r w:rsidRPr="005A655C">
        <w:rPr>
          <w:rFonts w:ascii="TH SarabunIT๙" w:eastAsia="SimSun" w:hAnsi="TH SarabunIT๙" w:cs="TH SarabunIT๙"/>
          <w:color w:val="000000" w:themeColor="text1"/>
          <w:sz w:val="32"/>
          <w:szCs w:val="32"/>
          <w:cs/>
        </w:rPr>
        <w:t xml:space="preserve"> ดังแสดงตามภาพ</w:t>
      </w:r>
    </w:p>
    <w:p w:rsidR="00544FD4" w:rsidRPr="00544FD4" w:rsidRDefault="00544FD4" w:rsidP="00272DC0">
      <w:pPr>
        <w:widowControl w:val="0"/>
        <w:tabs>
          <w:tab w:val="left" w:pos="1800"/>
          <w:tab w:val="left" w:pos="2160"/>
        </w:tabs>
        <w:adjustRightInd w:val="0"/>
        <w:spacing w:after="120"/>
        <w:jc w:val="thaiDistribute"/>
        <w:rPr>
          <w:rFonts w:ascii="TH SarabunIT๙" w:eastAsia="SimSun" w:hAnsi="TH SarabunIT๙" w:cs="TH SarabunIT๙"/>
          <w:color w:val="000000" w:themeColor="text1"/>
          <w:sz w:val="14"/>
          <w:szCs w:val="14"/>
          <w:cs/>
        </w:rPr>
      </w:pPr>
    </w:p>
    <w:p w:rsidR="004C6F0F" w:rsidRPr="005A655C" w:rsidRDefault="004C6F0F" w:rsidP="004C6F0F">
      <w:pPr>
        <w:widowControl w:val="0"/>
        <w:tabs>
          <w:tab w:val="left" w:pos="1800"/>
          <w:tab w:val="left" w:pos="2160"/>
        </w:tabs>
        <w:adjustRightInd w:val="0"/>
        <w:ind w:right="-19"/>
        <w:jc w:val="center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SimSun" w:hAnsi="TH SarabunIT๙" w:cs="TH SarabunIT๙"/>
          <w:noProof/>
          <w:color w:val="000000" w:themeColor="text1"/>
          <w:sz w:val="32"/>
          <w:szCs w:val="32"/>
        </w:rPr>
        <w:drawing>
          <wp:inline distT="0" distB="0" distL="0" distR="0">
            <wp:extent cx="4662487" cy="1795462"/>
            <wp:effectExtent l="0" t="0" r="0" b="0"/>
            <wp:docPr id="1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/>
                    <a:srcRect t="18441" b="27919"/>
                    <a:stretch/>
                  </pic:blipFill>
                  <pic:spPr bwMode="auto">
                    <a:xfrm>
                      <a:off x="0" y="0"/>
                      <a:ext cx="4667051" cy="179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4FD4" w:rsidRDefault="00544FD4" w:rsidP="00544FD4">
      <w:pPr>
        <w:widowControl w:val="0"/>
        <w:tabs>
          <w:tab w:val="left" w:pos="1800"/>
          <w:tab w:val="left" w:pos="2160"/>
        </w:tabs>
        <w:adjustRightInd w:val="0"/>
        <w:ind w:firstLine="2251"/>
        <w:jc w:val="thaiDistribute"/>
        <w:rPr>
          <w:rFonts w:ascii="TH SarabunIT๙" w:hAnsi="TH SarabunIT๙" w:cs="TH SarabunIT๙" w:hint="cs"/>
          <w:color w:val="000000" w:themeColor="text1"/>
          <w:sz w:val="32"/>
          <w:szCs w:val="32"/>
        </w:rPr>
      </w:pPr>
    </w:p>
    <w:p w:rsidR="004C6F0F" w:rsidRDefault="004C6F0F" w:rsidP="00544FD4">
      <w:pPr>
        <w:widowControl w:val="0"/>
        <w:tabs>
          <w:tab w:val="left" w:pos="1800"/>
          <w:tab w:val="left" w:pos="2160"/>
        </w:tabs>
        <w:adjustRightInd w:val="0"/>
        <w:ind w:firstLine="2251"/>
        <w:jc w:val="thaiDistribute"/>
        <w:rPr>
          <w:rFonts w:ascii="TH SarabunIT๙" w:eastAsia="SimSun" w:hAnsi="TH SarabunIT๙" w:cs="TH SarabunIT๙" w:hint="cs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(๒) 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>กรณีอาคารตั้งอยู่ริมหรือห่างไม่เกิน ๑๐๐ เมตร จากถนนสาธารณะที่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Cs w:val="32"/>
          <w:cs/>
          <w:lang w:val="th-TH"/>
        </w:rPr>
        <w:t xml:space="preserve">กว้างไม่น้อยกว่า  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 w:val="32"/>
          <w:szCs w:val="32"/>
          <w:cs/>
        </w:rPr>
        <w:t xml:space="preserve">๘๐ </w:t>
      </w:r>
      <w:r w:rsidRPr="005A655C">
        <w:rPr>
          <w:rFonts w:ascii="TH SarabunIT๙" w:eastAsia="SimSun" w:hAnsi="TH SarabunIT๙" w:cs="TH SarabunIT๙"/>
          <w:color w:val="000000" w:themeColor="text1"/>
          <w:spacing w:val="-10"/>
          <w:szCs w:val="32"/>
          <w:cs/>
          <w:lang w:val="th-TH"/>
        </w:rPr>
        <w:t xml:space="preserve"> เมตร  และมีทางเข้าออกจากอาคารสู่ทางสาธารณะนั้น กว้างไม่น้อยกว่า ๑๒ เมตร</w:t>
      </w:r>
      <w:r w:rsidRPr="005A655C">
        <w:rPr>
          <w:rFonts w:ascii="TH SarabunIT๙" w:eastAsia="SimSun" w:hAnsi="TH SarabunIT๙" w:cs="TH SarabunIT๙"/>
          <w:color w:val="000000" w:themeColor="text1"/>
          <w:szCs w:val="32"/>
          <w:cs/>
          <w:lang w:val="th-TH"/>
        </w:rPr>
        <w:t xml:space="preserve"> 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Cs w:val="32"/>
          <w:cs/>
          <w:lang w:val="th-TH"/>
        </w:rPr>
        <w:t>ให้คิดความสูงของอาคารจากความกว้างของถนนสาธารณะที่กว้างที่สุดเป็นเกณฑ์</w:t>
      </w:r>
      <w:r w:rsidRPr="005A655C"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  <w:cs/>
        </w:rPr>
        <w:t xml:space="preserve"> ดังแสดงตามภาพ</w:t>
      </w:r>
    </w:p>
    <w:p w:rsidR="00544FD4" w:rsidRPr="005A655C" w:rsidRDefault="00544FD4" w:rsidP="00544FD4">
      <w:pPr>
        <w:widowControl w:val="0"/>
        <w:tabs>
          <w:tab w:val="left" w:pos="1800"/>
          <w:tab w:val="left" w:pos="2160"/>
        </w:tabs>
        <w:adjustRightInd w:val="0"/>
        <w:ind w:firstLine="2251"/>
        <w:jc w:val="thaiDistribute"/>
        <w:rPr>
          <w:rFonts w:ascii="TH SarabunIT๙" w:eastAsia="SimSun" w:hAnsi="TH SarabunIT๙" w:cs="TH SarabunIT๙"/>
          <w:color w:val="000000" w:themeColor="text1"/>
          <w:spacing w:val="-6"/>
          <w:sz w:val="32"/>
          <w:szCs w:val="32"/>
        </w:rPr>
      </w:pPr>
    </w:p>
    <w:p w:rsidR="00CA3185" w:rsidRDefault="00B63872" w:rsidP="00272DC0">
      <w:pPr>
        <w:widowControl w:val="0"/>
        <w:tabs>
          <w:tab w:val="left" w:pos="2160"/>
        </w:tabs>
        <w:adjustRightInd w:val="0"/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pacing w:val="-4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pacing w:val="-4"/>
          <w:sz w:val="36"/>
          <w:szCs w:val="36"/>
        </w:rPr>
        <w:pict>
          <v:group id="Group 160" o:spid="_x0000_s1029" style="position:absolute;left:0;text-align:left;margin-left:75.05pt;margin-top:1.6pt;width:307pt;height:144.3pt;z-index:-251615232" coordorigin="851,424" coordsize="6869,3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EK8MAAADc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frSExzPh&#10;Arn5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FgQrwwAAANwAAAAP&#10;AAAAAAAAAAAAAAAAAKoCAABkcnMvZG93bnJldi54bWxQSwUGAAAAAAQABAD6AAAAmgMAAAAA&#10;">
            <v:line id="Line 91" o:spid="_x0000_s1030" style="position:absolute;visibility:visible" from="851,940" to="852,2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ZIv8IAAADcAAAADwAAAGRycy9kb3ducmV2LnhtbERPS2sCMRC+F/ofwhR6q4nWrrI1ipQW&#10;PdXnweOwme4ubiZLEtftvzeFgrf5+J4zW/S2ER35UDvWMBwoEMSFMzWXGo6Hr5cpiBCRDTaOScMv&#10;BVjMHx9mmBt35R11+1iKFMIhRw1VjG0uZSgqshgGriVO3I/zFmOCvpTG4zWF20aOlMqkxZpTQ4Ut&#10;fVRUnPcXq0G9fq8+s+zUb6m7TLZ+3K42zZvWz0/98h1EpD7exf/utUnz1Rj+nkkXyP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UZIv8IAAADcAAAADwAAAAAAAAAAAAAA&#10;AAChAgAAZHJzL2Rvd25yZXYueG1sUEsFBgAAAAAEAAQA+QAAAJADAAAAAA==&#10;" strokeweight=".45pt">
              <v:stroke endcap="round"/>
            </v:line>
            <v:line id="Line 92" o:spid="_x0000_s1031" style="position:absolute;visibility:visible" from="2001,940" to="2002,15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rtJMIAAADcAAAADwAAAGRycy9kb3ducmV2LnhtbERPS2sCMRC+C/0PYQq9aVJbV9kaRUqL&#10;nurz4HHYTHeXbiZLEtftv2+Egrf5+J4zX/a2ER35UDvW8DxSIIgLZ2ouNZyOn8MZiBCRDTaOScMv&#10;BVguHgZzzI278p66QyxFCuGQo4YqxjaXMhQVWQwj1xIn7tt5izFBX0rj8ZrCbSPHSmXSYs2pocKW&#10;3isqfg4Xq0G9fK0/suzc76i7THf+tV1vm4nWT4/96g1EpD7exf/ujUnz1QRuz6QL5OI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grtJMIAAADcAAAADwAAAAAAAAAAAAAA&#10;AAChAgAAZHJzL2Rvd25yZXYueG1sUEsFBgAAAAAEAAQA+QAAAJADAAAAAA==&#10;" strokeweight=".45pt">
              <v:stroke endcap="round"/>
            </v:line>
            <v:line id="Line 93" o:spid="_x0000_s1032" style="position:absolute;visibility:visible" from="2001,1892" to="2002,25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hzU8MAAADcAAAADwAAAGRycy9kb3ducmV2LnhtbERPTWsCMRC9F/ofwgjeamJrV1mNUkrF&#10;nlqrHjwOm3F3cTNZkriu/74pFLzN433OYtXbRnTkQ+1Yw3ikQBAXztRcajjs108zECEiG2wck4Yb&#10;BVgtHx8WmBt35R/qdrEUKYRDjhqqGNtcylBUZDGMXEucuJPzFmOCvpTG4zWF20Y+K5VJizWnhgpb&#10;eq+oOO8uVoN6+dp8ZNmx31J3mW79pN18N69aDwf92xxEpD7exf/uT5Pmqwz+nkkXyO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LYc1PDAAAA3AAAAA8AAAAAAAAAAAAA&#10;AAAAoQIAAGRycy9kb3ducmV2LnhtbFBLBQYAAAAABAAEAPkAAACRAwAAAAA=&#10;" strokeweight=".45pt">
              <v:stroke endcap="round"/>
            </v:line>
            <v:line id="Line 94" o:spid="_x0000_s1033" style="position:absolute;visibility:visible" from="2001,1558" to="5842,15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TWyMMAAADcAAAADwAAAGRycy9kb3ducmV2LnhtbERPTWsCMRC9F/ofwgjeaqJtV1mNUqSi&#10;p2qtB4/DZrq7dDNZkrhu/70pFLzN433OYtXbRnTkQ+1Yw3ikQBAXztRcajh9bZ5mIEJENtg4Jg2/&#10;FGC1fHxYYG7clT+pO8ZSpBAOOWqoYmxzKUNRkcUwci1x4r6dtxgT9KU0Hq8p3DZyolQmLdacGips&#10;aV1R8XO8WA3q+WP7nmXn/kDdZXrwL+1237xqPRz0b3MQkfp4F/+7dybNV1P4eyZdIJ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2U1sjDAAAA3AAAAA8AAAAAAAAAAAAA&#10;AAAAoQIAAGRycy9kb3ducmV2LnhtbFBLBQYAAAAABAAEAPkAAACRAwAAAAA=&#10;" strokeweight=".45pt">
              <v:stroke endcap="round"/>
            </v:line>
            <v:line id="Line 95" o:spid="_x0000_s1034" style="position:absolute;visibility:visible" from="2001,1892" to="5842,18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AtCusUAAADcAAAADwAAAGRycy9kb3ducmV2LnhtbESPQU/DMAyF70j8h8hIu7FkDAoqyyaE&#10;QNsJxuDA0WpMW61xqiTrun8/HyZxs/We3/u8WI2+UwPF1Aa2MJsaUMRVcC3XFn6+32+fQKWM7LAL&#10;TBZOlGC1vL5aYOnCkb9o2OVaSQinEi00Ofel1qlqyGOahp5YtL8QPWZZY61dxKOE+07fGVNojy1L&#10;Q4M9vTZU7XcHb8HMP9ZvRfE7bmk4PG7jfb/+7B6sndyML8+gMo3533y53jjBN0Irz8gEenk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AtCusUAAADcAAAADwAAAAAAAAAA&#10;AAAAAAChAgAAZHJzL2Rvd25yZXYueG1sUEsFBgAAAAAEAAQA+QAAAJMDAAAAAA==&#10;" strokeweight=".45pt">
              <v:stroke endcap="round"/>
            </v:line>
            <v:group id="Group 102" o:spid="_x0000_s1035" style="position:absolute;left:3598;top:1892;width:1149;height:470" coordorigin="3598,1892" coordsize="1149,4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4zwcQAAADcAAAADwAAAGRycy9kb3ducmV2LnhtbERPS2vCQBC+F/wPywi9&#10;1U2UlhpdJYRaegiFqiDehuyYBLOzIbvN4993C4Xe5uN7znY/mkb01LnasoJ4EYEgLqyuuVRwPh2e&#10;XkE4j6yxsUwKJnKw380etphoO/AX9UdfihDCLkEFlfdtIqUrKjLoFrYlDtzNdgZ9gF0pdYdDCDeN&#10;XEbRizRYc2iosKWsouJ+/DYK3gcc0lX81uf3WzZdT8+flzwmpR7nY7oB4Wn0/+I/94cO86M1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v4zwcQAAADcAAAA&#10;DwAAAAAAAAAAAAAAAACqAgAAZHJzL2Rvd25yZXYueG1sUEsFBgAAAAAEAAQA+gAAAJsDAAAAAA==&#10;">
              <v:shape id="Freeform 96" o:spid="_x0000_s1036" style="position:absolute;left:3598;top:1892;width:1149;height:470;visibility:visible;mso-wrap-style:square;v-text-anchor:top" coordsize="1149,4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FgM8QA&#10;AADcAAAADwAAAGRycy9kb3ducmV2LnhtbESPwW7CQAxE75X4h5WReisbOFQ0ZUEogIRED5TyASZr&#10;koisN8kuEP6+PiBxszXjmefZone1ulEXKs8GxqMEFHHubcWFgePf5mMKKkRki7VnMvCgAIv54G2G&#10;qfV3/qXbIRZKQjikaKCMsUm1DnlJDsPIN8SinX3nMMraFdp2eJdwV+tJknxqhxVLQ4kNZSXll8PV&#10;GVhlrd2tsf1qfh42nlfHU7Zvd8a8D/vlN6hIfXyZn9dbK/hjwZdnZAI9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xYDPEAAAA3AAAAA8AAAAAAAAAAAAAAAAAmAIAAGRycy9k&#10;b3ducmV2LnhtbFBLBQYAAAAABAAEAPUAAACJAwAAAAA=&#10;" path="m990,470l1149,353,1149,,160,,,117,,470r990,xe" stroked="f">
                <v:path arrowok="t" o:connecttype="custom" o:connectlocs="990,470;1149,353;1149,0;160,0;0,117;0,470;990,470" o:connectangles="0,0,0,0,0,0,0"/>
              </v:shape>
              <v:shape id="Freeform 97" o:spid="_x0000_s1037" style="position:absolute;left:3598;top:2245;width:1149;height:117;visibility:visible;mso-wrap-style:square;v-text-anchor:top" coordsize="1149,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O4RsUA&#10;AADcAAAADwAAAGRycy9kb3ducmV2LnhtbESPQWvCQBCF70L/wzKFXkQ3KVIkukpJ09KjVVG8Ddkx&#10;CWZnw+6q6b93BcHbDO/N+97Ml71pxYWcbywrSMcJCOLS6oYrBdvN92gKwgdkja1lUvBPHpaLl8Ec&#10;M22v/EeXdahEDGGfoYI6hC6T0pc1GfRj2xFH7WidwRBXV0nt8BrDTSvfk+RDGmw4EmrsKK+pPK3P&#10;JnLPerUqdsPC5ZvTJC9/iv3hq1Dq7bX/nIEI1Ien+XH9q2P9NIX7M3ECu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Q7hGxQAAANwAAAAPAAAAAAAAAAAAAAAAAJgCAABkcnMv&#10;ZG93bnJldi54bWxQSwUGAAAAAAQABAD1AAAAigMAAAAA&#10;" path="m1149,l160,,,117r990,l1149,xe" stroked="f">
                <v:path arrowok="t" o:connecttype="custom" o:connectlocs="1149,0;160,0;0,117;990,117;1149,0" o:connectangles="0,0,0,0,0"/>
              </v:shape>
              <v:shape id="Freeform 98" o:spid="_x0000_s1038" style="position:absolute;left:3598;top:1892;width:160;height:470;visibility:visible;mso-wrap-style:square;v-text-anchor:top" coordsize="160,4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GvlMIA&#10;AADcAAAADwAAAGRycy9kb3ducmV2LnhtbERPyWrDMBC9F/IPYgK91XJcaGM3SkgChVIMIQs9D9bU&#10;NrVGRpJj5++jQqG3ebx1VpvJdOJKzreWFSySFARxZXXLtYLL+f1pCcIHZI2dZVJwIw+b9exhhYW2&#10;Ix/pegq1iCHsC1TQhNAXUvqqIYM+sT1x5L6tMxgidLXUDscYbjqZpemLNNhybGiwp31D1c9pMApQ&#10;Z9vX0uXD53L4ynclH54PRir1OJ+2byACTeFf/Of+0HH+IoPfZ+IFcn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oa+UwgAAANwAAAAPAAAAAAAAAAAAAAAAAJgCAABkcnMvZG93&#10;bnJldi54bWxQSwUGAAAAAAQABAD1AAAAhwMAAAAA&#10;" path="m160,353l,470,,117,160,r,353xe" fillcolor="#cdcdcd" stroked="f">
                <v:path arrowok="t" o:connecttype="custom" o:connectlocs="160,353;0,470;0,117;160,0;160,353" o:connectangles="0,0,0,0,0"/>
              </v:shape>
              <v:shape id="Freeform 99" o:spid="_x0000_s1039" style="position:absolute;left:3598;top:1892;width:1149;height:470;visibility:visible;mso-wrap-style:square;v-text-anchor:top" coordsize="1149,4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JmhcIA&#10;AADcAAAADwAAAGRycy9kb3ducmV2LnhtbERPTWvCQBC9F/wPywi91U1akJK6ShUUDy1o9OJtyE6z&#10;odnZkJ2a9N93BaG3ebzPWaxG36or9bEJbCCfZaCIq2Abrg2cT9unV1BRkC22gcnAL0VYLScPCyxs&#10;GPhI11JqlUI4FmjAiXSF1rFy5DHOQkecuK/Qe5QE+1rbHocU7lv9nGVz7bHh1OCwo42j6rv88QY2&#10;Lj+MQeKwxnZ3keNHVn42Z2Mep+P7GyihUf7Fd/fepvn5C9yeSRfo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4maFwgAAANwAAAAPAAAAAAAAAAAAAAAAAJgCAABkcnMvZG93&#10;bnJldi54bWxQSwUGAAAAAAQABAD1AAAAhwMAAAAA&#10;" path="m990,470l1149,353,1149,,160,,,117,,470r990,xe" filled="f" strokeweight=".45pt">
                <v:stroke endcap="round"/>
                <v:path arrowok="t" o:connecttype="custom" o:connectlocs="990,470;1149,353;1149,0;160,0;0,117;0,470;990,470" o:connectangles="0,0,0,0,0,0,0"/>
              </v:shape>
              <v:shape id="Freeform 100" o:spid="_x0000_s1040" style="position:absolute;left:3598;top:2245;width:1149;height:117;visibility:visible;mso-wrap-style:square;v-text-anchor:top" coordsize="1149,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cBasUA&#10;AADcAAAADwAAAGRycy9kb3ducmV2LnhtbERPS2vCQBC+F/wPywi91Y2l9RFdpS0EhB5KfcHehuyY&#10;RLOzMbvV9N+7QqG3+fieM192thYXan3lWMFwkIAgzp2puFCw3WRPExA+IBusHZOCX/KwXPQe5pga&#10;d+VvuqxDIWII+xQVlCE0qZQ+L8miH7iGOHIH11oMEbaFNC1eY7it5XOSjKTFimNDiQ19lJSf1j9W&#10;wWf4es3OY71/P+pTprUe7aars1KP/e5tBiJQF/7Ff+6VifOHL3B/Jl4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JwFqxQAAANwAAAAPAAAAAAAAAAAAAAAAAJgCAABkcnMv&#10;ZG93bnJldi54bWxQSwUGAAAAAAQABAD1AAAAigMAAAAA&#10;" path="m1149,l160,,,117e" filled="f" strokeweight=".45pt">
                <v:stroke endcap="round"/>
                <v:path arrowok="t" o:connecttype="custom" o:connectlocs="1149,0;160,0;0,117" o:connectangles="0,0,0"/>
              </v:shape>
              <v:line id="Line 101" o:spid="_x0000_s1041" style="position:absolute;flip:y;visibility:visible" from="3758,1892" to="3759,22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tbhMMAAADcAAAADwAAAGRycy9kb3ducmV2LnhtbERPTWvCQBC9F/wPywheim4s2JbUVYqt&#10;IgqFqkiPQ3ZMgtnZkB1j/PduodDbPN7nTOedq1RLTSg9GxiPElDEmbcl5wYO++XwFVQQZIuVZzJw&#10;owDzWe9hiqn1V/6mdie5iiEcUjRQiNSp1iEryGEY+Zo4ciffOJQIm1zbBq8x3FX6KUmetcOSY0OB&#10;NS0Kys67izPwcZSvx8WW9j+fm7Z6WR1tua7FmEG/e38DJdTJv/jPvbZx/ngCv8/EC/Ts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37W4TDAAAA3AAAAA8AAAAAAAAAAAAA&#10;AAAAoQIAAGRycy9kb3ducmV2LnhtbFBLBQYAAAAABAAEAPkAAACRAwAAAAA=&#10;" strokeweight=".45pt">
                <v:stroke endcap="round"/>
              </v:line>
            </v:group>
            <v:line id="Line 103" o:spid="_x0000_s1042" style="position:absolute;visibility:visible" from="3598,2337" to="3599,25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wHljsIAAADcAAAADwAAAGRycy9kb3ducmV2LnhtbERPS2vCQBC+C/6HZQq96cZWo0RXkdJi&#10;T9bXweOQHZPQ7GzYXWP8911B6G0+vucsVp2pRUvOV5YVjIYJCOLc6ooLBafj12AGwgdkjbVlUnAn&#10;D6tlv7fATNsb76k9hELEEPYZKihDaDIpfV6SQT+0DXHkLtYZDBG6QmqHtxhuavmWJKk0WHFsKLGh&#10;j5Ly38PVKEjet5vPND13O2qv050bN5ufeqLU60u3noMI1IV/8dP9reP8UQqPZ+IFcvk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wHljsIAAADcAAAADwAAAAAAAAAAAAAA&#10;AAChAgAAZHJzL2Rvd25yZXYueG1sUEsFBgAAAAAEAAQA+QAAAJADAAAAAA==&#10;" strokeweight=".45pt">
              <v:stroke endcap="round"/>
            </v:line>
            <v:shape id="Freeform 104" o:spid="_x0000_s1043" style="position:absolute;left:2001;top:2411;width:1597;height:53;visibility:visible;mso-wrap-style:square;v-text-anchor:top" coordsize="8875,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YFvcEA&#10;AADcAAAADwAAAGRycy9kb3ducmV2LnhtbERPS0sDMRC+C/6HMEJvNlsPVdamRQoFD4XSF+ht2Iy7&#10;oZtJSOI2+++bguBtPr7nLFbZ9mKgEI1jBbNpBYK4cdpwq+B03Dy/gYgJWWPvmBSMFGG1fHxYYK3d&#10;lfc0HFIrSgjHGhV0Kflayth0ZDFOnScu3I8LFlOBoZU64LWE216+VNVcWjRcGjr0tO6ouRx+rYLv&#10;szHj1ue4ma+/LiaMQ2a/U2rylD/eQSTK6V/85/7UZf7sFe7PlAvk8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RmBb3BAAAA3AAAAA8AAAAAAAAAAAAAAAAAmAIAAGRycy9kb3du&#10;cmV2LnhtbFBLBQYAAAAABAAEAPUAAACGAwAAAAA=&#10;" path="m334,167r8208,c8561,167,8575,182,8575,200v,19,-14,34,-33,34l334,234v-19,,-34,-15,-34,-34c300,182,315,167,334,167xm400,400l,200,400,r,400xm8475,r400,200l8475,400,8475,xe" fillcolor="black" strokeweight=".15pt">
              <v:stroke joinstyle="bevel"/>
              <v:path arrowok="t" o:connecttype="custom" o:connectlocs="11,3;277,3;278,4;277,4;11,4;10,4;11,3;13,7;0,4;13,0;13,7;274,0;287,4;274,7;274,0" o:connectangles="0,0,0,0,0,0,0,0,0,0,0,0,0,0,0"/>
              <o:lock v:ext="edit" verticies="t"/>
            </v:shape>
            <v:shape id="Freeform 105" o:spid="_x0000_s1044" style="position:absolute;left:4515;top:1558;width:72;height:332;visibility:visible;mso-wrap-style:square;v-text-anchor:top" coordsize="400,2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0r6sAA&#10;AADcAAAADwAAAGRycy9kb3ducmV2LnhtbESPwarCQAxF94L/MERwp1NF5FEdRQTBndjnB4RObIud&#10;zNgZa/17s3jwdgn35t6T7X5wreqpi41nA4t5Boq49LbhysDt9zT7ARUTssXWMxn4UIT9bjzaYm79&#10;m6/UF6lSEsIxRwN1SiHXOpY1OYxzH4hFu/vOYZK1q7Tt8C3hrtXLLFtrhw1LQ42BjjWVj+LlDODq&#10;Q+78pFfPxfIRqnC5rJ53Y6aT4bABlWhI/+a/67MV/IXQyjMygd5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q0r6sAAAADcAAAADwAAAAAAAAAAAAAAAACYAgAAZHJzL2Rvd25y&#10;ZXYueG1sUEsFBgAAAAAEAAQA9QAAAIUDAAAAAA==&#10;" path="m233,333r,1834c233,2185,219,2200,200,2200v-18,,-33,-15,-33,-33l167,333v,-18,15,-33,33,-33c219,300,233,315,233,333xm,400l200,,400,400,,400xm400,2100l200,2500,,2100r400,xe" fillcolor="black" strokeweight=".15pt">
              <v:stroke joinstyle="bevel"/>
              <v:path arrowok="t" o:connecttype="custom" o:connectlocs="8,6;8,38;6,39;5,38;5,6;6,5;8,6;0,7;6,0;13,7;0,7;13,37;6,44;0,37;13,37" o:connectangles="0,0,0,0,0,0,0,0,0,0,0,0,0,0,0"/>
              <o:lock v:ext="edit" verticies="t"/>
            </v:shape>
            <v:group id="Group 109" o:spid="_x0000_s1045" style="position:absolute;left:4552;top:971;width:3168;height:759" coordorigin="4552,971" coordsize="3168,7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yelH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5MV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yelHMQAAADcAAAA&#10;DwAAAAAAAAAAAAAAAACqAgAAZHJzL2Rvd25yZXYueG1sUEsFBgAAAAAEAAQA+gAAAJsDAAAAAA==&#10;">
              <v:rect id="Rectangle 106" o:spid="_x0000_s1046" style="position:absolute;left:5197;top:971;width:2523;height:27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38UMUA&#10;AADcAAAADwAAAGRycy9kb3ducmV2LnhtbESPQWvCQBCF7wX/wzJCb3VXa0ONrlIKQsH2oBa8Dtkx&#10;CWZnY3bV9N93DoK3Gd6b975ZrHrfqCt1sQ5sYTwyoIiL4GouLfzu1y/voGJCdtgEJgt/FGG1HDwt&#10;MHfhxlu67lKpJIRjjhaqlNpc61hU5DGOQkss2jF0HpOsXaldhzcJ942eGJNpjzVLQ4UtfVZUnHYX&#10;bwGzqTv/HF+/95tLhrOyN+u3g7H2edh/zEEl6tPDfL/+coI/EXx5Rib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vfxQxQAAANwAAAAPAAAAAAAAAAAAAAAAAJgCAABkcnMv&#10;ZG93bnJldi54bWxQSwUGAAAAAAQABAD1AAAAigMAAAAA&#10;" stroked="f"/>
              <v:line id="Line 107" o:spid="_x0000_s1047" style="position:absolute;flip:y;visibility:visible" from="4552,1050" to="5108,17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KyXOsMAAADcAAAADwAAAGRycy9kb3ducmV2LnhtbERPTWvCQBC9F/wPywheSt3owUp0FdFW&#10;xIKgFvE4ZKdJaHY2ZMeY/vuuUOhtHu9z5svOVaqlJpSeDYyGCSjizNuScwOf5/eXKaggyBYrz2Tg&#10;hwIsF72nOabW3/lI7UlyFUM4pGigEKlTrUNWkMMw9DVx5L5841AibHJtG7zHcFfpcZJMtMOSY0OB&#10;Na0Lyr5PN2dgc5HD8/qDzte3fVu9bi+23NVizKDfrWaghDr5F/+5dzbOH4/g8Uy8QC9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yslzrDAAAA3AAAAA8AAAAAAAAAAAAA&#10;AAAAoQIAAGRycy9kb3ducmV2LnhtbFBLBQYAAAAABAAEAPkAAACRAwAAAAA=&#10;" strokeweight=".45pt">
                <v:stroke endcap="round"/>
              </v:line>
              <v:rect id="Rectangle 108" o:spid="_x0000_s1048" style="position:absolute;left:5197;top:971;width:2523;height:27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dQ/sMA&#10;AADcAAAADwAAAGRycy9kb3ducmV2LnhtbERPTWvCQBC9F/wPywje6qYhSImuIkWhhwoahdLbmB2T&#10;tNnZmF2T+O/dQqG3ebzPWawGU4uOWldZVvAyjUAQ51ZXXCg4HbfPryCcR9ZYWyYFd3KwWo6eFphq&#10;2/OBuswXIoSwS1FB6X2TSunykgy6qW2IA3exrUEfYFtI3WIfwk0t4yiaSYMVh4YSG3orKf/JbkbB&#10;horr5+aS5MkXbs8f+rr/rnZrpSbjYT0H4Wnw/+I/97sO8+MYfp8JF8jl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OdQ/sMAAADcAAAADwAAAAAAAAAAAAAAAACYAgAAZHJzL2Rv&#10;d25yZXYueG1sUEsFBgAAAAAEAAQA9QAAAIgDAAAAAA==&#10;" filled="f" strokeweight=".45pt">
                <v:stroke joinstyle="round" endcap="round"/>
              </v:rect>
            </v:group>
            <v:rect id="Rectangle 110" o:spid="_x0000_s1049" style="position:absolute;left:5290;top:988;width:1252;height:2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wuXcIA&#10;AADcAAAADwAAAGRycy9kb3ducmV2LnhtbERPTYvCMBC9C/sfwix403RdEK1GEd1Fj2oF9TY0Y1u2&#10;mZQma6u/3giCt3m8z5nOW1OKK9WusKzgqx+BIE6tLjhTcEh+eyMQziNrLC2Tghs5mM8+OlOMtW14&#10;R9e9z0QIYRejgtz7KpbSpTkZdH1bEQfuYmuDPsA6k7rGJoSbUg6iaCgNFhwacqxomVP6t/83Ctaj&#10;anHa2HuTlT/n9XF7HK+SsVeq+9kuJiA8tf4tfrk3OswffMP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XC5dwgAAANwAAAAPAAAAAAAAAAAAAAAAAJgCAABkcnMvZG93&#10;bnJldi54bWxQSwUGAAAAAAQABAD1AAAAhwMAAAAA&#10;" filled="f" stroked="f">
              <v:textbox style="mso-next-textbox:#Rectangle 110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  <w:cs/>
                      </w:rPr>
                      <w:t>ถนนสาธารณะกว้างอย่างน้อย</w:t>
                    </w:r>
                  </w:p>
                </w:txbxContent>
              </v:textbox>
            </v:rect>
            <v:rect id="Rectangle 111" o:spid="_x0000_s1050" style="position:absolute;left:6981;top:988;width:27;height:2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7W2KcIA&#10;AADcAAAADwAAAGRycy9kb3ducmV2LnhtbERPTYvCMBC9C/sfwix403RlEa1GEd1Fj2oF9TY0Y1u2&#10;mZQma6u/3giCt3m8z5nOW1OKK9WusKzgqx+BIE6tLjhTcEh+eyMQziNrLC2Tghs5mM8+OlOMtW14&#10;R9e9z0QIYRejgtz7KpbSpTkZdH1bEQfuYmuDPsA6k7rGJoSbUg6iaCgNFhwacqxomVP6t/83Ctaj&#10;anHa2HuTlT/n9XF7HK+SsVeq+9kuJiA8tf4tfrk3OswffMP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tbYpwgAAANwAAAAPAAAAAAAAAAAAAAAAAJgCAABkcnMvZG93&#10;bnJldi54bWxQSwUGAAAAAAQABAD1AAAAhwMAAAAA&#10;" filled="f" stroked="f">
              <v:textbox style="mso-next-textbox:#Rectangle 111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</w:rPr>
                      <w:t xml:space="preserve"> </w:t>
                    </w:r>
                  </w:p>
                </w:txbxContent>
              </v:textbox>
            </v:rect>
            <v:rect id="Rectangle 112" o:spid="_x0000_s1051" style="position:absolute;left:7013;top:988;width:106;height:2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kTssIA&#10;AADcAAAADwAAAGRycy9kb3ducmV2LnhtbERPTYvCMBC9C/sfwix403SFFa1GEd1Fj2oF9TY0Y1u2&#10;mZQma6u/3giCt3m8z5nOW1OKK9WusKzgqx+BIE6tLjhTcEh+eyMQziNrLC2Tghs5mM8+OlOMtW14&#10;R9e9z0QIYRejgtz7KpbSpTkZdH1bEQfuYmuDPsA6k7rGJoSbUg6iaCgNFhwacqxomVP6t/83Ctaj&#10;anHa2HuTlT/n9XF7HK+SsVeq+9kuJiA8tf4tfrk3OswffMP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+ROywgAAANwAAAAPAAAAAAAAAAAAAAAAAJgCAABkcnMvZG93&#10;bnJldi54bWxQSwUGAAAAAAQABAD1AAAAhwMAAAAA&#10;" filled="f" stroked="f">
              <v:textbox style="mso-next-textbox:#Rectangle 112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</w:rPr>
                      <w:t>12</w:t>
                    </w:r>
                  </w:p>
                </w:txbxContent>
              </v:textbox>
            </v:rect>
            <v:rect id="Rectangle 113" o:spid="_x0000_s1052" style="position:absolute;left:7229;top:988;width:213;height:2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uNxcQA&#10;AADcAAAADwAAAGRycy9kb3ducmV2LnhtbERPTWvCQBC9F/wPywi91U1zCDF1FWkrybFVQXsbsmMS&#10;zM6G7Jqk/fXdQsHbPN7nrDaTacVAvWssK3heRCCIS6sbrhQcD7unFITzyBpby6Tgmxxs1rOHFWba&#10;jvxJw95XIoSwy1BB7X2XSenKmgy6he2IA3exvUEfYF9J3eMYwk0r4yhKpMGGQ0ONHb3WVF73N6Mg&#10;T7vtubA/Y9W+f+Wnj9Py7bD0Sj3Op+0LCE+Tv4v/3YUO8+ME/p4JF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rjcXEAAAA3AAAAA8AAAAAAAAAAAAAAAAAmAIAAGRycy9k&#10;b3ducmV2LnhtbFBLBQYAAAAABAAEAPUAAACJAwAAAAA=&#10;" filled="f" stroked="f">
              <v:textbox style="mso-next-textbox:#Rectangle 113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  <w:cs/>
                      </w:rPr>
                      <w:t>เมตร</w:t>
                    </w:r>
                  </w:p>
                </w:txbxContent>
              </v:textbox>
            </v:rect>
            <v:group id="Group 117" o:spid="_x0000_s1053" style="position:absolute;left:1442;top:921;width:2620;height:578" coordorigin="1442,921" coordsize="2620,5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5heSM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6Bu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+YXkjCAAAA3AAAAA8A&#10;AAAAAAAAAAAAAAAAqgIAAGRycy9kb3ducmV2LnhtbFBLBQYAAAAABAAEAPoAAACZAwAAAAA=&#10;">
              <v:rect id="Rectangle 114" o:spid="_x0000_s1054" style="position:absolute;left:2988;top:921;width:1074;height:42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vwVsUA&#10;AADcAAAADwAAAGRycy9kb3ducmV2LnhtbESPQWvCQBCF7wX/wzJCb3VXa0ONrlIKQsH2oBa8Dtkx&#10;CWZnY3bV9N93DoK3Gd6b975ZrHrfqCt1sQ5sYTwyoIiL4GouLfzu1y/voGJCdtgEJgt/FGG1HDwt&#10;MHfhxlu67lKpJIRjjhaqlNpc61hU5DGOQkss2jF0HpOsXaldhzcJ942eGJNpjzVLQ4UtfVZUnHYX&#10;bwGzqTv/HF+/95tLhrOyN+u3g7H2edh/zEEl6tPDfL/+coI/EVp5Rib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y/BWxQAAANwAAAAPAAAAAAAAAAAAAAAAAJgCAABkcnMv&#10;ZG93bnJldi54bWxQSwUGAAAAAAQABAD1AAAAigMAAAAA&#10;" stroked="f"/>
              <v:line id="Line 115" o:spid="_x0000_s1055" style="position:absolute;flip:y;visibility:visible" from="1442,1001" to="2899,14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tqbPMMAAADcAAAADwAAAGRycy9kb3ducmV2LnhtbERPS2vCQBC+F/wPywi9FN3Ug21TVym+&#10;EIVCVaTHITsmwexsyE5j/PduodDbfHzPmcw6V6mWmlB6NvA8TEARZ96WnBs4HlaDV1BBkC1WnsnA&#10;jQLMpr2HCabWX/mL2r3kKoZwSNFAIVKnWoesIIdh6GviyJ1941AibHJtG7zGcFfpUZKMtcOSY0OB&#10;Nc0Lyi77H2dgcZLPp/mODt/LbVu9rE+23NRizGO/+3gHJdTJv/jPvbFx/ugNfp+JF+jp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LamzzDAAAA3AAAAA8AAAAAAAAAAAAA&#10;AAAAoQIAAGRycy9kb3ducmV2LnhtbFBLBQYAAAAABAAEAPkAAACRAwAAAAA=&#10;" strokeweight=".45pt">
                <v:stroke endcap="round"/>
              </v:line>
              <v:rect id="Rectangle 116" o:spid="_x0000_s1056" style="position:absolute;left:2988;top:921;width:1074;height:42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D9z8YA&#10;AADcAAAADwAAAGRycy9kb3ducmV2LnhtbESPQWvCQBCF74X+h2UK3uqmrRSJriEUhR4UqhaKtzE7&#10;JrHZ2ZhdNf33zqHgbYb35r1vplnvGnWhLtSeDbwME1DEhbc1lwa+t4vnMagQkS02nsnAHwXIZo8P&#10;U0ytv/KaLptYKgnhkKKBKsY21ToUFTkMQ98Si3bwncMoa1dq2+FVwl2jX5PkXTusWRoqbOmjouJ3&#10;c3YG5lSefuaHUTHa4WK/tKevY73KjRk89fkEVKQ+3s3/159W8N8EX56RCfTs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qD9z8YAAADcAAAADwAAAAAAAAAAAAAAAACYAgAAZHJz&#10;L2Rvd25yZXYueG1sUEsFBgAAAAAEAAQA9QAAAIsDAAAAAA==&#10;" filled="f" strokeweight=".45pt">
                <v:stroke joinstyle="round" endcap="round"/>
              </v:rect>
            </v:group>
            <v:rect id="Rectangle 118" o:spid="_x0000_s1057" style="position:absolute;left:3081;top:939;width:631;height:2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uDbMIA&#10;AADcAAAADwAAAGRycy9kb3ducmV2LnhtbERPTYvCMBC9L+x/CLPgbU1VWLQaRVZFj2oF9TY0Y1u2&#10;mZQm2rq/3giCt3m8z5nMWlOKG9WusKyg141AEKdWF5wpOCSr7yEI55E1lpZJwZ0czKafHxOMtW14&#10;R7e9z0QIYRejgtz7KpbSpTkZdF1bEQfuYmuDPsA6k7rGJoSbUvaj6EcaLDg05FjRb07p3/5qFKyH&#10;1fy0sf9NVi7P6+P2OFokI69U56udj0F4av1b/HJvdJg/6MH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G4NswgAAANwAAAAPAAAAAAAAAAAAAAAAAJgCAABkcnMvZG93&#10;bnJldi54bWxQSwUGAAAAAAQABAD1AAAAhwMAAAAA&#10;" filled="f" stroked="f">
              <v:textbox style="mso-next-textbox:#Rectangle 118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  <w:cs/>
                      </w:rPr>
                      <w:t>ถนนสาธารณะ</w:t>
                    </w:r>
                  </w:p>
                </w:txbxContent>
              </v:textbox>
            </v:rect>
            <v:rect id="Rectangle 119" o:spid="_x0000_s1058" style="position:absolute;left:3931;top:939;width:27;height:2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kdG8IA&#10;AADcAAAADwAAAGRycy9kb3ducmV2LnhtbERPTYvCMBC9C/sfwix403RdEK1GEd1Fj2oF9TY0Y1u2&#10;mZQma6u/3giCt3m8z5nOW1OKK9WusKzgqx+BIE6tLjhTcEh+eyMQziNrLC2Tghs5mM8+OlOMtW14&#10;R9e9z0QIYRejgtz7KpbSpTkZdH1bEQfuYmuDPsA6k7rGJoSbUg6iaCgNFhwacqxomVP6t/83Ctaj&#10;anHa2HuTlT/n9XF7HK+SsVeq+9kuJiA8tf4tfrk3Osz/HsD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yR0bwgAAANwAAAAPAAAAAAAAAAAAAAAAAJgCAABkcnMvZG93&#10;bnJldi54bWxQSwUGAAAAAAQABAD1AAAAhwMAAAAA&#10;" filled="f" stroked="f">
              <v:textbox style="mso-next-textbox:#Rectangle 119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</w:rPr>
                      <w:t xml:space="preserve"> </w:t>
                    </w:r>
                  </w:p>
                </w:txbxContent>
              </v:textbox>
            </v:rect>
            <v:rect id="Rectangle 120" o:spid="_x0000_s1059" style="position:absolute;left:3081;top:1130;width:36;height:2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W4gMMA&#10;AADcAAAADwAAAGRycy9kb3ducmV2LnhtbERPTWvCQBC9F/wPywi9NRsbEE1dRbSix1aFtLchO02C&#10;2dmQXZPUX98tCN7m8T5nsRpMLTpqXWVZwSSKQRDnVldcKDifdi8zEM4ja6wtk4JfcrBajp4WmGrb&#10;8yd1R1+IEMIuRQWl900qpctLMugi2xAH7se2Bn2AbSF1i30IN7V8jeOpNFhxaCixoU1J+eV4NQr2&#10;s2b9dbC3vqjfv/fZRzbfnuZeqefxsH4D4WnwD/HdfdBhfpLA/zPhAr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YW4gMMAAADcAAAADwAAAAAAAAAAAAAAAACYAgAAZHJzL2Rv&#10;d25yZXYueG1sUEsFBgAAAAAEAAQA9QAAAIgDAAAAAA==&#10;" filled="f" stroked="f">
              <v:textbox style="mso-next-textbox:#Rectangle 120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</w:rPr>
                      <w:t>(</w:t>
                    </w:r>
                  </w:p>
                </w:txbxContent>
              </v:textbox>
            </v:rect>
            <v:rect id="Rectangle 121" o:spid="_x0000_s1060" style="position:absolute;left:3130;top:1130;width:418;height:2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wg9MEA&#10;AADcAAAADwAAAGRycy9kb3ducmV2LnhtbERPS4vCMBC+C/6HMII3TV1FtBpF9oEefYF6G5qxLTaT&#10;0mRt3V+/EQRv8/E9Z75sTCHuVLncsoJBPwJBnFidc6rgePjpTUA4j6yxsEwKHuRguWi35hhrW/OO&#10;7nufihDCLkYFmfdlLKVLMjLo+rYkDtzVVgZ9gFUqdYV1CDeF/IiisTSYc2jIsKTPjJLb/tcoWE/K&#10;1Xlj/+q0+L6sT9vT9Osw9Up1O81qBsJT49/il3ujw/zhC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5sIPTBAAAA3AAAAA8AAAAAAAAAAAAAAAAAmAIAAGRycy9kb3du&#10;cmV2LnhtbFBLBQYAAAAABAAEAPUAAACGAwAAAAA=&#10;" filled="f" stroked="f">
              <v:textbox style="mso-next-textbox:#Rectangle 121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  <w:cs/>
                      </w:rPr>
                      <w:t>ถนนใหญ่</w:t>
                    </w:r>
                  </w:p>
                </w:txbxContent>
              </v:textbox>
            </v:rect>
            <v:rect id="Rectangle 122" o:spid="_x0000_s1061" style="position:absolute;left:3692;top:1130;width:36;height:2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CFb8EA&#10;AADcAAAADwAAAGRycy9kb3ducmV2LnhtbERPS4vCMBC+C/6HMII3TV1RtBpF9oEefYF6G5qxLTaT&#10;0mRt3V+/EQRv8/E9Z75sTCHuVLncsoJBPwJBnFidc6rgePjpTUA4j6yxsEwKHuRguWi35hhrW/OO&#10;7nufihDCLkYFmfdlLKVLMjLo+rYkDtzVVgZ9gFUqdYV1CDeF/IiisTSYc2jIsKTPjJLb/tcoWE/K&#10;1Xlj/+q0+L6sT9vT9Osw9Up1O81qBsJT49/il3ujw/zhC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EghW/BAAAA3AAAAA8AAAAAAAAAAAAAAAAAmAIAAGRycy9kb3du&#10;cmV2LnhtbFBLBQYAAAAABAAEAPUAAACGAwAAAAA=&#10;" filled="f" stroked="f">
              <v:textbox style="mso-next-textbox:#Rectangle 122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</w:rPr>
                      <w:t>)</w:t>
                    </w:r>
                  </w:p>
                </w:txbxContent>
              </v:textbox>
            </v:rect>
            <v:group id="Group 126" o:spid="_x0000_s1062" style="position:absolute;left:1566;top:2439;width:1191;height:743" coordorigin="1566,2439" coordsize="1191,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1tDs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dA6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UNbQ7CAAAA3AAAAA8A&#10;AAAAAAAAAAAAAAAAqgIAAGRycy9kb3ducmV2LnhtbFBLBQYAAAAABAAEAPoAAACZAwAAAAA=&#10;">
              <v:rect id="Rectangle 123" o:spid="_x0000_s1063" style="position:absolute;left:1566;top:2758;width:1074;height:42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3y+cMA&#10;AADcAAAADwAAAGRycy9kb3ducmV2LnhtbERPTWvCQBC9C/0PyxR6091WTTV1E0pBENRDY6HXITsm&#10;odnZNLtq+u+7guBtHu9zVvlgW3Gm3jeONTxPFAji0pmGKw1fh/V4AcIHZIOtY9LwRx7y7GG0wtS4&#10;C3/SuQiViCHsU9RQh9ClUvqyJot+4jriyB1dbzFE2FfS9HiJ4baVL0ol0mLDsaHGjj5qKn+Kk9WA&#10;ycz87o/T3WF7SnBZDWo9/1ZaPz0O728gAg3hLr65NybOn77C9Zl4gc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o3y+cMAAADcAAAADwAAAAAAAAAAAAAAAACYAgAAZHJzL2Rv&#10;d25yZXYueG1sUEsFBgAAAAAEAAQA9QAAAIgDAAAAAA==&#10;" stroked="f"/>
              <v:line id="Line 124" o:spid="_x0000_s1064" style="position:absolute;flip:x;visibility:visible" from="2730,2439" to="2757,28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+oescAAADcAAAADwAAAGRycy9kb3ducmV2LnhtbESPT2vCQBDF74V+h2UKvRTd2IIt0VXE&#10;/kEUClURj0N2moRmZ0N2GtNv3zkUepvhvXnvN/PlEBrTU5fqyA4m4wwMcRF9zaWD4+F19AQmCbLH&#10;JjI5+KEEy8X11RxzHy/8Qf1eSqMhnHJ0UIm0ubWpqChgGseWWLXP2AUUXbvS+g4vGh4ae59lUxuw&#10;Zm2osKV1RcXX/js4eD7J+916R4fzy7ZvHt9Ovt604tztzbCagREa5N/8d73xiv+gtPqMTmA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T6h6xwAAANwAAAAPAAAAAAAA&#10;AAAAAAAAAKECAABkcnMvZG93bnJldi54bWxQSwUGAAAAAAQABAD5AAAAlQMAAAAA&#10;" strokeweight=".45pt">
                <v:stroke endcap="round"/>
              </v:line>
              <v:rect id="Rectangle 125" o:spid="_x0000_s1065" style="position:absolute;left:1566;top:2758;width:1074;height:42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pUUsQA&#10;AADcAAAADwAAAGRycy9kb3ducmV2LnhtbERPS2vCQBC+F/wPywjemo1VisasIiVCDy3UB0hv0+yY&#10;RLOzSXar6b/vFgre5uN7TrrqTS2u1LnKsoJxFIMgzq2uuFBw2G8eZyCcR9ZYWyYFP+RgtRw8pJho&#10;e+MtXXe+ECGEXYIKSu+bREqXl2TQRbYhDtzJdgZ9gF0hdYe3EG5q+RTHz9JgxaGhxIZeSsovu2+j&#10;IKOiPWanaT79xM3Xm24/ztX7WqnRsF8vQHjq/V38737VYf5kDn/PhAvk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OaVFLEAAAA3AAAAA8AAAAAAAAAAAAAAAAAmAIAAGRycy9k&#10;b3ducmV2LnhtbFBLBQYAAAAABAAEAPUAAACJAwAAAAA=&#10;" filled="f" strokeweight=".45pt">
                <v:stroke joinstyle="round" endcap="round"/>
                <v:textbox style="mso-next-textbox:#Rectangle 125">
                  <w:txbxContent>
                    <w:p w:rsidR="00B63872" w:rsidRDefault="00B63872"/>
                  </w:txbxContent>
                </v:textbox>
              </v:rect>
            </v:group>
            <v:rect id="Rectangle 127" o:spid="_x0000_s1066" style="position:absolute;left:1659;top:2775;width:511;height:2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FVisYA&#10;AADcAAAADwAAAGRycy9kb3ducmV2LnhtbESPQWvCQBCF7wX/wzJCb3WjlKIxGxFt0WPVgvU2ZKdJ&#10;aHY2ZLcm7a/vHARvM7w3732TrQbXqCt1ofZsYDpJQBEX3tZcGvg4vT3NQYWIbLHxTAZ+KcAqHz1k&#10;mFrf84Gux1gqCeGQooEqxjbVOhQVOQwT3xKL9uU7h1HWrtS2w17CXaNnSfKiHdYsDRW2tKmo+D7+&#10;OAO7ebv+3Pu/vmxeL7vz+3mxPS2iMY/jYb0EFWmId/Ptem8F/1nw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VFVisYAAADcAAAADwAAAAAAAAAAAAAAAACYAgAAZHJz&#10;L2Rvd25yZXYueG1sUEsFBgAAAAAEAAQA9QAAAIsDAAAAAA==&#10;" filled="f" stroked="f">
              <v:textbox style="mso-next-textbox:#Rectangle 127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  <w:cs/>
                      </w:rPr>
                      <w:t>ระยะไม่เกิน</w:t>
                    </w:r>
                  </w:p>
                </w:txbxContent>
              </v:textbox>
            </v:rect>
            <v:rect id="Rectangle 128" o:spid="_x0000_s1067" style="position:absolute;left:2350;top:2775;width:27;height:2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3wEcIA&#10;AADcAAAADwAAAGRycy9kb3ducmV2LnhtbERPTYvCMBC9L+x/CLPgbU0VWbQaRVZFj2oF9TY0Y1u2&#10;mZQm2rq/3giCt3m8z5nMWlOKG9WusKyg141AEKdWF5wpOCSr7yEI55E1lpZJwZ0czKafHxOMtW14&#10;R7e9z0QIYRejgtz7KpbSpTkZdF1bEQfuYmuDPsA6k7rGJoSbUvaj6EcaLDg05FjRb07p3/5qFKyH&#10;1fy0sf9NVi7P6+P2OFokI69U56udj0F4av1b/HJvdJg/6MH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HfARwgAAANwAAAAPAAAAAAAAAAAAAAAAAJgCAABkcnMvZG93&#10;bnJldi54bWxQSwUGAAAAAAQABAD1AAAAhwMAAAAA&#10;" filled="f" stroked="f">
              <v:textbox style="mso-next-textbox:#Rectangle 128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</w:rPr>
                      <w:t xml:space="preserve"> </w:t>
                    </w:r>
                  </w:p>
                </w:txbxContent>
              </v:textbox>
            </v:rect>
            <v:rect id="Rectangle 129" o:spid="_x0000_s1068" style="position:absolute;left:1659;top:2966;width:159;height:2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9uZsIA&#10;AADcAAAADwAAAGRycy9kb3ducmV2LnhtbERPTYvCMBC9C/sfwix403RlEa1GEd1Fj2oF9TY0Y1u2&#10;mZQma6u/3giCt3m8z5nOW1OKK9WusKzgqx+BIE6tLjhTcEh+eyMQziNrLC2Tghs5mM8+OlOMtW14&#10;R9e9z0QIYRejgtz7KpbSpTkZdH1bEQfuYmuDPsA6k7rGJoSbUg6iaCgNFhwacqxomVP6t/83Ctaj&#10;anHa2HuTlT/n9XF7HK+SsVeq+9kuJiA8tf4tfrk3Osz/HsD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z25mwgAAANwAAAAPAAAAAAAAAAAAAAAAAJgCAABkcnMvZG93&#10;bnJldi54bWxQSwUGAAAAAAQABAD1AAAAhwMAAAAA&#10;" filled="f" stroked="f">
              <v:textbox style="mso-next-textbox:#Rectangle 129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</w:rPr>
                      <w:t>100</w:t>
                    </w:r>
                  </w:p>
                </w:txbxContent>
              </v:textbox>
            </v:rect>
            <v:rect id="Rectangle 130" o:spid="_x0000_s1069" style="position:absolute;left:1875;top:2966;width:27;height:2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PL/cEA&#10;AADcAAAADwAAAGRycy9kb3ducmV2LnhtbERPS4vCMBC+C/6HMII3TV1FtBpF9oEefYF6G5qxLTaT&#10;0mRt3V+/EQRv8/E9Z75sTCHuVLncsoJBPwJBnFidc6rgePjpTUA4j6yxsEwKHuRguWi35hhrW/OO&#10;7nufihDCLkYFmfdlLKVLMjLo+rYkDtzVVgZ9gFUqdYV1CDeF/IiisTSYc2jIsKTPjJLb/tcoWE/K&#10;1Xlj/+q0+L6sT9vT9Osw9Up1O81qBsJT49/il3ujw/zRE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mDy/3BAAAA3AAAAA8AAAAAAAAAAAAAAAAAmAIAAGRycy9kb3du&#10;cmV2LnhtbFBLBQYAAAAABAAEAPUAAACGAwAAAAA=&#10;" filled="f" stroked="f">
              <v:textbox style="mso-next-textbox:#Rectangle 130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</w:rPr>
                      <w:t xml:space="preserve"> </w:t>
                    </w:r>
                  </w:p>
                </w:txbxContent>
              </v:textbox>
            </v:rect>
            <v:rect id="Rectangle 131" o:spid="_x0000_s1070" style="position:absolute;left:1909;top:2966;width:213;height:2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pTicMA&#10;AADcAAAADwAAAGRycy9kb3ducmV2LnhtbERPTWvCQBC9F/wPywi9NRtLEE1dRbSix1aFtLchO02C&#10;2dmQXZPUX98tCN7m8T5nsRpMLTpqXWVZwSSKQRDnVldcKDifdi8zEM4ja6wtk4JfcrBajp4WmGrb&#10;8yd1R1+IEMIuRQWl900qpctLMugi2xAH7se2Bn2AbSF1i30IN7V8jeOpNFhxaCixoU1J+eV4NQr2&#10;s2b9dbC3vqjfv/fZRzbfnuZeqefxsH4D4WnwD/HdfdBhfpLA/zPhAr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mpTicMAAADcAAAADwAAAAAAAAAAAAAAAACYAgAAZHJzL2Rv&#10;d25yZXYueG1sUEsFBgAAAAAEAAQA9QAAAIgDAAAAAA==&#10;" filled="f" stroked="f">
              <v:textbox style="mso-next-textbox:#Rectangle 131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  <w:cs/>
                      </w:rPr>
                      <w:t>เมตร</w:t>
                    </w:r>
                  </w:p>
                </w:txbxContent>
              </v:textbox>
            </v:rect>
            <v:group id="Group 138" o:spid="_x0000_s1071" style="position:absolute;left:4074;top:1892;width:673;height:293" coordorigin="4074,1892" coordsize="673,2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mABM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z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2YAEwwAAANwAAAAP&#10;AAAAAAAAAAAAAAAAAKoCAABkcnMvZG93bnJldi54bWxQSwUGAAAAAAQABAD6AAAAmgMAAAAA&#10;">
              <v:shape id="Freeform 132" o:spid="_x0000_s1072" style="position:absolute;left:4074;top:1892;width:673;height:293;visibility:visible;mso-wrap-style:square;v-text-anchor:top" coordsize="673,2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E0RcEA&#10;AADcAAAADwAAAGRycy9kb3ducmV2LnhtbERP24rCMBB9X9h/CLPg25oqRaSaFhEUURbWywcMzdgW&#10;m0lNota/3wjCvs3hXGde9KYVd3K+saxgNExAEJdWN1wpOB1X31MQPiBrbC2Tgid5KPLPjzlm2j54&#10;T/dDqEQMYZ+hgjqELpPSlzUZ9EPbEUfubJ3BEKGrpHb4iOGmleMkmUiDDceGGjta1lReDjejYL2a&#10;7tLd1TaL3226PW6kG/3snVKDr34xAxGoD//it3uj4/x0Aq9n4gUy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QBNEXBAAAA3AAAAA8AAAAAAAAAAAAAAAAAmAIAAGRycy9kb3du&#10;cmV2LnhtbFBLBQYAAAAABAAEAPUAAACGAwAAAAA=&#10;" path="m574,293r99,-74l673,,99,,,73,,293r574,xe" stroked="f">
                <v:path arrowok="t" o:connecttype="custom" o:connectlocs="574,293;673,219;673,0;99,0;0,73;0,293;574,293" o:connectangles="0,0,0,0,0,0,0"/>
              </v:shape>
              <v:shape id="Freeform 133" o:spid="_x0000_s1073" style="position:absolute;left:4074;top:2111;width:673;height:74;visibility:visible;mso-wrap-style:square;v-text-anchor:top" coordsize="673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iTYMQA&#10;AADcAAAADwAAAGRycy9kb3ducmV2LnhtbERPTWvCQBC9C/6HZQRvummJtaSu0ipWoSBqvXgbsmOS&#10;mp0Nu1uT/vtuoeBtHu9zZovO1OJGzleWFTyMExDEudUVFwpOn+vRMwgfkDXWlknBD3lYzPu9GWba&#10;tnyg2zEUIoawz1BBGUKTSenzkgz6sW2II3exzmCI0BVSO2xjuKnlY5I8SYMVx4YSG1qWlF+P30bB&#10;9mtyaC/7993u+uY25+kq/eCQKjUcdK8vIAJ14S7+d291nJ9O4e+ZeIG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Yk2DEAAAA3AAAAA8AAAAAAAAAAAAAAAAAmAIAAGRycy9k&#10;b3ducmV2LnhtbFBLBQYAAAAABAAEAPUAAACJAwAAAAA=&#10;" path="m673,l99,,,74r574,l673,xe" stroked="f">
                <v:path arrowok="t" o:connecttype="custom" o:connectlocs="673,0;99,0;0,74;574,74;673,0" o:connectangles="0,0,0,0,0"/>
              </v:shape>
              <v:shape id="Freeform 134" o:spid="_x0000_s1074" style="position:absolute;left:4074;top:1892;width:99;height:293;visibility:visible;mso-wrap-style:square;v-text-anchor:top" coordsize="99,2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55oMYA&#10;AADcAAAADwAAAGRycy9kb3ducmV2LnhtbESPT2vCQBDF74V+h2WE3urGqlWjqxShUEQp/sHzmB2T&#10;YHY2za6afnvnUOhthvfmvd/MFq2r1I2aUHo20OsmoIgzb0vODRz2n69jUCEiW6w8k4FfCrCYPz/N&#10;MLX+zlu67WKuJIRDigaKGOtU65AV5DB0fU0s2tk3DqOsTa5tg3cJd5V+S5J37bBkaSiwpmVB2WV3&#10;dQaG/mJXm8HP+tqf8PcqGY76x+XJmJdO+zEFFamN/+a/6y8r+AOhlWdkAj1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N55oMYAAADcAAAADwAAAAAAAAAAAAAAAACYAgAAZHJz&#10;L2Rvd25yZXYueG1sUEsFBgAAAAAEAAQA9QAAAIsDAAAAAA==&#10;" path="m99,219l,293,,73,99,r,219xe" fillcolor="#cdcdcd" stroked="f">
                <v:path arrowok="t" o:connecttype="custom" o:connectlocs="99,219;0,293;0,73;99,0;99,219" o:connectangles="0,0,0,0,0"/>
              </v:shape>
              <v:shape id="Freeform 135" o:spid="_x0000_s1075" style="position:absolute;left:4074;top:1892;width:673;height:293;visibility:visible;mso-wrap-style:square;v-text-anchor:top" coordsize="673,2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N448QA&#10;AADcAAAADwAAAGRycy9kb3ducmV2LnhtbERPTWvCQBC9F/wPyxR6q5tIqTF1DUFQeuihWhGPY3aa&#10;hGZnw+6qqb/eLQi9zeN9zrwYTCfO5HxrWUE6TkAQV1a3XCvYfa2eMxA+IGvsLJOCX/JQLEYPc8y1&#10;vfCGzttQixjCPkcFTQh9LqWvGjLox7Ynjty3dQZDhK6W2uElhptOTpLkVRpsOTY02NOyoepnezIK&#10;smRSHTbXtGs/zLos95/H9cFNlXp6HMo3EIGG8C++u991nP8yg79n4gVyc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TeOPEAAAA3AAAAA8AAAAAAAAAAAAAAAAAmAIAAGRycy9k&#10;b3ducmV2LnhtbFBLBQYAAAAABAAEAPUAAACJAwAAAAA=&#10;" path="m574,293r99,-74l673,,99,,,73,,293r574,xe" filled="f" strokeweight=".45pt">
                <v:stroke endcap="round"/>
                <v:path arrowok="t" o:connecttype="custom" o:connectlocs="574,293;673,219;673,0;99,0;0,73;0,293;574,293" o:connectangles="0,0,0,0,0,0,0"/>
              </v:shape>
              <v:shape id="Freeform 136" o:spid="_x0000_s1076" style="position:absolute;left:4074;top:2111;width:673;height:74;visibility:visible;mso-wrap-style:square;v-text-anchor:top" coordsize="673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+QYcUA&#10;AADcAAAADwAAAGRycy9kb3ducmV2LnhtbESPQWvCQBCF74X+h2UK3uqmSkVSV5GC0IIXowR6G7Nj&#10;EszOht1V4793DgVvM7w3732zWA2uU1cKsfVs4GOcgSKuvG25NnDYb97noGJCtth5JgN3irBavr4s&#10;MLf+xju6FqlWEsIxRwNNSn2udawachjHvicW7eSDwyRrqLUNeJNw1+lJls20w5alocGevhuqzsXF&#10;GViX9/P0dzL8HYvdtjuV5THr98GY0duw/gKVaEhP8//1jxX8T8GXZ2QCvX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T5BhxQAAANwAAAAPAAAAAAAAAAAAAAAAAJgCAABkcnMv&#10;ZG93bnJldi54bWxQSwUGAAAAAAQABAD1AAAAigMAAAAA&#10;" path="m673,l99,,,74e" filled="f" strokeweight=".45pt">
                <v:stroke endcap="round"/>
                <v:path arrowok="t" o:connecttype="custom" o:connectlocs="673,0;99,0;0,74" o:connectangles="0,0,0"/>
              </v:shape>
              <v:line id="Line 137" o:spid="_x0000_s1077" style="position:absolute;flip:y;visibility:visible" from="4173,1892" to="4174,21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rkR8MAAADcAAAADwAAAGRycy9kb3ducmV2LnhtbERPTWvCQBC9F/wPywheim4s2JbUVYqt&#10;IgqFqkiPQ3ZMgtnZkB1j/PduodDbPN7nTOedq1RLTSg9GxiPElDEmbcl5wYO++XwFVQQZIuVZzJw&#10;owDzWe9hiqn1V/6mdie5iiEcUjRQiNSp1iEryGEY+Zo4ciffOJQIm1zbBq8x3FX6KUmetcOSY0OB&#10;NS0Kys67izPwcZSvx8WW9j+fm7Z6WR1tua7FmEG/e38DJdTJv/jPvbZx/mQMv8/EC/Ts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Sq5EfDAAAA3AAAAA8AAAAAAAAAAAAA&#10;AAAAoQIAAGRycy9kb3ducmV2LnhtbFBLBQYAAAAABAAEAPkAAACRAwAAAAA=&#10;" strokeweight=".45pt">
                <v:stroke endcap="round"/>
              </v:line>
            </v:group>
            <v:group id="Group 142" o:spid="_x0000_s1078" style="position:absolute;left:4748;top:2106;width:2440;height:799" coordorigin="4748,2106" coordsize="2440,7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+mOrc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nwG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H6Y6twwAAANwAAAAP&#10;AAAAAAAAAAAAAAAAAKoCAABkcnMvZG93bnJldi54bWxQSwUGAAAAAAQABAD6AAAAmgMAAAAA&#10;">
              <v:rect id="Rectangle 139" o:spid="_x0000_s1079" style="position:absolute;left:5343;top:2481;width:1845;height:42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vSi8QA&#10;AADcAAAADwAAAGRycy9kb3ducmV2LnhtbERPTWvCQBC9F/wPywje6kbFotFVRCh48FKroLcxOybB&#10;7Gzc3Sapv75bKPQ2j/c5y3VnKtGQ86VlBaNhAoI4s7rkXMHx8/11BsIHZI2VZVLwTR7Wq97LElNt&#10;W/6g5hByEUPYp6igCKFOpfRZQQb90NbEkbtZZzBE6HKpHbYx3FRynCRv0mDJsaHAmrYFZffDl1Hw&#10;HE87v6tO8+epeWzP+8n10l6dUoN+t1mACNSFf/Gfe6fj/OkEfp+JF8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b0ovEAAAA3AAAAA8AAAAAAAAAAAAAAAAAmAIAAGRycy9k&#10;b3ducmV2LnhtbFBLBQYAAAAABAAEAPUAAACJAwAAAAA=&#10;" stroked="f">
                <v:textbox style="mso-next-textbox:#Rectangle 139" inset="2.26056mm,1.1303mm,2.26056mm,1.1303mm">
                  <w:txbxContent>
                    <w:p w:rsidR="00B63872" w:rsidRPr="009C2BAD" w:rsidRDefault="00B63872" w:rsidP="004C6F0F">
                      <w:pPr>
                        <w:rPr>
                          <w:sz w:val="21"/>
                          <w:szCs w:val="25"/>
                        </w:rPr>
                      </w:pPr>
                    </w:p>
                  </w:txbxContent>
                </v:textbox>
              </v:rect>
              <v:line id="Line 140" o:spid="_x0000_s1080" style="position:absolute;visibility:visible" from="4748,2106" to="5253,2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vVnosIAAADcAAAADwAAAGRycy9kb3ducmV2LnhtbERPTWvCQBC9C/0PywjedKPVtERXKVLR&#10;k7W2B49DdkyC2dmwu8b033cFwds83ucsVp2pRUvOV5YVjEcJCOLc6ooLBb8/m+E7CB+QNdaWScEf&#10;eVgtX3oLzLS98Te1x1CIGMI+QwVlCE0mpc9LMuhHtiGO3Nk6gyFCV0jt8BbDTS0nSZJKgxXHhhIb&#10;WpeUX45XoyB53W8/0/TUHai9vh3ctNl+1TOlBv3uYw4iUBee4od7p+P82RTuz8QL5PI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vVnosIAAADcAAAADwAAAAAAAAAAAAAA&#10;AAChAgAAZHJzL2Rvd25yZXYueG1sUEsFBgAAAAAEAAQA+QAAAJADAAAAAA==&#10;" strokeweight=".45pt">
                <v:stroke endcap="round"/>
              </v:line>
              <v:rect id="Rectangle 141" o:spid="_x0000_s1081" style="position:absolute;left:5343;top:2481;width:1845;height:42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i798QA&#10;AADcAAAADwAAAGRycy9kb3ducmV2LnhtbERPS2vCQBC+F/wPywjemo2ipcSsEiSChwqtLRRv0+zk&#10;UbOzMbvV+O+7BaG3+fiek64H04oL9a6xrGAaxSCIC6sbrhR8vG8fn0E4j6yxtUwKbuRgvRo9pJho&#10;e+U3uhx8JUIIuwQV1N53iZSuqMmgi2xHHLjS9gZ9gH0ldY/XEG5aOYvjJ2mw4dBQY0ebmorT4cco&#10;yKk6f+blvJgfcfv1os+v380+U2oyHrIlCE+D/xff3Tsd5i8W8PdMuE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8Iu/fEAAAA3AAAAA8AAAAAAAAAAAAAAAAAmAIAAGRycy9k&#10;b3ducmV2LnhtbFBLBQYAAAAABAAEAPUAAACJAwAAAAA=&#10;" filled="f" strokeweight=".45pt">
                <v:stroke joinstyle="round" endcap="round"/>
              </v:rect>
            </v:group>
            <v:rect id="Rectangle 143" o:spid="_x0000_s1082" style="position:absolute;left:5437;top:2497;width:747;height:2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3+uMIA&#10;AADcAAAADwAAAGRycy9kb3ducmV2LnhtbERPTYvCMBC9L+x/CLPgbU1XULQaRdRFj2oF9TY0Y1u2&#10;mZQma6u/3giCt3m8z5nMWlOKK9WusKzgpxuBIE6tLjhTcEh+v4cgnEfWWFomBTdyMJt+fkww1rbh&#10;HV33PhMhhF2MCnLvq1hKl+Zk0HVtRRy4i60N+gDrTOoamxBuStmLooE0WHBoyLGiRU7p3/7fKFgP&#10;q/lpY+9NVq7O6+P2OFomI69U56udj0F4av1b/HJvdJjfH8D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Lf64wgAAANwAAAAPAAAAAAAAAAAAAAAAAJgCAABkcnMvZG93&#10;bnJldi54bWxQSwUGAAAAAAQABAD1AAAAhwMAAAAA&#10;" filled="f" stroked="f">
              <v:textbox style="mso-next-textbox:#Rectangle 143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  <w:cs/>
                      </w:rPr>
                      <w:t>สร้างสูงได้ไม่เกิน</w:t>
                    </w:r>
                  </w:p>
                </w:txbxContent>
              </v:textbox>
            </v:rect>
            <v:rect id="Rectangle 144" o:spid="_x0000_s1083" style="position:absolute;left:6445;top:2497;width:27;height:2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FbI8EA&#10;AADcAAAADwAAAGRycy9kb3ducmV2LnhtbERPS4vCMBC+C/6HMII3TV3wVY0i+0CPvkC9Dc3YFptJ&#10;abK27q/fCIK3+fieM182phB3qlxuWcGgH4EgTqzOOVVwPPz0JiCcR9ZYWCYFD3KwXLRbc4y1rXlH&#10;971PRQhhF6OCzPsyltIlGRl0fVsSB+5qK4M+wCqVusI6hJtCfkTRSBrMOTRkWNJnRslt/2sUrCfl&#10;6ryxf3VafF/Wp+1p+nWYeqW6nWY1A+Gp8W/xy73RYf5wDM9nwgVy8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NhWyPBAAAA3AAAAA8AAAAAAAAAAAAAAAAAmAIAAGRycy9kb3du&#10;cmV2LnhtbFBLBQYAAAAABAAEAPUAAACGAwAAAAA=&#10;" filled="f" stroked="f">
              <v:textbox style="mso-next-textbox:#Rectangle 144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</w:rPr>
                      <w:t xml:space="preserve"> </w:t>
                    </w:r>
                  </w:p>
                </w:txbxContent>
              </v:textbox>
            </v:rect>
            <v:rect id="Rectangle 145" o:spid="_x0000_s1084" style="position:absolute;left:6480;top:2497;width:53;height:2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7PUcYA&#10;AADcAAAADwAAAGRycy9kb3ducmV2LnhtbESPQWvCQBCF7wX/wzJCb3Wj0KIxGxFt0WPVgvU2ZKdJ&#10;aHY2ZLcm7a/vHARvM7w3732TrQbXqCt1ofZsYDpJQBEX3tZcGvg4vT3NQYWIbLHxTAZ+KcAqHz1k&#10;mFrf84Gux1gqCeGQooEqxjbVOhQVOQwT3xKL9uU7h1HWrtS2w17CXaNnSfKiHdYsDRW2tKmo+D7+&#10;OAO7ebv+3Pu/vmxeL7vz+3mxPS2iMY/jYb0EFWmId/Ptem8F/1lo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v7PUcYAAADcAAAADwAAAAAAAAAAAAAAAACYAgAAZHJz&#10;L2Rvd25yZXYueG1sUEsFBgAAAAAEAAQA9QAAAIsDAAAAAA==&#10;" filled="f" stroked="f">
              <v:textbox style="mso-next-textbox:#Rectangle 145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</w:rPr>
                      <w:t xml:space="preserve">2 </w:t>
                    </w:r>
                  </w:p>
                </w:txbxContent>
              </v:textbox>
            </v:rect>
            <v:rect id="Rectangle 146" o:spid="_x0000_s1085" style="position:absolute;left:6586;top:2497;width:322;height:2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JqysIA&#10;AADcAAAADwAAAGRycy9kb3ducmV2LnhtbERPTYvCMBC9C/6HMII3TV1QbNco4ip6dFXQvQ3NbFu2&#10;mZQm2uqvNwuCt3m8z5ktWlOKG9WusKxgNIxAEKdWF5wpOB03gykI55E1lpZJwZ0cLObdzgwTbRv+&#10;ptvBZyKEsEtQQe59lUjp0pwMuqGtiAP3a2uDPsA6k7rGJoSbUn5E0UQaLDg05FjRKqf073A1CrbT&#10;annZ2UeTleuf7Xl/jr+OsVeq32uXnyA8tf4tfrl3Oswfx/D/TLh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smrKwgAAANwAAAAPAAAAAAAAAAAAAAAAAJgCAABkcnMvZG93&#10;bnJldi54bWxQSwUGAAAAAAQABAD1AAAAhwMAAAAA&#10;" filled="f" stroked="f">
              <v:textbox style="mso-next-textbox:#Rectangle 146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  <w:cs/>
                      </w:rPr>
                      <w:t>เท่าของ</w:t>
                    </w:r>
                  </w:p>
                </w:txbxContent>
              </v:textbox>
            </v:rect>
            <v:rect id="Rectangle 147" o:spid="_x0000_s1086" style="position:absolute;left:5437;top:2688;width:772;height:2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QJ6sUA&#10;AADcAAAADwAAAGRycy9kb3ducmV2LnhtbESPQW/CMAyF75P4D5GRuI2UHRAUAkKwCY4bIAE3qzFt&#10;ReNUTUbLfv18QOJm6z2/93m+7Fyl7tSE0rOB0TABRZx5W3Ju4Hj4ep+AChHZYuWZDDwowHLRe5tj&#10;an3LP3Tfx1xJCIcUDRQx1qnWISvIYRj6mli0q28cRlmbXNsGWwl3lf5IkrF2WLI0FFjTuqDstv91&#10;BraTenXe+b82rz4v29P3abo5TKMxg363moGK1MWX+Xm9s4I/Fnx5Rib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5AnqxQAAANwAAAAPAAAAAAAAAAAAAAAAAJgCAABkcnMv&#10;ZG93bnJldi54bWxQSwUGAAAAAAQABAD1AAAAigMAAAAA&#10;" filled="f" stroked="f">
              <v:textbox style="mso-next-textbox:#Rectangle 147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  <w:cs/>
                      </w:rPr>
                      <w:t>ความสูงถนนใหญ่</w:t>
                    </w:r>
                  </w:p>
                </w:txbxContent>
              </v:textbox>
            </v:rect>
            <v:rect id="Rectangle 148" o:spid="_x0000_s1087" style="position:absolute;left:939;top:424;width:622;height:2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isccQA&#10;AADcAAAADwAAAGRycy9kb3ducmV2LnhtbERPTWvCQBC9F/wPywi91Y09hJi6hqAt5thqwfY2ZMck&#10;mJ0N2W2S9td3BcHbPN7nrLPJtGKg3jWWFSwXEQji0uqGKwWfx7enBITzyBpby6Tglxxkm9nDGlNt&#10;R/6g4eArEULYpaig9r5LpXRlTQbdwnbEgTvb3qAPsK+k7nEM4aaVz1EUS4MNh4YaO9rWVF4OP0bB&#10;Punyr8L+jVX7+r0/vZ9Wu+PKK/U4n/IXEJ4mfxff3IUO8+MlXJ8JF8j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orHHEAAAA3AAAAA8AAAAAAAAAAAAAAAAAmAIAAGRycy9k&#10;b3ducmV2LnhtbFBLBQYAAAAABAAEAPUAAACJAwAAAAA=&#10;" filled="f" stroked="f">
              <v:textbox style="mso-next-textbox:#Rectangle 148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  <w:cs/>
                      </w:rPr>
                      <w:t>กว้างอย่างน้อย</w:t>
                    </w:r>
                  </w:p>
                </w:txbxContent>
              </v:textbox>
            </v:rect>
            <v:rect id="Rectangle 149" o:spid="_x0000_s1088" style="position:absolute;left:1780;top:424;width:27;height:2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oyBsQA&#10;AADcAAAADwAAAGRycy9kb3ducmV2LnhtbERPTWvCQBC9F/wPywi91U1zCDF1FWkrybFVQXsbsmMS&#10;zM6G7Jqk/fXdQsHbPN7nrDaTacVAvWssK3heRCCIS6sbrhQcD7unFITzyBpby6Tgmxxs1rOHFWba&#10;jvxJw95XIoSwy1BB7X2XSenKmgy6he2IA3exvUEfYF9J3eMYwk0r4yhKpMGGQ0ONHb3WVF73N6Mg&#10;T7vtubA/Y9W+f+Wnj9Py7bD0Sj3Op+0LCE+Tv4v/3YUO85MY/p4JF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16MgbEAAAA3AAAAA8AAAAAAAAAAAAAAAAAmAIAAGRycy9k&#10;b3ducmV2LnhtbFBLBQYAAAAABAAEAPUAAACJAwAAAAA=&#10;" filled="f" stroked="f">
              <v:textbox style="mso-next-textbox:#Rectangle 149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</w:rPr>
                      <w:t xml:space="preserve"> </w:t>
                    </w:r>
                  </w:p>
                </w:txbxContent>
              </v:textbox>
            </v:rect>
            <v:rect id="Rectangle 150" o:spid="_x0000_s1089" style="position:absolute;left:1811;top:424;width:106;height:2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aXncIA&#10;AADcAAAADwAAAGRycy9kb3ducmV2LnhtbERPTYvCMBC9L+x/CLPgbU1XQbQaRdRFj2oF9TY0Y1u2&#10;mZQma6u/3giCt3m8z5nMWlOKK9WusKzgpxuBIE6tLjhTcEh+v4cgnEfWWFomBTdyMJt+fkww1rbh&#10;HV33PhMhhF2MCnLvq1hKl+Zk0HVtRRy4i60N+gDrTOoamxBuStmLooE0WHBoyLGiRU7p3/7fKFgP&#10;q/lpY+9NVq7O6+P2OFomI69U56udj0F4av1b/HJvdJg/6MP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NpedwgAAANwAAAAPAAAAAAAAAAAAAAAAAJgCAABkcnMvZG93&#10;bnJldi54bWxQSwUGAAAAAAQABAD1AAAAhwMAAAAA&#10;" filled="f" stroked="f">
              <v:textbox style="mso-next-textbox:#Rectangle 150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</w:rPr>
                      <w:t>80</w:t>
                    </w:r>
                  </w:p>
                </w:txbxContent>
              </v:textbox>
            </v:rect>
            <v:rect id="Rectangle 151" o:spid="_x0000_s1090" style="position:absolute;left:1955;top:424;width:27;height:2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8P6cIA&#10;AADcAAAADwAAAGRycy9kb3ducmV2LnhtbERPTYvCMBC9L+x/CLPgbU1XRLQaRdRFj2oF9TY0Y1u2&#10;mZQma6u/3giCt3m8z5nMWlOKK9WusKzgpxuBIE6tLjhTcEh+v4cgnEfWWFomBTdyMJt+fkww1rbh&#10;HV33PhMhhF2MCnLvq1hKl+Zk0HVtRRy4i60N+gDrTOoamxBuStmLooE0WHBoyLGiRU7p3/7fKFgP&#10;q/lpY+9NVq7O6+P2OFomI69U56udj0F4av1b/HJvdJg/6MP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3w/pwgAAANwAAAAPAAAAAAAAAAAAAAAAAJgCAABkcnMvZG93&#10;bnJldi54bWxQSwUGAAAAAAQABAD1AAAAhwMAAAAA&#10;" filled="f" stroked="f">
              <v:textbox style="mso-next-textbox:#Rectangle 151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</w:rPr>
                      <w:t xml:space="preserve"> </w:t>
                    </w:r>
                  </w:p>
                </w:txbxContent>
              </v:textbox>
            </v:rect>
            <v:rect id="Rectangle 152" o:spid="_x0000_s1091" style="position:absolute;left:1990;top:424;width:213;height:2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OqcsIA&#10;AADcAAAADwAAAGRycy9kb3ducmV2LnhtbERPTYvCMBC9L+x/CLPgbU1XULQaRdRFj2oF9TY0Y1u2&#10;mZQma6u/3giCt3m8z5nMWlOKK9WusKzgpxuBIE6tLjhTcEh+v4cgnEfWWFomBTdyMJt+fkww1rbh&#10;HV33PhMhhF2MCnLvq1hKl+Zk0HVtRRy4i60N+gDrTOoamxBuStmLooE0WHBoyLGiRU7p3/7fKFgP&#10;q/lpY+9NVq7O6+P2OFomI69U56udj0F4av1b/HJvdJg/6MP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k6pywgAAANwAAAAPAAAAAAAAAAAAAAAAAJgCAABkcnMvZG93&#10;bnJldi54bWxQSwUGAAAAAAQABAD1AAAAhwMAAAAA&#10;" filled="f" stroked="f">
              <v:textbox style="mso-next-textbox:#Rectangle 152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color w:val="000000"/>
                        <w:sz w:val="14"/>
                        <w:szCs w:val="14"/>
                        <w:cs/>
                      </w:rPr>
                      <w:t>เมตร</w:t>
                    </w:r>
                  </w:p>
                </w:txbxContent>
              </v:textbox>
            </v:rect>
            <v:rect id="Rectangle 153" o:spid="_x0000_s1092" style="position:absolute;left:1935;top:3378;width:321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E0BcIA&#10;AADcAAAADwAAAGRycy9kb3ducmV2LnhtbERPS4vCMBC+L/gfwgje1lQPRatRxAd69LGgexua2bbY&#10;TEoTbfXXG0HY23x8z5nOW1OKO9WusKxg0I9AEKdWF5wp+DltvkcgnEfWWFomBQ9yMJ91vqaYaNvw&#10;ge5Hn4kQwi5BBbn3VSKlS3My6Pq2Ig7cn60N+gDrTOoamxBuSjmMolgaLDg05FjRMqf0erwZBdtR&#10;tbjs7LPJyvXv9rw/j1ensVeq120XExCeWv8v/rh3OsyPY3g/Ey6Qs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QTQFwgAAANwAAAAPAAAAAAAAAAAAAAAAAJgCAABkcnMvZG93&#10;bnJldi54bWxQSwUGAAAAAAQABAD1AAAAhwMAAAAA&#10;" filled="f" stroked="f">
              <v:textbox style="mso-next-textbox:#Rectangle 153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b/>
                        <w:bCs/>
                        <w:color w:val="000000"/>
                        <w:sz w:val="14"/>
                        <w:szCs w:val="14"/>
                        <w:cs/>
                      </w:rPr>
                      <w:t>รูปภาพ</w:t>
                    </w:r>
                  </w:p>
                </w:txbxContent>
              </v:textbox>
            </v:rect>
            <v:rect id="Rectangle 154" o:spid="_x0000_s1093" style="position:absolute;left:2367;top:3378;width:27;height:2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2RnsMA&#10;AADcAAAADwAAAGRycy9kb3ducmV2LnhtbERPTWvCQBC9F/wPywi9NRt7iJq6imhFj60KaW9DdpoE&#10;s7Mhuyapv75bELzN433OYjWYWnTUusqygkkUgyDOra64UHA+7V5mIJxH1lhbJgW/5GC1HD0tMNW2&#10;50/qjr4QIYRdigpK75tUSpeXZNBFtiEO3I9tDfoA20LqFvsQbmr5GseJNFhxaCixoU1J+eV4NQr2&#10;s2b9dbC3vqjfv/fZRzbfnuZeqefxsH4D4WnwD/HdfdBhfjKF/2fCBX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2RnsMAAADcAAAADwAAAAAAAAAAAAAAAACYAgAAZHJzL2Rv&#10;d25yZXYueG1sUEsFBgAAAAAEAAQA9QAAAIgDAAAAAA==&#10;" filled="f" stroked="f">
              <v:textbox style="mso-next-textbox:#Rectangle 154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b/>
                        <w:bCs/>
                        <w:color w:val="000000"/>
                        <w:sz w:val="14"/>
                        <w:szCs w:val="14"/>
                      </w:rPr>
                      <w:t xml:space="preserve">  </w:t>
                    </w:r>
                  </w:p>
                </w:txbxContent>
              </v:textbox>
            </v:rect>
            <v:rect id="Rectangle 155" o:spid="_x0000_s1094" style="position:absolute;left:2436;top:3378;width:1268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IF7MUA&#10;AADcAAAADwAAAGRycy9kb3ducmV2LnhtbESPQW/CMAyF75P4D5GRuI2UHRAUAkKwCY4bIAE3qzFt&#10;ReNUTUbLfv18QOJm6z2/93m+7Fyl7tSE0rOB0TABRZx5W3Ju4Hj4ep+AChHZYuWZDDwowHLRe5tj&#10;an3LP3Tfx1xJCIcUDRQx1qnWISvIYRj6mli0q28cRlmbXNsGWwl3lf5IkrF2WLI0FFjTuqDstv91&#10;BraTenXe+b82rz4v29P3abo5TKMxg363moGK1MWX+Xm9s4I/Flp5Rib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kgXsxQAAANwAAAAPAAAAAAAAAAAAAAAAAJgCAABkcnMv&#10;ZG93bnJldi54bWxQSwUGAAAAAAQABAD1AAAAigMAAAAA&#10;" filled="f" stroked="f">
              <v:textbox style="mso-next-textbox:#Rectangle 155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b/>
                        <w:bCs/>
                        <w:color w:val="000000"/>
                        <w:sz w:val="14"/>
                        <w:szCs w:val="14"/>
                        <w:cs/>
                      </w:rPr>
                      <w:t>ความสูงของอาคารต้องไม่เกิน</w:t>
                    </w:r>
                  </w:p>
                </w:txbxContent>
              </v:textbox>
            </v:rect>
            <v:rect id="Rectangle 156" o:spid="_x0000_s1095" style="position:absolute;left:4153;top:3378;width:27;height:2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6gd8MA&#10;AADcAAAADwAAAGRycy9kb3ducmV2LnhtbERPTWvCQBC9F/wPywjemo09SBKzimjFHFstaG9DdpoE&#10;s7Mhu5rYX98tFHqbx/ucfD2aVtypd41lBfMoBkFcWt1wpeDjtH9OQDiPrLG1TAoe5GC9mjzlmGk7&#10;8Dvdj74SIYRdhgpq77tMSlfWZNBFtiMO3JftDfoA+0rqHocQblr5EscLabDh0FBjR9uayuvxZhQc&#10;km5zKez3ULWvn4fz2zndnVKv1Gw6bpYgPI3+X/znLnSYv0jh95lwgV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96gd8MAAADcAAAADwAAAAAAAAAAAAAAAACYAgAAZHJzL2Rv&#10;d25yZXYueG1sUEsFBgAAAAAEAAQA9QAAAIgDAAAAAA==&#10;" filled="f" stroked="f">
              <v:textbox style="mso-next-textbox:#Rectangle 156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b/>
                        <w:bCs/>
                        <w:color w:val="000000"/>
                        <w:sz w:val="14"/>
                        <w:szCs w:val="14"/>
                      </w:rPr>
                      <w:t xml:space="preserve"> </w:t>
                    </w:r>
                  </w:p>
                </w:txbxContent>
              </v:textbox>
            </v:rect>
            <v:rect id="Rectangle 157" o:spid="_x0000_s1096" style="position:absolute;left:4187;top:3378;width:53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2fN8YA&#10;AADcAAAADwAAAGRycy9kb3ducmV2LnhtbESPQW/CMAyF75P4D5GRdhspHDYoTRGCTXAcMIlxsxqv&#10;rdY4VZPRbr9+PiBxs/We3/ucrQbXqCt1ofZsYDpJQBEX3tZcGvg4vT3NQYWIbLHxTAZ+KcAqHz1k&#10;mFrf84Gux1gqCeGQooEqxjbVOhQVOQwT3xKL9uU7h1HWrtS2w17CXaNnSfKsHdYsDRW2tKmo+D7+&#10;OAO7ebv+3Pu/vmxeL7vz+3mxPS2iMY/jYb0EFWmId/Ptem8F/0Xw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z2fN8YAAADcAAAADwAAAAAAAAAAAAAAAACYAgAAZHJz&#10;L2Rvd25yZXYueG1sUEsFBgAAAAAEAAQA9QAAAIsDAAAAAA==&#10;" filled="f" stroked="f">
              <v:textbox style="mso-next-textbox:#Rectangle 157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b/>
                        <w:bCs/>
                        <w:color w:val="000000"/>
                        <w:sz w:val="14"/>
                        <w:szCs w:val="14"/>
                      </w:rPr>
                      <w:t>2</w:t>
                    </w:r>
                  </w:p>
                </w:txbxContent>
              </v:textbox>
            </v:rect>
            <v:rect id="Rectangle 158" o:spid="_x0000_s1097" style="position:absolute;left:4259;top:3378;width:27;height:2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E6rMIA&#10;AADcAAAADwAAAGRycy9kb3ducmV2LnhtbERPTYvCMBC9L+x/CLPgbU314Go1iqyKHtUK6m1oxrZs&#10;MylNtHV/vREEb/N4nzOZtaYUN6pdYVlBrxuBIE6tLjhTcEhW30MQziNrLC2Tgjs5mE0/PyYYa9vw&#10;jm57n4kQwi5GBbn3VSylS3My6Lq2Ig7cxdYGfYB1JnWNTQg3pexH0UAaLDg05FjRb07p3/5qFKyH&#10;1fy0sf9NVi7P6+P2OFokI69U56udj0F4av1b/HJvdJj/04PnM+ECOX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cTqswgAAANwAAAAPAAAAAAAAAAAAAAAAAJgCAABkcnMvZG93&#10;bnJldi54bWxQSwUGAAAAAAQABAD1AAAAhwMAAAAA&#10;" filled="f" stroked="f">
              <v:textbox style="mso-next-textbox:#Rectangle 158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b/>
                        <w:bCs/>
                        <w:color w:val="000000"/>
                        <w:sz w:val="14"/>
                        <w:szCs w:val="14"/>
                      </w:rPr>
                      <w:t xml:space="preserve"> </w:t>
                    </w:r>
                  </w:p>
                </w:txbxContent>
              </v:textbox>
            </v:rect>
            <v:rect id="Rectangle 159" o:spid="_x0000_s1098" style="position:absolute;left:4294;top:3378;width:734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Ok28IA&#10;AADcAAAADwAAAGRycy9kb3ducmV2LnhtbERPTYvCMBC9C/sfwix403Q9rFqNIrqLHtUK6m1oxrZs&#10;MylN1lZ/vREEb/N4nzOdt6YUV6pdYVnBVz8CQZxaXXCm4JD89kYgnEfWWFomBTdyMJ99dKYYa9vw&#10;jq57n4kQwi5GBbn3VSylS3My6Pq2Ig7cxdYGfYB1JnWNTQg3pRxE0bc0WHBoyLGiZU7p3/7fKFiP&#10;qsVpY+9NVv6c18ftcbxKxl6p7me7mIDw1Pq3+OXe6DB/OIDnM+ECO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o6TbwgAAANwAAAAPAAAAAAAAAAAAAAAAAJgCAABkcnMvZG93&#10;bnJldi54bWxQSwUGAAAAAAQABAD1AAAAhwMAAAAA&#10;" filled="f" stroked="f">
              <v:textbox style="mso-next-textbox:#Rectangle 159" inset="0,0,0,0">
                <w:txbxContent>
                  <w:p w:rsidR="00B63872" w:rsidRPr="009C2BAD" w:rsidRDefault="00B63872" w:rsidP="004C6F0F">
                    <w:pPr>
                      <w:rPr>
                        <w:sz w:val="21"/>
                        <w:szCs w:val="25"/>
                      </w:rPr>
                    </w:pPr>
                    <w:r w:rsidRPr="009C2BAD">
                      <w:rPr>
                        <w:rFonts w:ascii="Angsana New" w:hAnsi="Angsana New"/>
                        <w:b/>
                        <w:bCs/>
                        <w:color w:val="000000"/>
                        <w:sz w:val="14"/>
                        <w:szCs w:val="14"/>
                        <w:cs/>
                      </w:rPr>
                      <w:t>เท่าของถนนใหญ่</w:t>
                    </w:r>
                  </w:p>
                </w:txbxContent>
              </v:textbox>
            </v:rect>
          </v:group>
        </w:pict>
      </w:r>
    </w:p>
    <w:p w:rsidR="00CA3185" w:rsidRDefault="00CA3185" w:rsidP="004C6F0F">
      <w:pPr>
        <w:tabs>
          <w:tab w:val="left" w:pos="1080"/>
          <w:tab w:val="left" w:pos="1440"/>
        </w:tabs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pacing w:val="-4"/>
          <w:sz w:val="32"/>
          <w:szCs w:val="32"/>
        </w:rPr>
      </w:pPr>
    </w:p>
    <w:p w:rsidR="00CA3185" w:rsidRDefault="00CA3185" w:rsidP="004C6F0F">
      <w:pPr>
        <w:tabs>
          <w:tab w:val="left" w:pos="1080"/>
          <w:tab w:val="left" w:pos="1440"/>
        </w:tabs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pacing w:val="-4"/>
          <w:sz w:val="32"/>
          <w:szCs w:val="32"/>
        </w:rPr>
      </w:pPr>
    </w:p>
    <w:p w:rsidR="00CA3185" w:rsidRDefault="00CA3185" w:rsidP="004C6F0F">
      <w:pPr>
        <w:tabs>
          <w:tab w:val="left" w:pos="1080"/>
          <w:tab w:val="left" w:pos="1440"/>
        </w:tabs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pacing w:val="-4"/>
          <w:sz w:val="32"/>
          <w:szCs w:val="32"/>
        </w:rPr>
      </w:pPr>
    </w:p>
    <w:p w:rsidR="00CA3185" w:rsidRDefault="00CA3185" w:rsidP="004C6F0F">
      <w:pPr>
        <w:tabs>
          <w:tab w:val="left" w:pos="1080"/>
          <w:tab w:val="left" w:pos="1440"/>
        </w:tabs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pacing w:val="-4"/>
          <w:sz w:val="32"/>
          <w:szCs w:val="32"/>
        </w:rPr>
      </w:pPr>
    </w:p>
    <w:p w:rsidR="00CA3185" w:rsidRDefault="00CA3185" w:rsidP="004C6F0F">
      <w:pPr>
        <w:tabs>
          <w:tab w:val="left" w:pos="1080"/>
          <w:tab w:val="left" w:pos="1440"/>
        </w:tabs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pacing w:val="-4"/>
          <w:sz w:val="32"/>
          <w:szCs w:val="32"/>
        </w:rPr>
      </w:pPr>
    </w:p>
    <w:p w:rsidR="00CA3185" w:rsidRDefault="00CA3185" w:rsidP="004C6F0F">
      <w:pPr>
        <w:tabs>
          <w:tab w:val="left" w:pos="1080"/>
          <w:tab w:val="left" w:pos="1440"/>
        </w:tabs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pacing w:val="-4"/>
          <w:sz w:val="32"/>
          <w:szCs w:val="32"/>
        </w:rPr>
      </w:pPr>
    </w:p>
    <w:p w:rsidR="00CA3185" w:rsidRDefault="00B63872" w:rsidP="004C6F0F">
      <w:pPr>
        <w:tabs>
          <w:tab w:val="left" w:pos="1080"/>
          <w:tab w:val="left" w:pos="1440"/>
        </w:tabs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pacing w:val="-4"/>
          <w:sz w:val="32"/>
          <w:szCs w:val="32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300" type="#_x0000_t202" style="position:absolute;left:0;text-align:left;margin-left:119.3pt;margin-top:5pt;width:233.4pt;height:19.85pt;z-index:-251613184;visibility:visible;mso-wrap-distance-left:9pt;mso-wrap-distance-top:0;mso-wrap-distance-right:9pt;mso-wrap-distance-bottom:0;mso-position-horizontal-relative:text;mso-position-vertical-relative:text;mso-width-relative:margin;mso-height-relative:margin;v-text-anchor:top" fillcolor="white [3212]" stroked="f">
            <v:textbox>
              <w:txbxContent>
                <w:p w:rsidR="00B63872" w:rsidRPr="00272DC0" w:rsidRDefault="00B63872" w:rsidP="00272DC0">
                  <w:pPr>
                    <w:rPr>
                      <w:rFonts w:ascii="TH SarabunPSK" w:hAnsi="TH SarabunPSK" w:cs="TH SarabunPSK"/>
                      <w:sz w:val="22"/>
                      <w:szCs w:val="22"/>
                    </w:rPr>
                  </w:pPr>
                  <w:r w:rsidRPr="00272DC0">
                    <w:rPr>
                      <w:rFonts w:ascii="TH SarabunPSK" w:hAnsi="TH SarabunPSK" w:cs="TH SarabunPSK"/>
                      <w:b/>
                      <w:bCs/>
                      <w:color w:val="000000"/>
                      <w:sz w:val="22"/>
                      <w:szCs w:val="22"/>
                      <w:cs/>
                    </w:rPr>
                    <w:t>รูปภาพ ความสูงของอาคารต้องไม่เกิน</w:t>
                  </w:r>
                  <w:r w:rsidRPr="00272DC0">
                    <w:rPr>
                      <w:rFonts w:ascii="TH SarabunPSK" w:hAnsi="TH SarabunPSK" w:cs="TH SarabunPSK"/>
                      <w:b/>
                      <w:bCs/>
                      <w:color w:val="000000"/>
                      <w:sz w:val="22"/>
                      <w:szCs w:val="22"/>
                    </w:rPr>
                    <w:t xml:space="preserve"> 2 </w:t>
                  </w:r>
                  <w:r w:rsidRPr="00272DC0">
                    <w:rPr>
                      <w:rFonts w:ascii="TH SarabunPSK" w:hAnsi="TH SarabunPSK" w:cs="TH SarabunPSK"/>
                      <w:b/>
                      <w:bCs/>
                      <w:color w:val="000000"/>
                      <w:sz w:val="22"/>
                      <w:szCs w:val="22"/>
                      <w:cs/>
                    </w:rPr>
                    <w:t>เท่าของถนนใหญ่</w:t>
                  </w:r>
                </w:p>
                <w:p w:rsidR="00B63872" w:rsidRDefault="00B63872" w:rsidP="00272DC0"/>
              </w:txbxContent>
            </v:textbox>
          </v:shape>
        </w:pict>
      </w:r>
    </w:p>
    <w:p w:rsidR="00544FD4" w:rsidRDefault="00544FD4" w:rsidP="00CA3185">
      <w:pPr>
        <w:tabs>
          <w:tab w:val="left" w:pos="1080"/>
          <w:tab w:val="left" w:pos="1440"/>
        </w:tabs>
        <w:ind w:firstLine="851"/>
        <w:jc w:val="thaiDistribute"/>
        <w:rPr>
          <w:rFonts w:ascii="TH SarabunIT๙" w:hAnsi="TH SarabunIT๙" w:cs="TH SarabunIT๙" w:hint="cs"/>
          <w:b/>
          <w:bCs/>
          <w:color w:val="000000" w:themeColor="text1"/>
          <w:spacing w:val="-4"/>
          <w:sz w:val="32"/>
          <w:szCs w:val="32"/>
        </w:rPr>
      </w:pPr>
    </w:p>
    <w:p w:rsidR="00544FD4" w:rsidRDefault="00544FD4" w:rsidP="00CA3185">
      <w:pPr>
        <w:tabs>
          <w:tab w:val="left" w:pos="1080"/>
          <w:tab w:val="left" w:pos="1440"/>
        </w:tabs>
        <w:ind w:firstLine="851"/>
        <w:jc w:val="thaiDistribute"/>
        <w:rPr>
          <w:rFonts w:ascii="TH SarabunIT๙" w:hAnsi="TH SarabunIT๙" w:cs="TH SarabunIT๙" w:hint="cs"/>
          <w:b/>
          <w:bCs/>
          <w:color w:val="000000" w:themeColor="text1"/>
          <w:spacing w:val="-4"/>
          <w:sz w:val="32"/>
          <w:szCs w:val="32"/>
        </w:rPr>
      </w:pPr>
    </w:p>
    <w:p w:rsidR="00544FD4" w:rsidRDefault="00544FD4" w:rsidP="00CA3185">
      <w:pPr>
        <w:tabs>
          <w:tab w:val="left" w:pos="1080"/>
          <w:tab w:val="left" w:pos="1440"/>
        </w:tabs>
        <w:ind w:firstLine="851"/>
        <w:jc w:val="thaiDistribute"/>
        <w:rPr>
          <w:rFonts w:ascii="TH SarabunIT๙" w:hAnsi="TH SarabunIT๙" w:cs="TH SarabunIT๙" w:hint="cs"/>
          <w:b/>
          <w:bCs/>
          <w:color w:val="000000" w:themeColor="text1"/>
          <w:spacing w:val="-4"/>
          <w:sz w:val="32"/>
          <w:szCs w:val="32"/>
        </w:rPr>
      </w:pPr>
    </w:p>
    <w:p w:rsidR="00544FD4" w:rsidRDefault="00544FD4" w:rsidP="00CA3185">
      <w:pPr>
        <w:tabs>
          <w:tab w:val="left" w:pos="1080"/>
          <w:tab w:val="left" w:pos="1440"/>
        </w:tabs>
        <w:ind w:firstLine="851"/>
        <w:jc w:val="thaiDistribute"/>
        <w:rPr>
          <w:rFonts w:ascii="TH SarabunIT๙" w:hAnsi="TH SarabunIT๙" w:cs="TH SarabunIT๙" w:hint="cs"/>
          <w:b/>
          <w:bCs/>
          <w:color w:val="000000" w:themeColor="text1"/>
          <w:spacing w:val="-4"/>
          <w:sz w:val="32"/>
          <w:szCs w:val="32"/>
        </w:rPr>
      </w:pPr>
    </w:p>
    <w:p w:rsidR="004C6F0F" w:rsidRPr="005A655C" w:rsidRDefault="004C6F0F" w:rsidP="00CA3185">
      <w:pPr>
        <w:tabs>
          <w:tab w:val="left" w:pos="1080"/>
          <w:tab w:val="left" w:pos="1440"/>
        </w:tabs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pacing w:val="-4"/>
          <w:sz w:val="32"/>
          <w:szCs w:val="32"/>
          <w:cs/>
        </w:rPr>
        <w:lastRenderedPageBreak/>
        <w:t>บทลงโทษแก่ผู้ฝ่</w:t>
      </w:r>
      <w:r w:rsidR="00544FD4">
        <w:rPr>
          <w:rFonts w:ascii="TH SarabunIT๙" w:hAnsi="TH SarabunIT๙" w:cs="TH SarabunIT๙"/>
          <w:b/>
          <w:bCs/>
          <w:color w:val="000000" w:themeColor="text1"/>
          <w:spacing w:val="-4"/>
          <w:sz w:val="32"/>
          <w:szCs w:val="32"/>
          <w:cs/>
        </w:rPr>
        <w:t>าฝืนกฎหมายว่าด้วยการควบคุมอาคาร</w:t>
      </w:r>
      <w:r w:rsidR="00544FD4">
        <w:rPr>
          <w:rFonts w:ascii="TH SarabunIT๙" w:hAnsi="TH SarabunIT๙" w:cs="TH SarabunIT๙" w:hint="cs"/>
          <w:b/>
          <w:bCs/>
          <w:color w:val="000000" w:themeColor="text1"/>
          <w:spacing w:val="-4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4"/>
          <w:sz w:val="32"/>
          <w:szCs w:val="32"/>
          <w:cs/>
        </w:rPr>
        <w:t>ที่สำคัญมีดังต่อไปนี้</w:t>
      </w:r>
    </w:p>
    <w:p w:rsidR="004C6F0F" w:rsidRPr="005A655C" w:rsidRDefault="004C6F0F" w:rsidP="00CA3185">
      <w:pPr>
        <w:autoSpaceDE w:val="0"/>
        <w:autoSpaceDN w:val="0"/>
        <w:adjustRightInd w:val="0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ความผิดฐานก่อสร้าง ดัดแปลง หรือเคลื่อนย้ายอาคารโดยมิชอบด้วยกฎหมาย  </w:t>
      </w:r>
    </w:p>
    <w:p w:rsidR="004C6F0F" w:rsidRPr="00544FD4" w:rsidRDefault="004C6F0F" w:rsidP="00CA3185">
      <w:pPr>
        <w:ind w:firstLine="1710"/>
        <w:jc w:val="thaiDistribute"/>
        <w:rPr>
          <w:rFonts w:ascii="TH SarabunIT๙" w:eastAsia="Cordia New" w:hAnsi="TH SarabunIT๙" w:cs="TH SarabunIT๙"/>
          <w:color w:val="000000" w:themeColor="text1"/>
          <w:spacing w:val="-4"/>
          <w:szCs w:val="32"/>
        </w:rPr>
      </w:pPr>
      <w:r w:rsidRPr="00544FD4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ตามกฎหมายว่าด้วยการควบคุมอาคารได้กำหนดบทลงโทษแก่ผู้ก่อสร้าง ดัดแปลง หรือเคลื่อนย้ายอาคารโดยไม่ได้รับใบอนุญาตจากเจ้าพนักงานส่วนท้องถิ่น หรือแจ้งต่อเจ้าพนักงานส่วนท้องถิ่นตามวิธีการที่กำหนดตามมาตรา ๓๙ ทวิ ให้ต้อง</w:t>
      </w:r>
      <w:r w:rsidRPr="00544FD4">
        <w:rPr>
          <w:rFonts w:ascii="TH SarabunIT๙" w:eastAsia="Cordia New" w:hAnsi="TH SarabunIT๙" w:cs="TH SarabunIT๙"/>
          <w:color w:val="000000" w:themeColor="text1"/>
          <w:spacing w:val="-4"/>
          <w:szCs w:val="32"/>
          <w:cs/>
        </w:rPr>
        <w:t>ระวางโทษจำคุกไม่เกินสามเดือน หรือปรับไม่เกินหกหมื่นบาทหรือทั้งจำทั้งปรับ</w:t>
      </w:r>
      <w:r w:rsidRPr="00544FD4">
        <w:rPr>
          <w:rFonts w:ascii="TH SarabunIT๙" w:eastAsia="Cordia New" w:hAnsi="TH SarabunIT๙" w:cs="TH SarabunIT๙"/>
          <w:color w:val="000000" w:themeColor="text1"/>
          <w:spacing w:val="-4"/>
          <w:szCs w:val="32"/>
        </w:rPr>
        <w:t xml:space="preserve"> </w:t>
      </w:r>
      <w:r w:rsidRPr="00544FD4">
        <w:rPr>
          <w:rFonts w:ascii="TH SarabunIT๙" w:eastAsia="Cordia New" w:hAnsi="TH SarabunIT๙" w:cs="TH SarabunIT๙"/>
          <w:color w:val="000000" w:themeColor="text1"/>
          <w:spacing w:val="-4"/>
          <w:szCs w:val="32"/>
          <w:cs/>
        </w:rPr>
        <w:t>นอกจากนี้ผู้ที่ฝ่าฝืนยังต้องระวางโทษปรับอีกวันละไม่เกินหนึ่งหมื่นบาทตลอดเวลาที่ยังฝ่าฝืน หรือจนกว่าจะได้ปฏิบัติให้ถูกต้อง</w:t>
      </w:r>
    </w:p>
    <w:p w:rsidR="004C6F0F" w:rsidRPr="005A655C" w:rsidRDefault="004C6F0F" w:rsidP="00CA3185">
      <w:pPr>
        <w:ind w:firstLine="1710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กรณีที่มีการฝ่าฝืน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ก่อสร้าง ดัดแปลง หรือเคลื่อนย้ายอาคารโดยไม่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ชอบด้วย</w:t>
      </w:r>
      <w:r w:rsidRPr="005A655C">
        <w:rPr>
          <w:rFonts w:ascii="TH SarabunIT๙" w:eastAsia="Cordia New" w:hAnsi="TH SarabunIT๙" w:cs="TH SarabunIT๙"/>
          <w:color w:val="000000" w:themeColor="text1"/>
          <w:spacing w:val="-8"/>
          <w:szCs w:val="32"/>
          <w:cs/>
        </w:rPr>
        <w:t>กฎหมายดังกล่าว ให้ถือว่าเป็นการกระทำของเจ้าของหรือผู้ครอบครองอาคาร ผู้ดำเนินการ ผู้ควบคุมงาน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 xml:space="preserve"> หรือผู้อุทธรณ์ตามมาตรา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๕๒ 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แล้วแต่กรณี หรือเป็นการกระทำตามคำสั่งของบุคคลดังกล่าว เว้นแต่บุคคลนั้นจะพิสูจน์ได้ว่าเป็นการกระทำของผู้อื่น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ถ้าการ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ก่อสร้าง  ดัดแปลง หรือเคลื่อนย้ายอาคารโดยไม่ชอบด้วยกฎหมายนั้น 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เป็นการกระทำของผู้ดำเนินการ ผู้กระทำต้องระวางโทษเป็นสองเท่าของโทษที่บัญญัติไว้สำหรับความผิดนั้นๆ</w:t>
      </w:r>
    </w:p>
    <w:p w:rsidR="004C6F0F" w:rsidRPr="005A655C" w:rsidRDefault="004C6F0F" w:rsidP="00CA3185">
      <w:pPr>
        <w:ind w:firstLine="1714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อย่างไรก็ตามความผิดฐาน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ก่อสร้าง ดัดแปลง หรือเคลื่อนย้ายอาคารโดยไม่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ชอบด้วยกฎหมายดังกล่าวสามารถเปรียบเทียบปรับได้ ถ้าผู้ต้องหาไม่ยินยอมตามที่เปรียบเทียบหรือยินยอมแล้วไม่ชำระเงินค่าปรับภายในเวลาที่กำหนด ให้ดำเนินคดีต่อไป</w:t>
      </w:r>
    </w:p>
    <w:p w:rsidR="004C6F0F" w:rsidRPr="005A655C" w:rsidRDefault="004C6F0F" w:rsidP="004C6F0F">
      <w:pPr>
        <w:ind w:right="-19" w:firstLine="1440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</w:p>
    <w:p w:rsidR="004C6F0F" w:rsidRPr="005A655C" w:rsidRDefault="004C6F0F" w:rsidP="00CA3185">
      <w:pPr>
        <w:tabs>
          <w:tab w:val="left" w:pos="1440"/>
        </w:tabs>
        <w:ind w:firstLine="720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ab/>
        <w:t>๒</w:t>
      </w: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zCs w:val="32"/>
          <w:cs/>
        </w:rPr>
        <w:t>ความผิดฐานรื้อถอนอาคารโดยมิชอบด้วยกฎหมาย</w:t>
      </w: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zCs w:val="32"/>
        </w:rPr>
        <w:t xml:space="preserve"> </w:t>
      </w:r>
    </w:p>
    <w:p w:rsidR="004C6F0F" w:rsidRPr="00544FD4" w:rsidRDefault="004C6F0F" w:rsidP="00CA3185">
      <w:pPr>
        <w:jc w:val="thaiDistribute"/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</w:rPr>
      </w:pPr>
      <w:r w:rsidRPr="00544FD4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</w:rPr>
        <w:t xml:space="preserve"> </w:t>
      </w:r>
      <w:r w:rsidRPr="00544FD4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  <w:cs/>
        </w:rPr>
        <w:tab/>
      </w:r>
      <w:r w:rsidRPr="00544FD4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  <w:cs/>
        </w:rPr>
        <w:tab/>
        <w:t xml:space="preserve">    </w:t>
      </w:r>
      <w:r w:rsidRPr="00544FD4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ตามกฎหมายว่าด้วยการควบคุมอาคารได้กำหนด</w:t>
      </w:r>
      <w:r w:rsidRPr="00544FD4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  <w:cs/>
        </w:rPr>
        <w:t>การรื้อถอนอาคารดังต่อไปนี้ ต้องได้รับอนุญาต</w:t>
      </w:r>
      <w:r w:rsidRPr="00544FD4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จากเจ้าพนักงานส่วนท้องถิ่น หรือแจ้งต่อเจ้าพนักงานส่วนท้องถิ่นตามวิธีการที่กำหนดตามมาตรา ๓๙ ทวิ คือ</w:t>
      </w:r>
    </w:p>
    <w:p w:rsidR="004C6F0F" w:rsidRPr="005A655C" w:rsidRDefault="004C6F0F" w:rsidP="00CA3185">
      <w:pPr>
        <w:tabs>
          <w:tab w:val="left" w:pos="1710"/>
        </w:tabs>
        <w:ind w:firstLine="1440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(๑)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pacing w:val="-8"/>
          <w:szCs w:val="32"/>
          <w:cs/>
        </w:rPr>
        <w:t>อาคารที่มีส่วนสูงเกินสิบห้าเมตร ซึ่งอยู่ห่างจากอาคารอื่น หรือที่สาธารณะ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น้อยกว่า            ความสูงของอาคาร</w:t>
      </w:r>
    </w:p>
    <w:p w:rsidR="004C6F0F" w:rsidRPr="005A655C" w:rsidRDefault="004C6F0F" w:rsidP="00CA3185">
      <w:pPr>
        <w:tabs>
          <w:tab w:val="left" w:pos="1710"/>
        </w:tabs>
        <w:ind w:firstLine="720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(๒)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 xml:space="preserve"> อาคารที่อยู่ห่างจากอาคารอื่นหรือที่สาธารณะน้อยกว่าสองเมตร</w:t>
      </w:r>
    </w:p>
    <w:p w:rsidR="004C6F0F" w:rsidRPr="005A655C" w:rsidRDefault="004C6F0F" w:rsidP="00CA3185">
      <w:pPr>
        <w:ind w:firstLine="1714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ผู้ที่ฝ่าฝืนรื้อถอนอาคารโดยมิชอบด้วยกฎหมายดังกล่าว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ให้ต้อง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ระวางโทษจำคุกไม่เกิน             สามเดือน หรือปรับไม่เกินหกหมื่นบาท หรือทั้งจำทั้งปรับ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</w:rPr>
        <w:t xml:space="preserve"> </w:t>
      </w:r>
    </w:p>
    <w:p w:rsidR="004C6F0F" w:rsidRPr="005A655C" w:rsidRDefault="004C6F0F" w:rsidP="00CA3185">
      <w:pPr>
        <w:ind w:firstLine="1440"/>
        <w:jc w:val="thaiDistribute"/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>๓</w:t>
      </w: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pacing w:val="-10"/>
          <w:sz w:val="32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pacing w:val="-10"/>
          <w:sz w:val="32"/>
          <w:szCs w:val="32"/>
          <w:cs/>
        </w:rPr>
        <w:t>ความผิดฐาน</w:t>
      </w: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pacing w:val="-10"/>
          <w:szCs w:val="32"/>
          <w:cs/>
        </w:rPr>
        <w:t>จัดให้มีหรือดำเนินการก่อสร้าง ดัดแปลง รื้อถอน หรือเคลื่อนย้ายอาคาร</w:t>
      </w: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zCs w:val="32"/>
          <w:cs/>
        </w:rPr>
        <w:t>ให้ผิดไปจากแผนผังบริเวณ แบบแปลน และรายการประกอบแบบแปลน</w:t>
      </w: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>โดยมิชอบด้วยกฎหมาย</w:t>
      </w:r>
    </w:p>
    <w:p w:rsidR="004C6F0F" w:rsidRPr="005A655C" w:rsidRDefault="004C6F0F" w:rsidP="00CA3185">
      <w:pPr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ab/>
        <w:t xml:space="preserve">   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 xml:space="preserve"> 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ตามมาตรา  ๓๑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แห่งพระราชบัญญัติควบคุมอาคาร พ.ศ. ๒๕๒๒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กำหนด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ห้ามมิให้ผู้ใด จัดให้มีหรือดำเนินการก่อสร้าง ดัดแปลง รื้อถอน หรือเคลื่อนย้ายอาคารให้ผิดไปจากแผนผัง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Cs w:val="32"/>
          <w:cs/>
        </w:rPr>
        <w:t>บริเวณ  แบบแปลน และรายการประกอบแบบแปลนที่ได้รับอนุญาต ตลอดจนวิธีการหรือเงื่อนไขที่เจ้าพนักงานท้องถิ่นกำหนดไว้ในใบอนุญาต หรือให้ผิดไปจากที่ได้แจ้งไว้ตามมาตรา ๓๙ ทวิ  เว้นแต่</w:t>
      </w:r>
    </w:p>
    <w:p w:rsidR="004C6F0F" w:rsidRPr="005A655C" w:rsidRDefault="004C6F0F" w:rsidP="00CA3185">
      <w:pPr>
        <w:tabs>
          <w:tab w:val="left" w:pos="1800"/>
        </w:tabs>
        <w:ind w:firstLine="1440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 xml:space="preserve">(๑) </w:t>
      </w:r>
      <w:r w:rsidRPr="005A655C">
        <w:rPr>
          <w:rFonts w:ascii="TH SarabunIT๙" w:eastAsia="Cordia New" w:hAnsi="TH SarabunIT๙" w:cs="TH SarabunIT๙"/>
          <w:color w:val="000000" w:themeColor="text1"/>
          <w:spacing w:val="-14"/>
          <w:szCs w:val="32"/>
          <w:cs/>
        </w:rPr>
        <w:t>เจ้าของอาคารนั้นได้ยื่นคำขออนุญาตและได้รับใบอนุญาตจากเจ้าพนักงานท้องถิ่น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ให้ทำการแก้ไขเปลี่ยนแปลงได้</w:t>
      </w:r>
    </w:p>
    <w:p w:rsidR="004C6F0F" w:rsidRPr="005A655C" w:rsidRDefault="004C6F0F" w:rsidP="00CA3185">
      <w:pPr>
        <w:tabs>
          <w:tab w:val="left" w:pos="1800"/>
        </w:tabs>
        <w:ind w:firstLine="1440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(๒)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 xml:space="preserve"> เจ้าของอาคารนั้นได้แจ้งการแก้ไขเปลี่ยนแปลงให้เจ้าพนักงานท้องถิ่นทราบแล้ว หรือ</w:t>
      </w:r>
    </w:p>
    <w:p w:rsidR="004C6F0F" w:rsidRPr="005A655C" w:rsidRDefault="004C6F0F" w:rsidP="00CA3185">
      <w:pPr>
        <w:tabs>
          <w:tab w:val="left" w:pos="1800"/>
        </w:tabs>
        <w:ind w:firstLine="1440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(๓)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 xml:space="preserve"> การดำเนินการดังกล่าวไม่ขัดต่อกฎกระทรวงหรือข้อบัญญัติท้องถิ่นที่เกี่ยวข้อง หรือเป็นกรณีตามที่กำหนดในกฎกระทรวง</w:t>
      </w:r>
    </w:p>
    <w:p w:rsidR="004C6F0F" w:rsidRPr="005A655C" w:rsidRDefault="004C6F0F" w:rsidP="00CA3185">
      <w:pPr>
        <w:ind w:firstLine="1800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ให้นำมาตรา ๒๕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หรือมาตรา ๓๙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 xml:space="preserve">ทวิ มาใช้บังคับแก่การดำเนินการตาม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(๑) หรือ (๒)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 xml:space="preserve"> แล้วแต่กรณี โดยอนุโลม</w:t>
      </w:r>
    </w:p>
    <w:p w:rsidR="004C6F0F" w:rsidRPr="005A655C" w:rsidRDefault="004C6F0F" w:rsidP="00CA3185">
      <w:pPr>
        <w:ind w:firstLine="1800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lastRenderedPageBreak/>
        <w:t>ในกรณีที่มีการก่อสร้าง ดัดแปลง รื้อถอน หรือเคลื่อนย้ายอาคาร เป็นการฝ่าฝืนความในวรรคหนึ่ง ให้ถือว่าเป็นการกระทำของผู้ควบคุมงาน เว้นแต่ผู้ควบคุมงานจะพิสูจน์ได้ว่าเป็นการกระทำของผู้อื่นซึ่งผู้ควบคุมงานได้มีหนังสือแจ้งข้อทักท้วงการกระทำดังกล่าวให้เจ้าของหรือผู้ครอบครองอาคาร และผู้ดำเนินการทราบแล้ว แต่บุคคลดังกล่าวไม่ยอมปฏิบัติตาม</w:t>
      </w:r>
    </w:p>
    <w:p w:rsidR="004C6F0F" w:rsidRPr="005A655C" w:rsidRDefault="004C6F0F" w:rsidP="00CA3185">
      <w:pPr>
        <w:ind w:firstLine="1800"/>
        <w:jc w:val="thaiDistribute"/>
        <w:rPr>
          <w:rFonts w:ascii="TH SarabunIT๙" w:eastAsia="Cordia New" w:hAnsi="TH SarabunIT๙" w:cs="TH SarabunIT๙"/>
          <w:color w:val="000000" w:themeColor="text1"/>
          <w:szCs w:val="32"/>
          <w:cs/>
        </w:rPr>
      </w:pP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ผู้ใดฝ่าฝืนจัดให้มีหรือดำเนินการก่อสร้าง ดัดแปลง รื้อถอน หรือเคลื่อนย้ายอาคารให้ผิดไปจากแผนผังบริเวณ แบบแปลน และรายการประกอบแบบแปลน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โดยมิชอบด้วยกฎหมาย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 xml:space="preserve"> ดังกล่าวมี</w:t>
      </w:r>
      <w:r w:rsidRPr="00CA3185">
        <w:rPr>
          <w:rFonts w:ascii="TH SarabunIT๙" w:eastAsia="Cordia New" w:hAnsi="TH SarabunIT๙" w:cs="TH SarabunIT๙"/>
          <w:color w:val="000000" w:themeColor="text1"/>
          <w:spacing w:val="-4"/>
          <w:szCs w:val="32"/>
          <w:cs/>
        </w:rPr>
        <w:t>บทลงโทษเช่นเดียวกับความผิดฐาน</w:t>
      </w:r>
      <w:r w:rsidRPr="00CA3185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ก่อสร้าง  ดัดแปลง หรือเคลื่อนย้ายอาคารโดยไม่</w:t>
      </w:r>
      <w:r w:rsidRPr="00CA3185">
        <w:rPr>
          <w:rFonts w:ascii="TH SarabunIT๙" w:eastAsia="Cordia New" w:hAnsi="TH SarabunIT๙" w:cs="TH SarabunIT๙"/>
          <w:color w:val="000000" w:themeColor="text1"/>
          <w:spacing w:val="-4"/>
          <w:szCs w:val="32"/>
          <w:cs/>
        </w:rPr>
        <w:t>ชอบด้วยกฎหมาย</w:t>
      </w:r>
      <w:r w:rsidRPr="00CA3185">
        <w:rPr>
          <w:rFonts w:ascii="TH SarabunIT๙" w:eastAsia="Cordia New" w:hAnsi="TH SarabunIT๙" w:cs="TH SarabunIT๙"/>
          <w:color w:val="000000" w:themeColor="text1"/>
          <w:spacing w:val="-4"/>
          <w:szCs w:val="32"/>
        </w:rPr>
        <w:t xml:space="preserve"> </w:t>
      </w:r>
      <w:r w:rsidRPr="00CA3185">
        <w:rPr>
          <w:rFonts w:ascii="TH SarabunIT๙" w:eastAsia="Cordia New" w:hAnsi="TH SarabunIT๙" w:cs="TH SarabunIT๙"/>
          <w:color w:val="000000" w:themeColor="text1"/>
          <w:spacing w:val="-4"/>
          <w:szCs w:val="32"/>
          <w:cs/>
        </w:rPr>
        <w:t>ตามข้อ ๑</w:t>
      </w:r>
    </w:p>
    <w:p w:rsidR="004C6F0F" w:rsidRPr="005A655C" w:rsidRDefault="004C6F0F" w:rsidP="00CA3185">
      <w:pPr>
        <w:ind w:firstLine="1440"/>
        <w:jc w:val="thaiDistribute"/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>๔</w:t>
      </w: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ความผิดฐาน</w:t>
      </w: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pacing w:val="-6"/>
          <w:szCs w:val="32"/>
          <w:cs/>
        </w:rPr>
        <w:t>ใช้หรือยินยอมให้บุคคลใดใช้อาคารประเภทควบคุมการใช้โดยมิชอบ</w:t>
      </w: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zCs w:val="32"/>
          <w:cs/>
        </w:rPr>
        <w:t>ด้วยกฎหมาย</w:t>
      </w: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</w:rPr>
        <w:t xml:space="preserve">  </w:t>
      </w:r>
    </w:p>
    <w:p w:rsidR="004C6F0F" w:rsidRPr="005A655C" w:rsidRDefault="004C6F0F" w:rsidP="00CA3185">
      <w:pPr>
        <w:ind w:firstLine="1440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  <w:cs/>
        </w:rPr>
        <w:t xml:space="preserve">      ตาม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Cs w:val="32"/>
          <w:cs/>
        </w:rPr>
        <w:t xml:space="preserve">มาตรา 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  <w:cs/>
        </w:rPr>
        <w:t>๓๒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Cs w:val="32"/>
          <w:cs/>
        </w:rPr>
        <w:t xml:space="preserve"> แห่งพระราชบัญญัติควบคุมอาคาร พ.ศ. ๒๕๒๒  กำหนดอาคารประเภท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ควบคุมการใช้ คือ อาคารดังต่อไปนี้</w:t>
      </w:r>
    </w:p>
    <w:p w:rsidR="004C6F0F" w:rsidRPr="005A655C" w:rsidRDefault="004C6F0F" w:rsidP="00CA3185">
      <w:pPr>
        <w:tabs>
          <w:tab w:val="left" w:pos="1800"/>
        </w:tabs>
        <w:ind w:firstLine="1440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(๑)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 xml:space="preserve"> อาคารสำหรับใช้เป็นคลังสินค้า โรมแรม อาคารชุด หรือสถานพยาบาล</w:t>
      </w:r>
    </w:p>
    <w:p w:rsidR="004C6F0F" w:rsidRPr="005A655C" w:rsidRDefault="004C6F0F" w:rsidP="00CA3185">
      <w:pPr>
        <w:tabs>
          <w:tab w:val="left" w:pos="1800"/>
        </w:tabs>
        <w:ind w:firstLine="1440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(๒)</w:t>
      </w:r>
      <w:r w:rsidRPr="005A655C">
        <w:rPr>
          <w:rFonts w:ascii="TH SarabunIT๙" w:eastAsia="Cordia New" w:hAnsi="TH SarabunIT๙" w:cs="TH SarabunIT๙"/>
          <w:color w:val="000000" w:themeColor="text1"/>
          <w:spacing w:val="-20"/>
          <w:szCs w:val="32"/>
          <w:cs/>
        </w:rPr>
        <w:t xml:space="preserve"> อาคารสำหรับใช้เพื่อกิจการพาณิชยกรรม  อุตสาหกรรม  การศึกษา  การสาธารณสุข 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หรือกิจการอื่น ทั้งนี้ ตามที่กำหนดในกฎกระทรวง</w:t>
      </w:r>
    </w:p>
    <w:p w:rsidR="004C6F0F" w:rsidRPr="005A655C" w:rsidRDefault="004C6F0F" w:rsidP="00CA3185">
      <w:pPr>
        <w:ind w:firstLine="1800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เมื่อผู้ได้รับใบอนุญาตให้ก่อสร้าง ดัดแปลง หรือเคลื่อนย้ายอาคารประเภทควบคุมการใช้ หรือผู้แจ้งตามมาตรา ๓๙ ทวิ ได้กระทำการดังกล่าวเสร็จแล้ว ให้แจ้งเป็นหนังสือให้เจ้าพนักงานท้องถิ่นทราบตามแบบที่เจ้าพนักงานท้องถิ่นกำหนด เพื่อทำการตรวจสอบการก่อสร้าง ดัดแปลง หรือเคลื่อนย้ายอาคารนั้นให้แล้วเสร็จภายในสามสิบวันนับแต่วันที่ได้รับแจ้ง</w:t>
      </w:r>
    </w:p>
    <w:p w:rsidR="004C6F0F" w:rsidRPr="005A655C" w:rsidRDefault="004C6F0F" w:rsidP="00CA3185">
      <w:pPr>
        <w:ind w:firstLine="1800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pacing w:val="-6"/>
          <w:szCs w:val="32"/>
          <w:cs/>
        </w:rPr>
        <w:t>ห้ามมิให้บุคคลใดใช้อาคารนั้นเพื่อกิจการดังที่ระบุไว้ในใบอนุญาต หรือที่ได้แจ้งไว้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ตาม                    มาตรา ๓๙ ทวิ ภายในกำหนดเวลาตามวรรคสอง</w:t>
      </w:r>
    </w:p>
    <w:p w:rsidR="004C6F0F" w:rsidRPr="005A655C" w:rsidRDefault="004C6F0F" w:rsidP="00CA3185">
      <w:pPr>
        <w:ind w:firstLine="1800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ถ้าเจ้าพนักงานท้องถิ่นได้ทำการตรวจสอบแล้วเห็นว่าการก่อสร้างดัดแปลง หรือ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Cs w:val="32"/>
          <w:cs/>
        </w:rPr>
        <w:t xml:space="preserve">เคลื่อนย้ายอาคารนั้นเป็นไปโดยถูกต้องตามที่ได้รับใบอนุญาตหรือที่ได้แจ้งไว้ตามมาตรา 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๓๙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Cs w:val="32"/>
          <w:cs/>
        </w:rPr>
        <w:t xml:space="preserve"> ทวิ แล้ว  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 xml:space="preserve">ก็ให้ออกใบรับรองให้แก่ผู้ได้รับใบอนุญาตหรือผู้แจ้งตามมาตรา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๓๙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 xml:space="preserve"> ทวิ เพื่อให้มีการใช้อาคารนั้นตามที่ได้รับใบอนุญาตหรือที่ได้แจ้งไว้ตามมาตรา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๓๙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 xml:space="preserve"> ทวิ ได้ แต่ถ้าเจ้าพนักงานท้องถิ่นมิได้ทำการ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Cs w:val="32"/>
          <w:cs/>
        </w:rPr>
        <w:t xml:space="preserve">ตรวจสอบภายในกำหนดเวลาตามวรรคสอง ให้เจ้าของหรือผู้ครอบครองอาคารนั้นใช้หรือยินยอมให้บุคคลใดใช้อาคารนั้นเพื่อกิจการดังที่ระบุไว้ในใบอนุญาตหรือที่ได้แจ้งไว้ตามมาตรา 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๓๙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Cs w:val="32"/>
          <w:cs/>
        </w:rPr>
        <w:t xml:space="preserve"> ทวิ ต่อไปได้</w:t>
      </w:r>
    </w:p>
    <w:p w:rsidR="004C6F0F" w:rsidRPr="005A655C" w:rsidRDefault="004C6F0F" w:rsidP="00CA3185">
      <w:pPr>
        <w:ind w:firstLine="1800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ห้ามมิให้เจ้าของหรือผู้ครอบครองอาคารประเภทควบคุมการใช้หรือยินยอมให้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Cs w:val="32"/>
          <w:cs/>
        </w:rPr>
        <w:t xml:space="preserve">บุคคลใดใช้อาคารนั้นเพื่อกิจการอื่นนอกจากที่ระบุไว้ในใบอนุญาตหรือที่ได้แจ้งไว้ตามมาตรา 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๓๙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Cs w:val="32"/>
          <w:cs/>
        </w:rPr>
        <w:t xml:space="preserve"> ทวิ</w:t>
      </w:r>
    </w:p>
    <w:p w:rsidR="004C6F0F" w:rsidRPr="005A655C" w:rsidRDefault="004C6F0F" w:rsidP="00CA3185">
      <w:pPr>
        <w:ind w:firstLine="1800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เจ้าของหรือผู้ครอบครองอาคารใดที่ใช้หรือยินยอมให้บุคคลใดใช้อาคารประเภทควบคุมการใช้โดยมิชอบด้วยกฎหมายดังกล่าว 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มีบทลงโทษเช่นเดียวกับความผิดฐาน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ก่อสร้าง ดัดแปลง หรือเคลื่อนย้ายอาคารโดยไม่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ชอบด้วยกฎหมาย ตามข้อ ๑</w:t>
      </w:r>
    </w:p>
    <w:p w:rsidR="004C6F0F" w:rsidRPr="005A655C" w:rsidRDefault="004C6F0F" w:rsidP="00CA3185">
      <w:pPr>
        <w:ind w:firstLine="1440"/>
        <w:jc w:val="thaiDistribute"/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>๕. ความผิดฐานใช้หรือยินยอมให้บุคคลใดใช้อาคารซึ่งไม่เป็นอาคารประเภทควบคุม                 การใช้เป็นอาคารประเภทควบคุมการใช้  หรือเปลี่ยนการใช้อาคารประเภทควบคุมการใช้สำหรับกิจการหนึ่งไปใช้สำหรับอีกกิจการหนึ่ง โดยมิชอบด้วยกฎหมาย</w:t>
      </w:r>
    </w:p>
    <w:p w:rsidR="004C6F0F" w:rsidRPr="005A655C" w:rsidRDefault="004C6F0F" w:rsidP="00CA3185">
      <w:pPr>
        <w:ind w:firstLine="1440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 xml:space="preserve">    ตามมาตรา ๓๓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 xml:space="preserve">แห่งพระราชบัญญัติควบคุมอาคาร พ.ศ. ๒๕๒๒ กำหนดห้ามมิให้เจ้าของหรือผู้ครอบครองอาคาร ซึ่งไม่เป็นอาคารประเภทควบคุมการใช้ ใช้ หรือยินยอมให้บุคคลใดใช้อาคารดังกล่าวเพื่อกิจการตามมาตรา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๓๒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 xml:space="preserve"> เว้นแต่จะได้รับใบอนุญาตจากเจ้าพนักงานท้องถิ่น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Cs w:val="32"/>
          <w:cs/>
        </w:rPr>
        <w:t>หรือได้แจ้งให้เจ้าพนักงานท้องถิ่นทราบแล้ว และให้นำมาตรา ๒๕ และมาตรา ๒๗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 xml:space="preserve"> ห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Cs w:val="32"/>
          <w:cs/>
        </w:rPr>
        <w:t>รือมาตรา๓๙ ทวิ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 xml:space="preserve">  แล้วแต่กรณี มาใช้บังคับโดยอนุโลม</w:t>
      </w:r>
    </w:p>
    <w:p w:rsidR="004C6F0F" w:rsidRPr="005A655C" w:rsidRDefault="004C6F0F" w:rsidP="00CA3185">
      <w:pPr>
        <w:ind w:firstLine="1710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lastRenderedPageBreak/>
        <w:t>ให้นำความในวรรคหนึ่งมาใช้บังคับแก่การเปลี่ยนการใช้อาคารประเภทควบคุมการใช้สำหรับกิจการหนึ่งไปใช้เป็นอาคารประเภทควบคุมการใช้สำหรับอีกกิจการหนึ่งโดยอนุโลม</w:t>
      </w:r>
    </w:p>
    <w:p w:rsidR="004C6F0F" w:rsidRPr="005A655C" w:rsidRDefault="004C6F0F" w:rsidP="00CA3185">
      <w:pPr>
        <w:ind w:firstLine="1710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เจ้าของหรือผู้ครอบครองอาคารใดที่ใช้หรือยินยอมให้บุคคลใดใช้อาคาร ซึ่งไม่เป็นอาคารประเภทควบคุมการใช้เป็นอาคารประเภทควบคุมการใช้ หรือเปลี่ยนการใช้อาคารประเภทควบคุมการใช้สำหรับกิจการหนึ่งไปใช้สำหรับอีกกิจการหนึ่ง โดยมิชอบด้วยกฎหมาย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มีบทลงโทษเช่นเดียวกับความผิดฐาน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ก่อสร้าง  ดัดแปลง หรือเคลื่อนย้ายอาคารโดยไม่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ชอบด้วยกฎหมาย ตามข้อ ๑</w:t>
      </w:r>
    </w:p>
    <w:p w:rsidR="004C6F0F" w:rsidRPr="005A655C" w:rsidRDefault="004C6F0F" w:rsidP="00CA3185">
      <w:pPr>
        <w:ind w:firstLine="1440"/>
        <w:jc w:val="thaiDistribute"/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>๖</w:t>
      </w: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>ความผิดฐานดัดแปลงหรือใช้หรือยินยอมให้บุคคลอื่นใดดัดแปลงหรือใช้ที่จอดรถ               ที่กลับรถ และทางเข้าออกของรถนั้นเพื่อการอื่นโดยมิชอบด้วยกฎหมาย</w:t>
      </w:r>
    </w:p>
    <w:p w:rsidR="004C6F0F" w:rsidRPr="005A655C" w:rsidRDefault="004C6F0F" w:rsidP="00CA3185">
      <w:pPr>
        <w:ind w:firstLine="1440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 xml:space="preserve">     ตามมาตรา ๓๔ 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Cs w:val="32"/>
          <w:cs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แห่งพระราชบัญญัติควบคุมอาคาร พ.ศ. ๒๕๒๒ บัญญัติ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Cs w:val="32"/>
          <w:cs/>
        </w:rPr>
        <w:t>ห้ามมิให้เจ้าของหรือผู้ครอบครองอาคารที่ต้องมีพื้นที่หรือสิ่งที่สร้างขึ้น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เพื่อใช้เป็นที่จอดรถ ที่กลับรถ และทางเข้าออกของรถตามที่ระบุไว้ในมาตรา ๘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 (๙)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 xml:space="preserve"> ดัดแปลง หรือ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Cs w:val="32"/>
          <w:cs/>
        </w:rPr>
        <w:t>ใช้หรือยินยอมให้บุคคลอื่นดัดแปลงหรือใช้ที่จอดรถ ที่กลับรถ และทางเข้าออกของรถนั้นเพื่อการอื่น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 xml:space="preserve">  ทั้งนี้ ไม่ว่าทั้งหมดหรือบางส่วน  เว้นแต่จะได้รับใบอนุญาตจากเจ้าพนักงานท้องถิ่น</w:t>
      </w:r>
    </w:p>
    <w:p w:rsidR="004C6F0F" w:rsidRPr="005A655C" w:rsidRDefault="004C6F0F" w:rsidP="00CA3185">
      <w:pPr>
        <w:ind w:firstLine="1710"/>
        <w:jc w:val="thaiDistribute"/>
        <w:rPr>
          <w:rFonts w:ascii="TH SarabunIT๙" w:eastAsia="Cordia New" w:hAnsi="TH SarabunIT๙" w:cs="TH SarabunIT๙"/>
          <w:color w:val="000000" w:themeColor="text1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ข้อห้ามตามวรรคหนึ่ง ให้ถือว่าเป็นภาระติดพันในอสังหาริมทรัพย์นั้นโดยตรงตราบที่อาคารนั้นยังมีอยู่ ทั้งนี้ ไม่ว่าจะมีการโอนที่จอดรถ ที่กลับรถ และทางเข้าออกของรถนั้นต่อไปยังบุคคลอื่นหรือไม่ ก็ตาม</w:t>
      </w:r>
    </w:p>
    <w:p w:rsidR="004C6F0F" w:rsidRPr="005A655C" w:rsidRDefault="004C6F0F" w:rsidP="00CA3185">
      <w:pPr>
        <w:ind w:firstLine="1710"/>
        <w:jc w:val="thaiDistribute"/>
        <w:rPr>
          <w:rFonts w:ascii="TH SarabunIT๙" w:eastAsia="Cordia New" w:hAnsi="TH SarabunIT๙" w:cs="TH SarabunIT๙"/>
          <w:color w:val="000000" w:themeColor="text1"/>
          <w:spacing w:val="-6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เจ้าของหรือผู้ครอบครองอาคารใดที่ใช้หรือยินยอมให้บุคคลใดดัดแปลงหรือใช้ ที่จอดรถ                ที่กลับรถ  และทางเข้าออกของรถนั้นเพื่อการอื่นโดยมิชอบด้วยกฎหมาย </w:t>
      </w:r>
      <w:r w:rsidRPr="005A655C">
        <w:rPr>
          <w:rFonts w:ascii="TH SarabunIT๙" w:eastAsia="Cordia New" w:hAnsi="TH SarabunIT๙" w:cs="TH SarabunIT๙"/>
          <w:color w:val="000000" w:themeColor="text1"/>
          <w:szCs w:val="32"/>
          <w:cs/>
        </w:rPr>
        <w:t>มีบทลงโทษ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Cs w:val="32"/>
          <w:cs/>
        </w:rPr>
        <w:t>เช่นเดียวกับความผิดฐาน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ก่อสร้าง  ดัดแปลง  หรือเคลื่อนย้ายอาคารโดยไม่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Cs w:val="32"/>
          <w:cs/>
        </w:rPr>
        <w:t>ชอบด้วยกฎหมาย ตามข้อ ๑</w:t>
      </w:r>
    </w:p>
    <w:p w:rsidR="004C6F0F" w:rsidRPr="005A655C" w:rsidRDefault="004C6F0F" w:rsidP="00CA3185">
      <w:pPr>
        <w:ind w:firstLine="1440"/>
        <w:jc w:val="thaiDistribute"/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cs/>
        </w:rPr>
        <w:t>๗. ความผิดฐานฝ่าฝืนคำสั่งของเจ้าพนักงานท้องถิ่นที่สั่งโดยชอบด้วยกฎหมาย</w:t>
      </w:r>
    </w:p>
    <w:p w:rsidR="004C6F0F" w:rsidRPr="005A655C" w:rsidRDefault="004C6F0F" w:rsidP="00CA3185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 xml:space="preserve">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 xml:space="preserve">    ตามกฎหมายว่าด้วยการควบคุมอาคาร ให้อำนาจเจ้าพนักงานท้องถิ่นมีคำสั่งระงับการก่อสร้าง  ดัดแปลง หรือเคลื่อนย้ายอาคารโดยมิชอบด้วยกฎหมาย และมีคำสั่งให้แก้ไขให้ถูกต้องในกรณีที่สามารถแก้ไขได้  การมีคำสั่งให้รื้อถอนอาคารในกรณีที่ไม่สามารถแก้ไขได้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หรือไม่ยอมแก้ไขภายในเวลาที่เจ้าพนักงานท้องถิ่นสั่งให้แก้ไข การมีคำสั่งระงับการใช้อาคารที่ไม่มี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ใบรับรอง ใบอนุญาต หรือใบแจ้งต่อเจ้าพนักงานท้องถิ่นโดยชอบด้วยกฎหมาย ซึ่งการฝ่าฝืนคำสั่งเจ้าพนักงานท้องถิ่นดังกล่าว ได้มีบทลงโทษตามพระราชบัญญัติควบคุมอาคาร พ.ศ. ๒๕๒๒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และที่แก้ไขเพิ่มเติมแก่ผู้ฝ่าฝืนตั้งแต่การเปรียบเทียบปรับ การลงโทษจำคุกหรือปรับ หรือทั้งจำทั้งปรับ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และปรับตลอดเวลาที่ยังฝ่าฝืนจนกว่าจะได้ปฏิบัติให้ถูกต้อง และการมีคำสั่งให้รื้อถอนอาคารหรือดำเนินการรื้อถอนเอง</w:t>
      </w:r>
    </w:p>
    <w:p w:rsidR="004C6F0F" w:rsidRPr="005A655C" w:rsidRDefault="004C6F0F" w:rsidP="00CA3185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หลักกฎหมายอื่นที่เกี่ยวของกับกฎหมายควบคุมอาคาร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</w:t>
      </w:r>
    </w:p>
    <w:p w:rsidR="004C6F0F" w:rsidRPr="005A655C" w:rsidRDefault="004C6F0F" w:rsidP="00CA3185">
      <w:pPr>
        <w:ind w:firstLine="144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เนื่องจากการกอสราง ดัดแปลง อาคารในเขตพื้นที่บังคับใชพระราชบัญญัติควบคุมอาคาร นั้นนอกจากมีขอที่จะตองปฏิบัติ หรือมีขอหามตามพระราชบัญญัติควบคุมอาคารโดยเฉพาะแลว การกอสรางดัดแปลงอาคารบางประเภทอาจตองปฏิบัติตามกฎหมายหลายฉบับ ดังนี้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</w:p>
    <w:p w:rsidR="004C6F0F" w:rsidRPr="005A655C" w:rsidRDefault="004C6F0F" w:rsidP="00CA3185">
      <w:pPr>
        <w:ind w:firstLine="144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กลุมกฎหมายที่เกี่ยวกับการออกแบบอาคารบางประเภทโดยเฉพาะ</w:t>
      </w:r>
    </w:p>
    <w:p w:rsidR="004C6F0F" w:rsidRPr="005A655C" w:rsidRDefault="004C6F0F" w:rsidP="00CA3185">
      <w:pPr>
        <w:pStyle w:val="ListParagraph"/>
        <w:numPr>
          <w:ilvl w:val="0"/>
          <w:numId w:val="18"/>
        </w:numPr>
        <w:tabs>
          <w:tab w:val="left" w:pos="1710"/>
        </w:tabs>
        <w:autoSpaceDE w:val="0"/>
        <w:autoSpaceDN w:val="0"/>
        <w:adjustRightInd w:val="0"/>
        <w:ind w:left="0" w:firstLine="1440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</w:pP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 xml:space="preserve">พระราชบัญญัติหอพัก พ.ศ. ๒๕๐๗ ตามกฎหมายว่าด้วยหอพักได้ให้คำนิยาม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>"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หอพัก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”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หมายความว่า</w:t>
      </w:r>
      <w:r w:rsidR="00544FD4" w:rsidRPr="00544FD4">
        <w:rPr>
          <w:rFonts w:ascii="TH SarabunIT๙" w:eastAsia="AngsanaNew" w:hAnsi="TH SarabunIT๙" w:cs="TH SarabunIT๙" w:hint="cs"/>
          <w:color w:val="000000" w:themeColor="text1"/>
          <w:spacing w:val="-4"/>
          <w:sz w:val="32"/>
          <w:szCs w:val="32"/>
          <w:cs/>
          <w:lang w:eastAsia="ko-KR"/>
        </w:rPr>
        <w:t xml:space="preserve">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สถานที่ที่จัดขึ้นเพื่อรับผู้พัก</w:t>
      </w:r>
      <w:r w:rsidR="00544FD4" w:rsidRPr="00544FD4">
        <w:rPr>
          <w:rFonts w:ascii="TH SarabunIT๙" w:eastAsia="AngsanaNew" w:hAnsi="TH SarabunIT๙" w:cs="TH SarabunIT๙" w:hint="cs"/>
          <w:color w:val="000000" w:themeColor="text1"/>
          <w:spacing w:val="-4"/>
          <w:sz w:val="32"/>
          <w:szCs w:val="32"/>
          <w:cs/>
          <w:lang w:eastAsia="ko-KR"/>
        </w:rPr>
        <w:t xml:space="preserve">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หอพักจึงสมควรต้องมีห้องนอน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ห้องต้อนรับผู้เยี่ยมเยียน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ห้องอาหาร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ห้องน้ำ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และห้องส้วมได้กำหนดแบบและวิธีการเกี่ยวกับการติดตั้งการป้องกันอัคคีภัย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แบบและจำนวนห้องน้ำและห้องส้วม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ระบบการจัดแสงสว่างและการระบายอากาศ และระบบการจ่ายพลังงานไฟฟ้าสำรอง สำหรับกรณีฉุกเฉิน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เพื่อประโยชน์แห่งความปลอดภัย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การป้องกันอัคคีภัย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การสาธารณสุข การรักษาคุณภาพ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สิ่งแวดล้อม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และ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lastRenderedPageBreak/>
        <w:t>การผังเมือง และตามกฎหมายว่าด้วยการควบคุมอาคาร ได้กำหนดว่า การสร้างหอพักต้องมี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>ระบบการระบายน้ำ  ระบบบำบัดน้ำเสีย  และการกำจัดขยะ มูลฝอยและสิ่งปฏิกูล เพื่อเพิ่มประสิทธิภาพ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ให้เหมาะสมในการควบคุมคุณภาพเกี่ยวกับสาธารณสุข และการรักษาคุณภาพสิ่งแวดล้อมให้เป็นไป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ตามมาตรฐานที่กำหนด ดังนั้น ผู้ที่จะขออนุญาตก่อสร้างอาคารหรือเจ้าพนักงานท้องถิ่นผู้ที่จะอนุญาตให้ก่อสร้างอาคาร จะต้องพิจารณาดำเนินการให้เป็นไปตามเงื่อนไขและมาตรฐานที่กำหนด</w:t>
      </w:r>
    </w:p>
    <w:p w:rsidR="004C6F0F" w:rsidRPr="005A655C" w:rsidRDefault="004C6F0F" w:rsidP="00CA3185">
      <w:pPr>
        <w:autoSpaceDE w:val="0"/>
        <w:autoSpaceDN w:val="0"/>
        <w:adjustRightInd w:val="0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</w:pPr>
      <w:r w:rsidRPr="005A655C">
        <w:rPr>
          <w:rFonts w:ascii="TH SarabunIT๙" w:eastAsia="AngsanaNew" w:hAnsi="TH SarabunIT๙" w:cs="TH SarabunIT๙"/>
          <w:b/>
          <w:bCs/>
          <w:color w:val="000000" w:themeColor="text1"/>
          <w:sz w:val="32"/>
          <w:szCs w:val="32"/>
          <w:lang w:eastAsia="ko-KR"/>
        </w:rPr>
        <w:t xml:space="preserve">                </w:t>
      </w:r>
      <w:r w:rsidRPr="005A655C">
        <w:rPr>
          <w:rFonts w:ascii="TH SarabunIT๙" w:eastAsia="AngsanaNew" w:hAnsi="TH SarabunIT๙" w:cs="TH SarabunIT๙"/>
          <w:b/>
          <w:bCs/>
          <w:color w:val="000000" w:themeColor="text1"/>
          <w:sz w:val="32"/>
          <w:szCs w:val="32"/>
          <w:cs/>
          <w:lang w:eastAsia="ko-KR"/>
        </w:rPr>
        <w:tab/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๒</w:t>
      </w:r>
      <w:r w:rsidRPr="005A655C">
        <w:rPr>
          <w:rFonts w:ascii="TH SarabunIT๙" w:eastAsia="AngsanaNew" w:hAnsi="TH SarabunIT๙" w:cs="TH SarabunIT๙"/>
          <w:b/>
          <w:bCs/>
          <w:color w:val="000000" w:themeColor="text1"/>
          <w:sz w:val="32"/>
          <w:szCs w:val="32"/>
          <w:cs/>
          <w:lang w:eastAsia="ko-KR"/>
        </w:rPr>
        <w:t xml:space="preserve">.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พระราชบัญญัติแร่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พ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>.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ศ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.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๒๕๑๐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ได้กำหนดให้คณะกรรมการควบคุมแร่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มีอำนาจกำหนดเขตเหมืองแร่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สถานที่ตั้ง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สภาพอาคาร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หรือสถานที่ที่ใช้ในการเก็บแร่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แต่งแร่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หรือมีแร่ไว้ในครอบครอง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และจะกระทำการนอกเขตเหมืองแร่ไม่ได้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 xml:space="preserve">เว้นแต่จะได้รับใบอนุญาตจาก 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เจ้าพนักงานอุตสาหกรรมแร่ประจำท้องที่และปฏิบัติตามเงื่อนไขที่กำหนดในใบอนุญาตนั้น ซึ่งถือเป็น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>อาคารประเภทควบคุมการใช้ตามมาตรา ๓๒ แห่งพระราชบัญญัติควบคุมอาคาร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>พ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lang w:eastAsia="ko-KR"/>
        </w:rPr>
        <w:t>.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>ศ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lang w:eastAsia="ko-KR"/>
        </w:rPr>
        <w:t xml:space="preserve">. 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>๒๕๒๒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>เนื่องจาก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เป็น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>อาคารสำหรับใช้เพื่อกิจการอุตสาหกรรม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>ซึ่งจะห้ามมิให้เจ้าของหรือผู้ครอบครองอาคารใช้หรือยินยอม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lang w:eastAsia="ko-KR"/>
        </w:rPr>
        <w:t xml:space="preserve">  </w:t>
      </w:r>
      <w:r w:rsidRPr="005A655C">
        <w:rPr>
          <w:rFonts w:ascii="TH SarabunIT๙" w:eastAsia="AngsanaNew" w:hAnsi="TH SarabunIT๙" w:cs="TH SarabunIT๙"/>
          <w:color w:val="000000" w:themeColor="text1"/>
          <w:spacing w:val="-14"/>
          <w:sz w:val="32"/>
          <w:szCs w:val="32"/>
          <w:cs/>
          <w:lang w:eastAsia="ko-KR"/>
        </w:rPr>
        <w:t>ให้บุคคลใดใช้อาคารเพื่อกิจการอื่นนอกจากที่ระบุไว้ในใบอนุญาตเว้นแต่จะได้แจ้งต่อเจ้าพนักงานท้องถิ่น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และดำเนินการตามที่เจ้าพนักงานกำหนดไว้</w:t>
      </w:r>
    </w:p>
    <w:p w:rsidR="004C6F0F" w:rsidRPr="00544FD4" w:rsidRDefault="004C6F0F" w:rsidP="00CA3185">
      <w:pPr>
        <w:autoSpaceDE w:val="0"/>
        <w:autoSpaceDN w:val="0"/>
        <w:adjustRightInd w:val="0"/>
        <w:ind w:firstLine="1440"/>
        <w:jc w:val="thaiDistribute"/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</w:pP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ตามกฎกระทรวง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ฉบับที่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๙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(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พ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ศ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. 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๒๕๑๓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) 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ออกตามความในพระราชบัญญัติแร่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พ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>.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ศ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.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๒๕๑๐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กำหนดให้ผู้ถือประทานบัตร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ผู้รับใบอนุญาตทำเหมืองแร่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แต่งแร่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ต้องจัดให้มีสถานที่เก็บวัตถุระเบิดเพื่อระเบิดแร่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เช่น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ตัวอาคารต้องทำด้วยวัตถุทนไฟ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ซึ่งสอดคล้องกับมาตรา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๘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(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๒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)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แห่งพระราชบัญญัติควบคุมอาคาร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พ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>.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ศ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. </w:t>
      </w:r>
      <w:r w:rsidRPr="00544FD4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๒๕๒๒ ที่กำหนดให้การก่อสร้างอาคารต้องมีความคงทนและคำนึงถึงลักษณะและคุณสมบัติของวัสดุที่ใช้ด้วย</w:t>
      </w:r>
    </w:p>
    <w:p w:rsidR="004C6F0F" w:rsidRPr="005A655C" w:rsidRDefault="004C6F0F" w:rsidP="00CA3185">
      <w:pPr>
        <w:autoSpaceDE w:val="0"/>
        <w:autoSpaceDN w:val="0"/>
        <w:adjustRightInd w:val="0"/>
        <w:ind w:firstLine="1440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๓.</w:t>
      </w:r>
      <w:r w:rsidRPr="005A655C">
        <w:rPr>
          <w:rFonts w:ascii="TH SarabunIT๙" w:eastAsia="AngsanaNew" w:hAnsi="TH SarabunIT๙" w:cs="TH SarabunIT๙"/>
          <w:b/>
          <w:bCs/>
          <w:color w:val="000000" w:themeColor="text1"/>
          <w:sz w:val="32"/>
          <w:szCs w:val="32"/>
          <w:cs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 xml:space="preserve">พระราชบัญญัติราชพัสดุ พ.ศ. ๒๕๑๘ มาตรา ๖ บัญญัติใหอํานาจคณะกรรมการ                 ที่ราช พัสดุมีหนาที่ในการกําหนดนโยบาย หลักเกณฑ และวิธีการในการปกครองดูแลบํารุงรักษา ใช และ จัดหาประโยชนที่เกี่ยวกับที่ราชพัสดุ ซึ่งหลักเกณฑและวิธีการที่คณะกรรมการกําหนดไว กําหนดใหตราเปน กฎกระทรวง การกระทําใดๆ ในสิ่งปลูกสราง อาคาร อันเปนที่ราชพัสดุตองพิจารณาและปฏิบัติตามนโยบาย หลักเกณฑและวิธีการในการปกครองดูแลบํารุงรักษา ใชและ จัดหาประโยชนเกี่ยวกับที่ราชพัสดุ                           ซึ่งคณะกรรมการที่ราชพัสดุกําหนดขึ้นดวย </w:t>
      </w:r>
    </w:p>
    <w:p w:rsidR="004C6F0F" w:rsidRPr="005A655C" w:rsidRDefault="004C6F0F" w:rsidP="00CA3185">
      <w:pPr>
        <w:autoSpaceDE w:val="0"/>
        <w:autoSpaceDN w:val="0"/>
        <w:adjustRightInd w:val="0"/>
        <w:ind w:firstLine="1440"/>
        <w:jc w:val="thaiDistribute"/>
        <w:rPr>
          <w:rFonts w:ascii="TH SarabunIT๙" w:eastAsia="AngsanaNew-Bold" w:hAnsi="TH SarabunIT๙" w:cs="TH SarabunIT๙"/>
          <w:color w:val="000000" w:themeColor="text1"/>
          <w:sz w:val="32"/>
          <w:szCs w:val="32"/>
          <w:lang w:eastAsia="ko-KR"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๔. พระราชบัญญัติ</w:t>
      </w:r>
      <w:r w:rsidRPr="005A655C">
        <w:rPr>
          <w:rFonts w:ascii="TH SarabunIT๙" w:eastAsia="AngsanaNew" w:hAnsi="TH SarabunIT๙" w:cs="TH SarabunIT๙"/>
          <w:color w:val="000000" w:themeColor="text1"/>
          <w:spacing w:val="-16"/>
          <w:sz w:val="32"/>
          <w:szCs w:val="32"/>
          <w:cs/>
          <w:lang w:eastAsia="ko-KR"/>
        </w:rPr>
        <w:t>การขนส่งทางบก</w:t>
      </w:r>
      <w:r w:rsidRPr="005A655C">
        <w:rPr>
          <w:rFonts w:ascii="TH SarabunIT๙" w:eastAsia="AngsanaNew" w:hAnsi="TH SarabunIT๙" w:cs="TH SarabunIT๙"/>
          <w:color w:val="000000" w:themeColor="text1"/>
          <w:spacing w:val="-16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พ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>.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ศ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.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๒๕๒๒</w:t>
      </w:r>
      <w:r w:rsidRPr="005A655C">
        <w:rPr>
          <w:rFonts w:ascii="TH SarabunIT๙" w:eastAsia="AngsanaNew-Bold" w:hAnsi="TH SarabunIT๙" w:cs="TH SarabunIT๙"/>
          <w:color w:val="000000" w:themeColor="text1"/>
          <w:sz w:val="32"/>
          <w:szCs w:val="32"/>
          <w:cs/>
          <w:lang w:eastAsia="ko-KR"/>
        </w:rPr>
        <w:t xml:space="preserve"> ไดกําหนดลักษณะของสถานีขนสง ผูโดยสารไวในกฎกระทรวงฉบับที่ ๑๘ (พ.ศ. ๒๕๓๕) เกี่ยวกับอาคารสถานีขนสง อาคารสถานีขนสง สัตวและหรือสิ่งของ ตลอดจน อาคารที่ทําการหรือคลังสินคาไว ซึ่งเกี่ยวของกับกฎกระทรวงฉบับที่ ๔ (พ.ศ. ๒๕๒๖) กฎกระทรวงฉบับที่ ๔๗ (พ.ศ. ๒๕๔๐) และกฎกระทรวงฉบับที่ ๕๕ (พ.ศ. ๒๕๔๓) ออกตามความในพระราชบัญญัติควบคุมอาคาร พ.ศ. ๒๕๒๒   </w:t>
      </w:r>
    </w:p>
    <w:p w:rsidR="004C6F0F" w:rsidRPr="005A655C" w:rsidRDefault="004C6F0F" w:rsidP="00CA3185">
      <w:pPr>
        <w:autoSpaceDE w:val="0"/>
        <w:autoSpaceDN w:val="0"/>
        <w:adjustRightInd w:val="0"/>
        <w:ind w:firstLine="1440"/>
        <w:jc w:val="thaiDistribute"/>
        <w:rPr>
          <w:rFonts w:ascii="TH SarabunIT๙" w:eastAsia="AngsanaNew-Bold" w:hAnsi="TH SarabunIT๙" w:cs="TH SarabunIT๙"/>
          <w:color w:val="000000" w:themeColor="text1"/>
          <w:sz w:val="32"/>
          <w:szCs w:val="32"/>
          <w:lang w:eastAsia="ko-KR"/>
        </w:rPr>
      </w:pPr>
      <w:r w:rsidRPr="005A655C">
        <w:rPr>
          <w:rFonts w:ascii="TH SarabunIT๙" w:eastAsia="AngsanaNew-Bold" w:hAnsi="TH SarabunIT๙" w:cs="TH SarabunIT๙"/>
          <w:color w:val="000000" w:themeColor="text1"/>
          <w:sz w:val="32"/>
          <w:szCs w:val="32"/>
          <w:cs/>
          <w:lang w:eastAsia="ko-KR"/>
        </w:rPr>
        <w:t>๕. พระราชบัญญัติการนิคมอุตสาหกรรมแหงประเทศไทย พ.ศ. ๒๕๒๒ มาตรา ๔๒ บัญญัติวา บรรดาการปลูกสรางอาคาร การตั้งโรงงาน การประกอบกิจการในนิคมอุตสาหกรรม ใหเปนไปตามกฎหมาย                วาดวยโรงงาน กฎหมายวาดวยการควบคุมการกอสรางอาคาร และกฎหมายวาดวยการ ผังเมือง แตการอนุญาตซึ่งเปนอํานาจหนาที่ของเจาหนาที่ตามกฎหมายวาดวยการนั้น</w:t>
      </w:r>
    </w:p>
    <w:p w:rsidR="004C6F0F" w:rsidRPr="005A655C" w:rsidRDefault="004C6F0F" w:rsidP="00CA3185">
      <w:pPr>
        <w:autoSpaceDE w:val="0"/>
        <w:autoSpaceDN w:val="0"/>
        <w:adjustRightInd w:val="0"/>
        <w:ind w:firstLine="1440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</w:pPr>
      <w:r w:rsidRPr="005A655C">
        <w:rPr>
          <w:rFonts w:ascii="TH SarabunIT๙" w:eastAsia="AngsanaNew-Bold" w:hAnsi="TH SarabunIT๙" w:cs="TH SarabunIT๙"/>
          <w:color w:val="000000" w:themeColor="text1"/>
          <w:sz w:val="32"/>
          <w:szCs w:val="32"/>
          <w:cs/>
          <w:lang w:eastAsia="ko-KR"/>
        </w:rPr>
        <w:t>๖. พระราชบัญญัติก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 xml:space="preserve">ารสงเสริมการอนุรักษพลังงาน พ.ศ. ๒๕๓๕ มาตรา ๑๙ รัฐมนตรี              โดยคําแนะนําของคณะกรรมการนโยบายพลังงานแหงชาติ มีอํานาจออกกฎกระทรวงกําหนด รายละเอียดเกี่ยวกับการอนุรักษพลังงาน เชน การถายเทความรอนของอาคารและการใชพลังงานใน อาคาร หลักเกณฑ วิธีการ และเงื่อนไขในการประเมินคาการถายเทความรอนของวัตถุกอสราง อาคาร คาการถายเทความรอนของอาคาร และการใชพลังงานในอาคาร มาตรฐานการปรับอาคาร การทําความรอน และการใหความรอนในอาคาร เปนตน ซึ่งกฎกระทรวงตามพระราชบัญญัติการ สงเสริมการอนุรักษพลังงานนั้นเกี่ยวของกับกฎกระทรวงที่ออกตามความในพระราชบัญญัติ ควบคุมอาคารหลายฉบับ เชน กฎกระทรวงฉบับที่ ๕๐             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lastRenderedPageBreak/>
        <w:t xml:space="preserve">(พ.ศ. ๒๕๔๐) รวมทั้งกฎกระทรวงฉบับตาง ๆ ที่ ออกตามความในพระราชบัญญัติควบคุมอาคาร มาตรา ๘ (๑๐) กําหนดบริเวณหามกอสราง ดัดแปลง หรือเปลี่ยนการใชอาคารบางชนิดหรือบางประเภทในพื้นที่ตางๆ    อีกดวย  </w:t>
      </w:r>
    </w:p>
    <w:p w:rsidR="004C6F0F" w:rsidRPr="005A655C" w:rsidRDefault="004C6F0F" w:rsidP="00CA3185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๗. พระราชบัญญัติการสาธารณะสุข พ.ศ. ๒๕๓๕ มาตรา ๒๑ บัญญัติวา เมื่อปรากฏแก่           เจาพนักงานทองถิ่นวาอาคารหรือสวนใดของอาคาร หรือสิ่งหนึ่งสิ่งใด ซึ่งตอเนื่องกับอาคารมีสภาพชํารุด                ทรุดโทรม หรือปลอยใหมีสภาพรกรุงรังจนอาจเปนอันตรายตอสุขภาพของผูอยูอาศัย หรือมีลักษณะไมถูกตอง  ดวยสุขลักษณะของการใชเปนที่อยูอาศัยใหเจาพนักงานทองถิ่นมีอํานาจออก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คําสั่งเปนหนังสือใหเจาของหรือ  ผูครอบครองอาคารนั้นจัดการแกไข เปลี่ยนแปลง รื้อถอนอาคาร หรือสิ่งหนึ่งสิ่งใดซึ่งตอเนื่องกับอาคารทั้งหมด หรือแตบางสวน หรือจัดการอยางอื่นตามความจําเปน เพื่อไมใหเปนอันตรายตอสุขภาพ หรือใหถูกตองดวยสุขลักษณะภายในเวลาซึ่งกําหนดใหตาม สมควร ซึ่งพระราชบัญญัติการสาธารณสุข มาตรา ๒๑ ดังกลาว เกี่ยวของกับมาตรา ๔๖ แหง พระราชบัญญัติควบคุมอาคาร และกฎกระทรวง ฉบับที่ ๔๗ (พ.ศ. ๒๕๔๐) ออกตามความในพระราชบัญญัติควบคุมอาคาร พ.ศ. ๒๕๒๒ โดยเจาพนักงานทองถิ่นมีอํานาจสั่งใหเจาของหรือ    ผู้ครอบครองอาคารที่มีสภาพหรือมีการใชที่อาจเปนอันตรายตอสุขภาพ ชีวิต รางกาย หรือทรัพยสิน หรืออาจไมปลอดภัยจากอัคคีภัย หรือกอใหเกิดเหตุรําคาญ หรือกระทบกระเทือนตอการรักษาคุณภาพสิ่งแวดลอม ปรับปรุงหรือแกไขระบบความปลอดภัยเกี่ยวกับอัคคีภัยของอาคารได   </w:t>
      </w:r>
    </w:p>
    <w:p w:rsidR="004C6F0F" w:rsidRPr="005A655C" w:rsidRDefault="004C6F0F" w:rsidP="00CA3185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๘. พระราชบัญญัติวัตถุอันตราย พ.ศ. ๒๕๓๕ กําหนดแบบอาคารที่เก็บวัตถุไวไฟ วัตถุระเบิด หรือวัตถุกระจายแพรพิษ หรือรังสีตามกฎหมายวาดวยการนั้น ไวในกฎกระทรวง (พ.ศ. ๒๕๓๗) ออกตามความในพระราชบัญญัติวัตถุอันตราย  </w:t>
      </w:r>
    </w:p>
    <w:p w:rsidR="004C6F0F" w:rsidRPr="005A655C" w:rsidRDefault="004C6F0F" w:rsidP="00CA3185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๙. พระราชบัญญัติโรงงาน พ.ศ. ๒๕๓๕ มีกฎกระทรวงกําหนดหลักเกณฑเกี่ยวกับที่ตั้งของ โรงงาน ลักษณะอาคาร หรือลักษณะภายในของโรงงาน  </w:t>
      </w:r>
    </w:p>
    <w:p w:rsidR="004C6F0F" w:rsidRPr="005A655C" w:rsidRDefault="004C6F0F" w:rsidP="00CA3185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๑๐. พระราชบัญญัติปองกันและระงับอัคคีภัย พ.ศ. ๒๕๔๒ กรณีที่เจาพนักงานเห็นวา ลักษณะของอาคารหรือกิจการของเจาของอาคารมีเหตุนาจะเกิดอันตรายจากอัคคีภัยได้อาจมีคําสั่งใหเจาของอาคารแกไขใหถูกตองได  </w:t>
      </w:r>
    </w:p>
    <w:p w:rsidR="004C6F0F" w:rsidRPr="005A655C" w:rsidRDefault="004C6F0F" w:rsidP="00CA3185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๑๑. พระราชบัญญัติควบคุมน้ำมันเชื้อเพลิง พ.ศ. ๒๕๔๒ รัฐมนตรีอาจออกกฎกระทรวง กําหนดที่ตั้ง แผนผัง รูปแบบ และลักษณะของสถานที่เก็บรักษาน้ำมันเชื้อเพลิง สถานีบริการน้ำมัน เชื้อเพลิง และคลังน้ำมันเชื้อเพลิง  </w:t>
      </w:r>
    </w:p>
    <w:p w:rsidR="004C6F0F" w:rsidRPr="005A655C" w:rsidRDefault="004C6F0F" w:rsidP="00CA3185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๑๒. พระราชบัญญัติการจัดสรรที่ดิน พ.ศ. ๒๕๔๓ รัฐมนตรีอาจออกกฎกระทรวงกําหนด ลักษณะ แบบ รูปทรง สัดสวน เนื้อที่ ที่ตั้งอาคาร ระดับที่ตั้งภายนอกอาคารหรือแนวอาคาร และ ระยะรนหรือระดับระหวางอาคารกับอาคารหรือเขตที่ดินของผูอื่น หรือระหวางอาคารกับถนนทาง เทา หรือที่สาธารณะ และคณะกรรมการจัดสรรที่ดินกลางอาจออกประกาศตามอํานาจใน พระราชบัญญัติจัดสรรที่ดินกําหนดนโยบายการจัดสรรที่ดินเพื่อที่อยูอาศัยและพาณิชกรรม ซึ่งผูไดรับอนุญาตใหทําการจัดสรรที่ดินตองถือปฏิบัติ  </w:t>
      </w:r>
    </w:p>
    <w:p w:rsidR="004C6F0F" w:rsidRPr="005A655C" w:rsidRDefault="004C6F0F" w:rsidP="00CA3185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๑๓. พระราชบัญญัติโรงแรม พ.ศ. ๒๕๔๗ มีความเกี่ยวของกับพระราชบัญญัติควบคุมอาคาร หลายกรณี เชน ตามกฎกระทรวงฉบับที่ ๓๙ (พ.ศ. ๒๕๓๗) ซึ่งถือวาโรงแรมเปนอาคารที่ชุมนุมของประชาชน ไดกําหนดลักษณะของอาคารโรงแรมไว กฎกระทรวงฉบับที่ ๔๔ (พ.ศ. ๒๕๓๘) วาดวยการกําหนดระบบระบายน้ำ การกําจัดขยะมูลฝอยและสิ่งปฏิกูล กําหนดใหโรงแรมอยูในบังคับของกฎกระทรวงฉบับนี้ดวย  </w:t>
      </w:r>
    </w:p>
    <w:p w:rsidR="004C6F0F" w:rsidRPr="004975E8" w:rsidRDefault="004C6F0F" w:rsidP="00CA3185">
      <w:pPr>
        <w:autoSpaceDE w:val="0"/>
        <w:autoSpaceDN w:val="0"/>
        <w:adjustRightInd w:val="0"/>
        <w:ind w:firstLine="1440"/>
        <w:jc w:val="thaiDistribute"/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</w:pP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๑๔. พระราชบัญญัติอาคารชุด พ.ศ. ๒๕๒๒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ตามกฎหมายว่าด้วยอาคารชุด ได้กำหนดว่าที่ดินและอาคารที่จะรับจดทะเบียนเป็นอาคารชุดได้ ต้องได้รับอนุญาตให้ก่อสร้างอาคารตามมาตรา ๒๑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หรือมีการแจ้งตามมาตรา ๓๙ ทวิ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แห่งพระราชบัญญัติควบคุมอาคาร พ.ศ. ๒๕๒๒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โดยอาคารนั้นสามารถใช้เป็นห้องชุดและทรัพย์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lastRenderedPageBreak/>
        <w:t>ส่วนกลางได้</w:t>
      </w: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นอกจากนั้น ต้องมีใบรับรองการก่อสร้างอาคาร หรือดัดแปลงอาคาร หรือใบอนุญาตเปลี่ยนการใช้อาคารตาม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 xml:space="preserve">กฎหมายว่าด้วยการควบคุมอาคาร ในกรณีที่อาคารที่ขอจดทะเบียนอาคารชุดนั้นตั้งอยู่ในท้องที่ที่กฎหมายว่าด้วยการควบคุมอาคารใช้บังคับ </w:t>
      </w: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ดังนั้น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เจ้าพนักงานท้องถิ่น</w:t>
      </w: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จึงจำเป็นต้องตรวจสอบอาคารให้ถูกต้องตามความเกี่ยวข้องดังกล่าวก่อนออกใบรับรองการก่อสร้างอาคารหรือดัดแปลงอาคาร หรือใบอนุญาตเปลี่ยนการใช้อาคารตาม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กฎหมายว่าด้วยการควบคุมอาคาร</w:t>
      </w:r>
    </w:p>
    <w:p w:rsidR="004C6F0F" w:rsidRPr="005A655C" w:rsidRDefault="004C6F0F" w:rsidP="00CA3185">
      <w:pPr>
        <w:autoSpaceDE w:val="0"/>
        <w:autoSpaceDN w:val="0"/>
        <w:adjustRightInd w:val="0"/>
        <w:ind w:firstLine="1440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๑๕. พระราชบัญญัติการเดินอากาศ พ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>.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ศ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>.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 xml:space="preserve"> ๒๔๙๗ ซึ่งพระราชบัญญัติควบคุมอาคาร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 xml:space="preserve">               พ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>.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ศ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>.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 xml:space="preserve"> ๒๕๒๒ ได้กำหนดนิยามคำว่า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>“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อาคาร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>”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 xml:space="preserve"> ไว้ โดยให้หมายรวมถึงสิ่งก่อสร้างอื่นตามที่กำหนดไว้ในกฎกระทรวงด้วย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ซึ่ง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กฎหมายว่าด้วยการเดินอากาศ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 xml:space="preserve">ได้ให้นิยามของคำว่า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>“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สนามบิน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”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โดยให้หมายความรวมถึงอาคารด้วย</w:t>
      </w:r>
    </w:p>
    <w:p w:rsidR="004C6F0F" w:rsidRPr="005A655C" w:rsidRDefault="004C6F0F" w:rsidP="00CA3185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๑๖. พระราชบัญญัติการทะเบียนราษฎร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พ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>.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ศ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.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๒๕๓๔ มาตรา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4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ได้ให้ความหมายของคำว่า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“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บ้าน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”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ซึ่งจะต้องขอมีเลขบ้าน หมายถึงโรงเรือนหรือสิ่งปลูกสร้างสำหรับใช้เป็นที่อยู่อาศัยและให้หมายความรวมถึงแพซึ่งจอดเป็นประจำและใช้เป็นที่อยู่ประจำ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ซึ่งก็จะเกี่ยวข้องกับความหมายของคำว่า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“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อาคาร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”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ตามกฎหมายควบคุมอาคารที่ได้ให้คำนิยามไว้ใน มาตรา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๔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ว่า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“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อาคาร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” 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หมายความว่า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ตึก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บ้าน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เรือน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โรง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ร้าน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แพ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 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คลังสินค้า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สำนักงาน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และสิ่งที่สร้างขึ้นอย่างอื่น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ซึ่งบุคคลอาจเข้าอยู่หรือเข้าใช้สอยได้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เนื่องจากโรงเรือนหรือ    สิ่งปลูกสร้างรวมทั้งแพที่จอดเป็นประจำและใช้เป็นประจำ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ถือเป็นอาคารตามกฎหมาย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ว่าด้วยการ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ควบคุมอาคาร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</w:t>
      </w:r>
    </w:p>
    <w:p w:rsidR="004C6F0F" w:rsidRPr="004975E8" w:rsidRDefault="004C6F0F" w:rsidP="00CA3185">
      <w:pPr>
        <w:autoSpaceDE w:val="0"/>
        <w:autoSpaceDN w:val="0"/>
        <w:adjustRightInd w:val="0"/>
        <w:ind w:firstLine="1440"/>
        <w:jc w:val="thaiDistribute"/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</w:pP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๑๗.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พระราชบัญญัติทุนรัฐวิสาหกิจ พ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ศ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 xml:space="preserve"> ๒๕๔๒ มาตรา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๒๖ ได้บัญญัติให้การดำเนินการของรัฐวิสาหกิจที่มีการเปลี่ยนทุนเป็นหุ้นบริษัท ได้รับยกเว้นไม่อยู่ภายใต้บังคับหรือการปฏิบัติตามกฎหมายว่าด้วยการควบคุมอาคาร ซึ่งตามมาตรา</w:t>
      </w:r>
      <w:r w:rsidR="004975E8" w:rsidRPr="004975E8">
        <w:rPr>
          <w:rFonts w:ascii="TH SarabunIT๙" w:eastAsia="AngsanaNew" w:hAnsi="TH SarabunIT๙" w:cs="TH SarabunIT๙" w:hint="cs"/>
          <w:color w:val="000000" w:themeColor="text1"/>
          <w:spacing w:val="-6"/>
          <w:sz w:val="32"/>
          <w:szCs w:val="32"/>
          <w:cs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๗ แห่งพระราชบัญญัติควบคุมอาคาร พ.ศ. ๒๕๒๒ ได้บัญญัติยกเว้นในการปฏิบัติการตามกฎหมายว่าด้วยการควบคุมอาคารไม่ว่าทั้งหมดหรือบางส่วนเกี่ยวกับอาคารขององค์การของรัฐที่จัดตั้งขึ้นตามกฎหมาย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ที่ใช้ในกิจการขององค์การหรือเพื่อใช้เพื่อสาธารณประโยชน์  โดยได้รับการยกเว้นไม่ต้องมีใบอนุญาตจากเจ้าพนักงานท้องถิ่นหรือแจ้งต่อเจ้าพนักงานท้องถิ่นทราบ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ในเรื่องการก่อสร้าง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ดัดแปลง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รื้อถอน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เคลื่อนย้าย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และใช้ หรือเปลี่ยนการใช้อาคาร ตามกฎกระทรวง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ฉบับที่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๙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(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พ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ศ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.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๒๕๒๘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)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ออกตามความในพระราชบัญญัติควบคุมอาคาร พ.ศ. ๒๕๒๒ ตามมาตรา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๒๖ วรรคสอง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แห่งพระราชบัญญัติทุนรัฐวิสาหกิจ พ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ศ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.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๒๕๔๒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ได้บัญญัติว่า กรณีตามวรรคหนึ่ง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บริษัทมีอำนาจ สิทธิหรือประโยชน์เพียงเท่าที่จำเป็น ตามเงื่อนเวลาหรือระยะเวลาตามพระราชกฤษฎีกาที่ออกโดยอาศัยอำนาจพระราชบัญญัติทุนรัฐวิสาหกิจฯ ซึ่งรวมถึงการได้รับการยกเว้นการปฏิบัติตามกฎหมายควบคุมอาคาร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ตามที่ได้กล่าวไว้ในข้อ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(๑)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ด้วย และตามมาตรา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๒๘ วรรคสอง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บัญญัติว่ากรณีบริษัทใดตามกฎหมายนี้มีอำนาจ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ได้รับยกเว้น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มีสิทธิพิเศษ หรือได้รับความคุ้มครองตามมาตรา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๒๖ ดังกล่าว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ให้ถือว่าบทบัญญัติแห่งกฎหมายจัดตั้งรัฐวิสาหกิจที่ถูกยกเลิกคงใช้บังคับต่อไปตามระยะเวลาที่กำหนดในพระราชกฤษฎีกาตามมาตรา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๒๖ กล่าวคือ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บริษัทมีอำนาจได้รับการยกเว้นตามกฎหมายว่าด้วยการควบคุมอาคารตามที่กล่าวใน ข้อ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(๑) ตามระยะเวลาที่กำหนดในพระราชกฤษฎีกา ตามมาตรา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</w:t>
      </w:r>
    </w:p>
    <w:p w:rsidR="004C6F0F" w:rsidRPr="004975E8" w:rsidRDefault="004C6F0F" w:rsidP="00CA3185">
      <w:pPr>
        <w:autoSpaceDE w:val="0"/>
        <w:autoSpaceDN w:val="0"/>
        <w:adjustRightInd w:val="0"/>
        <w:ind w:firstLine="1440"/>
        <w:jc w:val="thaiDistribute"/>
        <w:rPr>
          <w:rFonts w:ascii="TH SarabunIT๙" w:eastAsia="AngsanaUPC-Bold" w:hAnsi="TH SarabunIT๙" w:cs="TH SarabunIT๙"/>
          <w:color w:val="000000" w:themeColor="text1"/>
          <w:spacing w:val="-6"/>
          <w:sz w:val="32"/>
          <w:szCs w:val="32"/>
          <w:lang w:eastAsia="ko-KR"/>
        </w:rPr>
      </w:pP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๑๘. กฎหมายของสำนักงานคณะกรรมการโทรคมนาคมแห่งชาติ ต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ามกฎหมายว่าด้วยการควบคุมอาคาร ได้กำหนดความหมายของคำว่า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“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อาคาร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”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ไว้แล้วตามมาตรา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๔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แห่งพระราชบัญญัติดังกล่าว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แต่ก็ยังมีกรณีที่ไม่สามารถระบุได้โดยแน่ชัดว่า จะเป็นอาคารตามความหมายของกฎหมายว่าด้วยการควบคุมอาคารหรือไม่ จึงได้มีการออกกฎกระทรวงเพื่อกำหนดสิ่งที่สร้างขึ้นอย่างอื่นเป็นอาคารตามกฎหมายว่าด้วยการควบคุมอาคาร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พ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ศ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.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๒๕๔๔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ขึ้นมา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ทำให้ความหมายของคำว่าอาคารกว้างขึ้น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ซึ่งกฎกระทรวงได้กำหนดให้สิ่งที่สร้างขึ้นอย่างอื่นเป็นอาคารไว้ใน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ข้อ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๑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(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๔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)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คือ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โครงสร้างสำหรับใช้ในการรับส่งวิทยุหรือโทรทัศน์ที่มีความสูงจากระดับฐานของโครงสร้างนั้น ตั้งแต่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๑๐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เมตร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ขึ้นไป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หรือมีน้ำหนักรวมตั้งแต่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๔๐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กิโลกรัมขึ้นไป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ดังนั้น ตามระเบียบของ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lastRenderedPageBreak/>
        <w:t>กรมไปรษณีย์โทรเลขว่าด้วยการขยายข่ายวิทยุสมัครเล่นทั่วประเทศ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พ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ศ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.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๒๕๓๒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ในข้อ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 xml:space="preserve">๒๐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(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๔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)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ที่ว่าสถานีวิทยุสมัครเล่นควบคุมข่ายจะต้องมีเสาอากาศที่มีโครงสร้างแข็งแรงสูงไม่น้อยกว่า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๖๐ เมตร และตามประกาศของกรมไปรษณีย์โทรเลข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เรื่อง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หลักเกณฑ์การอนุญาตและการกำกับดูแลให้องค์กรปกครองส่วนท้องถิ่นใช้ความถี่วิทยุในข้อ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๔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๑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,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๔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และ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๔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๓ ที่กำหนดให้ความสูงสายอากาศจากระดับพื้นดินต้องไม่เกิน ๖๐เมตร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จึงเข้าหลักเกณฑ์ตามกฎกระทรวงและมีความหมายเป็นอาคารตามกฎกระทรวงฉบับดังกล่าวด้ว</w:t>
      </w:r>
      <w:r w:rsidRPr="004975E8">
        <w:rPr>
          <w:rFonts w:ascii="TH SarabunIT๙" w:eastAsia="AngsanaUPC-Bold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ย</w:t>
      </w:r>
    </w:p>
    <w:p w:rsidR="004C6F0F" w:rsidRPr="00935F35" w:rsidRDefault="004C6F0F" w:rsidP="00CA3185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935F35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กลุมกฎหมายที่กําหนดขอหามหรือขอจํากัดเกี่ยวกับพื้นที่การกอสราง ดัดแปลงฯลฯ อาคาร</w:t>
      </w:r>
    </w:p>
    <w:p w:rsidR="004C6F0F" w:rsidRPr="005A655C" w:rsidRDefault="004C6F0F" w:rsidP="00CA3185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๑. พระราชบัญญัติการเดินเรือในนานน้ำไทย พ.ศ. ๒๔๕๖ มาตรา ๑๑๗ บัญญัติวา หามมิให ผูใดปลูกสรางอาคารหรือสิ่งใดลวงล้ำเขาไปเหนือน้ำ ในน้ำ</w:t>
      </w:r>
      <w:r w:rsidR="00935F3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และใตน้ำ ของแมน้ำ ลําคลอง บึง อางเก็บน้ำ ทะเลสาบ อันจะเปนทางสัญจรของประชาชน หรือที่ประชาชนใชประโยชนรวมกัน หรือ ทะเลภายในนานน้ำไทยหรือบนชายหาดของทะเลดังกลาว เวนแตจะไดรับอนุญาตจากเจาทา</w:t>
      </w:r>
    </w:p>
    <w:p w:rsidR="004C6F0F" w:rsidRPr="005A655C" w:rsidRDefault="004C6F0F" w:rsidP="004C6F0F">
      <w:pPr>
        <w:ind w:right="-19"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หลักเกณฑและวิธีการในการอนุญาตใหเปนไปตามที่กําหนดในกฎกระทรวงโดย กฎกระทรวงดังกลาวจะตองระบุลักษณะของอาคาร และการลวงล้ำที่พึงอนุญาตไดไวใหชัดเจน พรอมทั้งระยะเวลาที่จะตองพิจารณาอนุญาตใหแลวเสร็จดวย เมื่อผูขออนุญาตยื่นคําขอใหถูกตองตามหลักเกณฑ วิธีการ และลักษณะที่กําหนดไวในกฎกระทรวง เจาทาตองอนุญาตภายในระยะเวลาที่กําหนด  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๒. พระราชบัญญัติการไฟฟาฝายผลิตแหงประเทศไทย พ.ศ. ๒๕๑๑ มาตรา ๓๒ เกี่ยวของกับ กฎหมายควบคุมอาคาร คือ หามมิใหผูใดสรางโรงเรือนหรือสิ่งอื่น หรือปลูกตนไมในเขตสายไฟ ยกเวน กรณีที่ไดรับอนุญาตเปนหนังสือจากการไฟฟาฝายผลิต แตการอนุญาตใหกอสรางตองเปนไปตามที่การไฟฟาฝายผลิตเปนผูกําหนด การสรางโรงเรือนหรือการปลูกตนไมขึ้นโดยไมปฏิบัติตามเงื่อนไข หรือไมไดรับอนุญาตจากการไฟฟาฝายผลิต ใหการไฟฟาฝายผลิตมีอํานาจรื้อ ถอน ทําลาย หรือตัดฟนตามที่เห็นสมควรแกกรณีโดยไมตอง             จายคาทดแทน  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๓. พระราชบัญญัติทางหลวง พ.ศ. ๒๕๓๕ มีความเกี่ยวของกับกฎหมายควบคุมอาคาร เชน   ผูอํานวยการทางหลวงหรือผูซึ่งไดรับมอบหมายจากผูอํานวยการทางหลวงมีอํานาจกําหนดเงื่อนไข ตางๆเกี่ยวกับอาคาร เมื่อมีความจําเปน เชน การกําหนดเงื่อนไขในการสราง ดัดแปลง สถานีบริการ น้ำมัน หรือติดตั้งปายโฆษณาภายในระยะไมเกิน ๑๕ เมตรจากเขตทางหลวง เปนตน  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๔. พระราชบัญญัติโบราณสถาน โบราณวัตถุ ศิลปวัตถุ และพิพิธภัณฑสถานแหงชาติ                พ.ศ. ๒๕๐๔ บัญญัติหามมิใหผูใดปลูกสรางอาคารภายเขตของโบราณสถาน หากขัดขืนมีความผิดฐาน ขัดคําสั่งเจาพนักงาน   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๕. พระราชบัญญัติสถานบริการ พ.ศ. ๒๕๐๙ บัญญัติวา อาคารซึ่งจะขออนุญาตตั้งเปนสถาน บริการตองไมอยูใกลชิดวัด โรงเรียน สถานศึกษา หรือโรงพยาบาลหรือตามพระราชบัญญัติสงเสริม และรักษาคุณภาพสิ่งแวดลอมแหงชาติ พ.ศ. ๒๕๓๕ ในเขตคุมครองสิ่งแวดลอมตามกฎหมาย การใช้ประโยชนในที่ดิน หรือดําเนินการใดๆ ตองเปนไปตามกฎกระทรวงที่เกี่ยวของ หรือตามประกาศคณะปฏิวัติฉบับที่ ๒๘๖                 พ.ศ. ๒๕๑๕ วาดวยการจัดสรรที่ดิน การกอสรางอาคารในที่ดินจัดสรรตองเปนไปตามขอกําหนด หรือระเบียบที่ออกตามกฎหมายฉบับดังกลาว เปนตน  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๖. ประมวลกฎหมายอาญากําหนดไวการกอสรางดัดแปลง รื้อถอนหรือเคลื่อนยายอาคาร ของผูดําเนินการจะตองกระทําดวยความรอบคอบระมัดระวังมิใหวัสดุกอสรางตกหลนไปถูกบุคคล อื่นไดรับบาดเจ็บหรือถึงตาย รวมทั้งระมัดระวังใหแบบหรือลักษณะของอาคารถูกตองตามหลักวิชามีความมั่นคงแข็งแรงไมพังทลายขณะที่มีผูคนอาศัย หรือบาดเจ็บสาหัสไมวาจะเกี่ยวกับวัสดุ กอสรางหรือตัวอาคารนั้นๆ อาจมีความผิดตองรับโทษตามประมวลกฎหมายอาญา มาตรา ๒๙๑ หรือ มาตรา ๓๐๐ แลวแตกรณี นอกจากนั้น       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 xml:space="preserve">ยังมีบทบัญญัติเกี่ยวกับผูมีวิชาชีพตามประมวลกฎหมายอาญา มาตรา ๒๒๗ คือ ผูใดที่มีวิชาชีพในการออกแบบควบคุมหรือทําการกอสราง ซอมแซม หรือรื้อถอนอาคารนั้นๆ โดยประการที่นาจะเปนอันตรายแกบุคคลอื่นๆ ตองระวางโทษจําคุกไมเกินหาป หรือปรับไมเกินหนึ่งหมื่นบาทหรือทั้งจําทั้งปรับ  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๗. ประมวลกฎหมายแพงและพาณิชย เปนกฎหมายสาขากฎหมายเอกชนที่สําคัญที่สุด เพราะเปนกฎหมายที่บัญญัติถึงบุคคลและสิทธิตางๆ ของบุคคลและระหวางบุคคล ตลอดจนความ เคลื่อนไหวของสิทธิและหนาที่เหลานั้น การกอสราง ดัดแปลง รื้อถอน หรือเคลื่อนยายอาคารตางๆ นั้น ยอมเกี่ยวของกับการประมวลกฎหมายแพงและพาณิชย เพราะยอมเปนเรื่องเกี่ยวกับกรรมสิทธิ์ หรือสิทธิครอบครองในทรัพยสินเพราะผูยื่นคําขออนุญาตกอสราง ดัดแปลง ฯลฯ อาคาร ในที่ดินแปลงใด ก็อาจกระทบกระเทือนถึงแดนกรรมสิทธิ์ของผูอื่นไดดวย เปนตน แตบทบัญญัติวา ดวยทรัพยสิน นาจะเกี่ยวของกับการกอสราง  ดัดแปลง ฯลฯ อาคารมากที่สุด บทบัญญัติวาดวยเหตุเดือดรอนหรือรําคาญ ตามประมวลกฎหมายแพงและพาณิชย ซึ่ง บัญญัติวา บุคคลใดใชสิทธิของตนเปนเหตุใหเจาของอสังหาริมทรัพยไดรับความเสียหาย หรือเกิด ความเดือดรอนเกินที่ควรคิด หรือที่คาดหมายไดวาจะเปนไปตามปกติหรือเหตุอันควร ในเมื่อเอา สภาพและตําแหนงที่อยูแหงทรัพยสินนั้นมาคํานึงประกอบเจาของอสังหาริมทรัพยมีสิทธิจะ ปฏิบัติการ เพื่อยังความเสียหายหรือเดือดรอนนั้นใหหมดไป แตไมลบลางสิทธิที่จะเรียกเอาคาทดแทน บทบัญญัติวาดวยแดนกรรมสิทธิ์ มิไดใหเจาของอสังหาริมทรัพยทําหลังคาหรือทําการปลูกสรางอยางอื่น ซึ่งทําใหน้ำฝนตกลงยังทรัพยสินซึ่งอยูติดตอกัน บอ สระ </w:t>
      </w:r>
      <w:r w:rsidRPr="00935F35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หลุมรับน้ำโสโครก หรือ หลุมรับปุยหรือขยะมูลฝอยนั้น จะขุดในระยะ ๒ เมตรจากแนวเขตดินไมได คู หรือขุดรอง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เพื่อวาง ทอน้ำใตดิน หรือสิ่งอื่นคลายกันจะทําใกลแนวเขตดินกวาครึ่งหนึ่งแหงสวนลึกของคูหรือรองนั้น ไมได แตถาทําหางแนวเขต ๑ เมตร หรือกวานั้นสามารถทําได ถากระทําการดังกลาวใกลแนวเขต ตองใชความระมัดระวังตามสมควร เพื่อปองกันมิใหดิน หรือทรายพังลง หรือมิใหน้ำหรือสิ่งสกปรกซึมเขาไป บทบัญญัติดังกลาวเปนขอจํากัดเกี่ยวกับแดนกรรมสิทธิ์ หรือการใชสิทธิของเจาของอสังหาริมทรัพย  เพื่อมิใหเกิดความเสียหายแกเจาของที่ดินขางเคียง ซึ่งหากเกิดมีการฝาฝนใหผูอื่น ไดรับความเสียหาย ผูฝาฝนก็อาจตองรับผิดในมูลละเมิด ตองชดใชคาเสียหายใหแกผูเสียหาย ทั้งนี้ เปนบทบัญญัติทั่วไป คือใชบังคับทั้งกรณีที่อยูนอกเขตควบคุมอาคาร และอยูในเขตใชบังคับ พระราชบัญญัติควบคุมอาคาร  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๘. พระราชบัญญัติการผังเมือง พ.ศ. ๒๕๑๘ (ฉบับที่ ๓) พ.ศ. ๒๕๓๕ บัญญัติวา ในเขตที่ไดมี กฎกระทรวงใหใชบังคับผังเมืองรวมแลวหามมิใหบุคคลใดใชประโยชนในที่ดินผิดไปจากที่ได กําหนดไวในผังเมืองรวม หรือประโยชนอยางอื่นที่ขัดกับขอกําหนดของผังเมืองรวม  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๙. พระราชบัญญัติสงเสริมและรักษาคุณภาพสิ่งแวดลอมแหงชาติ พ.ศ. ๒๕๓๕ กรณี มาตรการทางสิ่งแวดลอมในการควบคุมอาคารโดยทั่วไปจะปรากฏในกฎกระทรวงตามที่มาตรา ๘ แหงพระราชบัญญัติควบคุมอาคาร พ.ศ. ๒๕๒๒ ใหอํานาจในการกําหนดรายละเอียดไว ซึ่งพบวามี กฎกระทรวงที่กําหนดมาตรการทางสิ่งแวดลอมในการควบคุมอาคารอยูหลายฉบับ เชน กฎกระทรวงฉบับที่ ๕๕ (พ.ศ. ๒๕๔๓)                กลาวถึงเรื่องระยะรน และความสูงของอาคารไววา อาคารตองมี ความสูงเทาใดจึงจะไมกระทบตอสิ่งแวดลอม </w:t>
      </w:r>
    </w:p>
    <w:p w:rsidR="004C6F0F" w:rsidRPr="004975E8" w:rsidRDefault="004C6F0F" w:rsidP="00606AF8">
      <w:pPr>
        <w:autoSpaceDE w:val="0"/>
        <w:autoSpaceDN w:val="0"/>
        <w:adjustRightInd w:val="0"/>
        <w:ind w:firstLine="1440"/>
        <w:jc w:val="thaiDistribute"/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</w:pP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๑๐.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พระราชบัญญัติการขุดดินและถมดิน พ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ศ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.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๒๕๔๓ กรณีที่พระราชบัญญัติควบคุมอาคาร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พ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ศ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.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๒๕๒๒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จะมีผลใช้บังคับในท้องที่ใดให้ดำเนินการตราเป็นพระราชกฤษฎีกา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ซึ่งก็สอดคล้องกับ</w:t>
      </w: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กฎหมายว่าด้วยการขุดดินถมดิน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ที่กำหนดว่า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บริเวณที่มีพระราชกฤษฎีกาให้ใช้บังคับกฎหมายว่าด้วยการควบคุมอาคารให้ถือว่าพระราชบัญญัติการขุดดินและถมดิน มีผลใช้บังคับในท้องที่นั้นด้วย</w:t>
      </w:r>
    </w:p>
    <w:p w:rsidR="004C6F0F" w:rsidRPr="005A655C" w:rsidRDefault="004C6F0F" w:rsidP="00606AF8">
      <w:pPr>
        <w:autoSpaceDE w:val="0"/>
        <w:autoSpaceDN w:val="0"/>
        <w:adjustRightInd w:val="0"/>
        <w:ind w:firstLine="1440"/>
        <w:jc w:val="thaiDistribute"/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lang w:eastAsia="ko-KR"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 xml:space="preserve">๑๑. 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>พระราชบัญญัติการชลประทานหลวง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>พ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lang w:eastAsia="ko-KR"/>
        </w:rPr>
        <w:t>.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>ศ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lang w:eastAsia="ko-KR"/>
        </w:rPr>
        <w:t xml:space="preserve">. 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 xml:space="preserve">๒๔๘๕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ตามพระราชบัญญัติควบคุมอาคาร พ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>.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ศ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.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๒๕๒๒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กำหนดว่าผู้ใดจะก่อสร้าง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ดัดแปลงหรือเคลื่อนย้ายอาคาร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 xml:space="preserve">หรือจะรื้อถอนอาคาร ต้องได้รับใบอนุญาตจากเจ้าพนักงานท้องถิ่นก่อน 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 xml:space="preserve">ซึ่งจะเกี่ยวข้องกับกฎหมายว่าด้วยการชลประทานหลวง </w:t>
      </w:r>
    </w:p>
    <w:p w:rsidR="004C6F0F" w:rsidRPr="005A655C" w:rsidRDefault="004C6F0F" w:rsidP="00606AF8">
      <w:pPr>
        <w:tabs>
          <w:tab w:val="left" w:pos="1440"/>
        </w:tabs>
        <w:autoSpaceDE w:val="0"/>
        <w:autoSpaceDN w:val="0"/>
        <w:adjustRightInd w:val="0"/>
        <w:ind w:firstLine="1440"/>
        <w:jc w:val="thaiDistribute"/>
        <w:rPr>
          <w:rFonts w:ascii="TH SarabunIT๙" w:eastAsia="AngsanaNew-Bold" w:hAnsi="TH SarabunIT๙" w:cs="TH SarabunIT๙"/>
          <w:b/>
          <w:bCs/>
          <w:color w:val="000000" w:themeColor="text1"/>
          <w:sz w:val="32"/>
          <w:szCs w:val="32"/>
          <w:cs/>
          <w:lang w:eastAsia="ko-KR"/>
        </w:rPr>
      </w:pPr>
      <w:r w:rsidRPr="005A655C">
        <w:rPr>
          <w:rFonts w:ascii="TH SarabunIT๙" w:eastAsia="AngsanaNew-Bold" w:hAnsi="TH SarabunIT๙" w:cs="TH SarabunIT๙"/>
          <w:color w:val="000000" w:themeColor="text1"/>
          <w:sz w:val="32"/>
          <w:szCs w:val="32"/>
          <w:cs/>
          <w:lang w:eastAsia="ko-KR"/>
        </w:rPr>
        <w:lastRenderedPageBreak/>
        <w:t>๑๒. กฎหมายว่าด้วยก๊าซปิโตรเลียมเหลว</w:t>
      </w:r>
      <w:r w:rsidR="00935F3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มีดังนี้</w:t>
      </w:r>
    </w:p>
    <w:p w:rsidR="004C6F0F" w:rsidRPr="004975E8" w:rsidRDefault="004C6F0F" w:rsidP="00606AF8">
      <w:pPr>
        <w:tabs>
          <w:tab w:val="left" w:pos="1800"/>
        </w:tabs>
        <w:autoSpaceDE w:val="0"/>
        <w:autoSpaceDN w:val="0"/>
        <w:adjustRightInd w:val="0"/>
        <w:jc w:val="thaiDistribute"/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(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๑) กฎกระทรวง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ฉบับที่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๔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(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พ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ศ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.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๒๕๒๙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)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ออกตามความในประกาศของคณะปฏิวัติ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ฉบับที่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28 (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กฎหมายว่าด้วยการบรรจุก๊าซปิโตรเลียมเหลว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)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ข้อ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(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๙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) (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๑๐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)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และระเบียบกระทรวงมหาดไทย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ว่าด้วยหลักเกณฑ์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วิธีการตรวจสอบ และพิจารณาการขอรับใบอนุญาตประกอบกิจการบรรจุก๊าซและการออกใบอนุญาตประกอบกิจการบรรจุก๊าซ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พ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ศ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.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๒๕๒๙ ข้อ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๗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จะเกี่ยวข้องกับมาตรา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๓๒ ทวิ แห่งพระราชบัญญัติควบคุมอาคาร พ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ศ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.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๒๕๒๒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และข้อ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๑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(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ง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)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ของคำนิยามคำว่า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“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อาคารพิเศษ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”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ของกฎกระทรวง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ฉบับที่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๔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(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พ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ศ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.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๒๕๒๖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)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ออกตามความในพระราชบัญญัติควบคุมอาคาร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 xml:space="preserve"> พ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ศ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.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๒๕๒๒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ที่กำหนดให้เจ้าของอาคารต้องจัดให้มีผู้ตรวจสอบด้านวิศวกรรมหรือผู้ตรวจสอบด้านสถาปัตยกรรมแล้วแต่กรณี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ทำการตรวจสอบสภาพอาคาร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โครงสร้างของตัวอาคาร อุปกรณ์ประกอบต่างๆ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เกี่ยวกับระบบไฟฟ้า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และการจัดแสงสว่าง ระบบการเตือน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การป้องกันและการระงับอัคคีภัย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การป้องกันอันตรายเมื่อมีเหตุชุลมุนวุ่นวาย ระบบระบายอากาศ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ระบบระบายน้ำ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ระบบบำบัดน้ำเสีย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ระบบเครื่องกล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หรือระบบอื่นๆ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ของอาคาร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ที่จำเป็นต่อการป้องกันภยันตรายต่างๆ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ที่มีผลต่อสุขภาพ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ชีวิต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ร่างกาย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หรือทรัพย์สิน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แล้วรายงานผลการตรวจสอบต่อเจ้าพนักงานท้องถิ่น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และให้เจ้าพนักงานท้องถิ่นพิจารณาผลการตรวจสอบอาคารดังกล่าวโดยมิชักช้า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เพื่อพิจารณาออกใบรับรองการตรวจสอบสภาพอาคาร หรือดำเนินการตามมาตรา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๔๖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หรือมาตรา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๔๖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ทวิ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แห่งพระราชบัญญัติควบคุมอาคาร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พ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ศ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.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๒๕๒๒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แล้วแต่กรณี ต่อไป</w:t>
      </w:r>
    </w:p>
    <w:p w:rsidR="004C6F0F" w:rsidRPr="004975E8" w:rsidRDefault="004C6F0F" w:rsidP="00606AF8">
      <w:pPr>
        <w:tabs>
          <w:tab w:val="left" w:pos="1800"/>
        </w:tabs>
        <w:autoSpaceDE w:val="0"/>
        <w:autoSpaceDN w:val="0"/>
        <w:adjustRightInd w:val="0"/>
        <w:ind w:firstLine="1890"/>
        <w:jc w:val="thaiDistribute"/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</w:pP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(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๒) ประกาศกระทรวงพลังงาน เรื่อง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หลักเกณฑ์และมาตรฐานความปลอดภัยของสถานีบริการก๊าซธรรมชาติ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ที่กรมธุรกิจพลังงานมีอำนาจหน้าที่รับผิดชอบ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พ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ศ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 xml:space="preserve"> ๒๕๔๖ ข้อ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๔๓ และข้อ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๔๔ ของจะเกี่ยวข้องกับมาตรา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๔๖ แห่งพระราชบัญญัติควบคุมอาคาร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พ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ศ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.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๒๕๒๒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และกฎกระทรวง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 xml:space="preserve">ฉบับที่ ๔๔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(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พ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ศ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.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๒๕๔๐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)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ออกตามความในพระราชบัญญัติควบคุมอาคาร พ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ศ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.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๒๕๒๒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โดยเจ้าพนักงานท้องถิ่นมีอำนาจสั่งให้เจ้าของหรือผู้ครอบครองอาคารที่มีสภาพหรือการใช้อาคารที่อาจก่อให้เกิดภยันตรายต่อสุขภาพ ชีวิต ร่างกาย หรือทรัพย์สิน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หรืออาจไม่ปลอดภัยจากอัคคีภัย หรืออาจก่อให้เกิดเหตุรำคาญ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หรือกระทบกระเทือนต่อการรักษาคุณภาพสิ่งแวดล้อม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ดำเนินการปรับปรุงหรือแก้ไขระบบความปลอดภัยเกี่ยวกับอัคคีภัยของอาคารนั้นได้</w:t>
      </w:r>
    </w:p>
    <w:p w:rsidR="004C6F0F" w:rsidRPr="005A655C" w:rsidRDefault="004C6F0F" w:rsidP="00606AF8">
      <w:pPr>
        <w:autoSpaceDE w:val="0"/>
        <w:autoSpaceDN w:val="0"/>
        <w:adjustRightInd w:val="0"/>
        <w:ind w:firstLine="1440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๑๓. </w:t>
      </w:r>
      <w:r w:rsidRPr="005A655C">
        <w:rPr>
          <w:rFonts w:ascii="TH SarabunIT๙" w:eastAsia="AngsanaNew-Bold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>พระราชบัญญัติควบคุมน้ำมันเชื้อเพลิง พ</w:t>
      </w:r>
      <w:r w:rsidRPr="005A655C">
        <w:rPr>
          <w:rFonts w:ascii="TH SarabunIT๙" w:eastAsia="AngsanaNew-Bold" w:hAnsi="TH SarabunIT๙" w:cs="TH SarabunIT๙"/>
          <w:color w:val="000000" w:themeColor="text1"/>
          <w:spacing w:val="-10"/>
          <w:sz w:val="32"/>
          <w:szCs w:val="32"/>
          <w:lang w:eastAsia="ko-KR"/>
        </w:rPr>
        <w:t>.</w:t>
      </w:r>
      <w:r w:rsidRPr="005A655C">
        <w:rPr>
          <w:rFonts w:ascii="TH SarabunIT๙" w:eastAsia="AngsanaNew-Bold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>ศ</w:t>
      </w:r>
      <w:r w:rsidRPr="005A655C">
        <w:rPr>
          <w:rFonts w:ascii="TH SarabunIT๙" w:eastAsia="AngsanaNew-Bold" w:hAnsi="TH SarabunIT๙" w:cs="TH SarabunIT๙"/>
          <w:color w:val="000000" w:themeColor="text1"/>
          <w:spacing w:val="-10"/>
          <w:sz w:val="32"/>
          <w:szCs w:val="32"/>
          <w:lang w:eastAsia="ko-KR"/>
        </w:rPr>
        <w:t>.</w:t>
      </w:r>
      <w:r w:rsidRPr="005A655C">
        <w:rPr>
          <w:rFonts w:ascii="TH SarabunIT๙" w:eastAsia="AngsanaNew-Bold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 xml:space="preserve">๒๕๔๒ 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>มาตรา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 xml:space="preserve">๗ 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lang w:eastAsia="ko-KR"/>
        </w:rPr>
        <w:t>(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>๒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lang w:eastAsia="ko-KR"/>
        </w:rPr>
        <w:t>)</w:t>
      </w:r>
      <w:r w:rsidRPr="005A655C">
        <w:rPr>
          <w:rFonts w:ascii="TH SarabunIT๙" w:eastAsia="AngsanaNew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 xml:space="preserve"> ได้กำหนดให้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รัฐมนตรีว่าการกระทรวงพลังงาน มีอำนาจออกกฎกระทรวง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กำหนดที่ตั้ง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แผนผัง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รูปแบบ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และลักษณะของสถานที่เก็บรักษาน้ำมันเชื้อเพลิง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สถานีบริการน้ำมันเชื้อเพลิง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และคลังน้ำมันเชื้อเพลิงและการบำรุงรักษาสถานที่ดังกล่าว ซึ่งการออกกฎกระทรวงในเรื่องดังกล่าว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หากขัดหรือแย้งกับกฎกระทรวง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ข้อบัญญัติท้องถิ่น หรือประกาศที่ออกตามกฎหมายควบคุมอาคาร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ก็ให้ใช้กฎกระทรวงที่ออกตามกฎหมายควบคุมน้ำมันเชื้อเพลิง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ซึ่งในกรณีที่ขัดหรือแย้งนี้อาจจะเป็น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ในกรณีที่เกี่ยวกับพื้นที่บริเวณที่ห้ามก่อสร้างอาคารบางชนิดหรืออาจจะเกี่ยวกับระยะถอยร่น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เป็นต้น ซึ่งตามข้อ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๒๙ ของกฎกระทรวงกำหนดหลักเกณฑ์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วิธีการ และเงื่อนไขเกี่ยวกับการแจ้งการอนุญาต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>และอัตรา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ค่าธรรมเนียมเกี่ยวกับการประกอบกิจการน้ำมันเชื้อเพลิง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พ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ศ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๒๕๔๖ ได้กำหนดให้ผู้อนุญาตตามกฎหมายควบคุมน้ำมันเชื้อเพลิง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หมายถึง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เจ้าพนักงานท้องถิ่นตามกฎหมายควบคุมอาคาร โดยให้มีอำนาจในการออกใบอนุญาต ใบรับแจ้ง หรือใบรับรองการใช้อาคาร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ในกรณีที่ผู้ได้รับใบอนุญาตประกอบกิจการควบคุมประเภทที่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๓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ประสงค์จะก่อสร้าง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ดัดแปลง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รื้อถอน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เคลื่อนย้าย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  <w:lang w:eastAsia="ko-KR"/>
        </w:rPr>
        <w:t xml:space="preserve"> ใช้ หรือเปลี่ยนการใช้อาคารที่ใช้ประกอบกิจการ</w:t>
      </w:r>
    </w:p>
    <w:p w:rsidR="004C6F0F" w:rsidRPr="004975E8" w:rsidRDefault="004C6F0F" w:rsidP="00606AF8">
      <w:pPr>
        <w:autoSpaceDE w:val="0"/>
        <w:autoSpaceDN w:val="0"/>
        <w:adjustRightInd w:val="0"/>
        <w:ind w:firstLine="1440"/>
        <w:jc w:val="thaiDistribute"/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</w:pP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๑๔. พระราชบัญญัติจัดรูปที่ดินเพื่อพัฒนาพื้นที่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พ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ศ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.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๒๕๔๗ ตามพระราชบัญญัติควบคุมอาคาร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พ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>.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ศ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.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๒๕๒๒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ได้บัญญัติกำหนดวิธีดำเนินการในกรณีเกิดเพลิงไหม้ในบริเวณใดอันเข้าลักษณะเป็นเขตเพลิงไหม้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 xml:space="preserve"> โดยกำหนดห้ามผู้ใดก่อสร้าง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ดัดแปลง รื้อถอน หรือเคลื่อนย้ายอาคารในเขตดังกล่าว และให้เจ้าพนักงานท้องถิ่นพิจารณาว่าสมควรจะมีการปรับปรุงเขตเพลิงไหม้หรือไม่ หากเห็นควรปรับปรุงให้สำนักงานคณะกรรมการควบคุมอาคารจัดทำแผนผังปรับปรุงเขตเพลิงไหม้เสนอต่อรัฐมนตรีว่าการกระทรวงมหาดไทย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เพื่อประกาศใช้บังคับแผนปรับปรุงเขตเพลิงไหม้ในราชกิจจานุเบกษา ซึ่งตามกฎหมายว่าด้วยการจัดรูปที่ดินเพื่อพัฒนาพื้นที่ได้กำหนด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lastRenderedPageBreak/>
        <w:t>วิธีดำเนินการในกรณีเกิดเพลิงไหม้หรืออุบัติภัยอย่างอื่นเป็นเหตุให้อาคารเสียหายร้ายแรงไว้เป็นอีกกรณีหนึ่ง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ซึ่งถ้าเจ้าพนักงานท้องถิ่นเห็นควรดำเนินการจัดรูปที่ดินเพื่อพัฒนาพื้นที่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ให้เจ้าพนักงานท้องถิ่นเสนอความเห็นพร้อมด้วยแผนที่แสดงแนวเขตเพลิงไหม้หรืออุบัติภัยอย่างอื่นต่อคณะกรรมการส่วนจังหวัด ภายในสามสิบวันนับแต่วันเกิดเหตุ</w:t>
      </w:r>
    </w:p>
    <w:p w:rsidR="004C6F0F" w:rsidRPr="005A655C" w:rsidRDefault="004C6F0F" w:rsidP="00606AF8">
      <w:pPr>
        <w:tabs>
          <w:tab w:val="left" w:pos="720"/>
          <w:tab w:val="left" w:pos="1080"/>
          <w:tab w:val="left" w:pos="1440"/>
        </w:tabs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กลุมกฎหมายเกี่ยวกับวิชาชีพ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</w:t>
      </w:r>
    </w:p>
    <w:p w:rsidR="004C6F0F" w:rsidRPr="005A655C" w:rsidRDefault="004C6F0F" w:rsidP="00606AF8">
      <w:pPr>
        <w:tabs>
          <w:tab w:val="left" w:pos="720"/>
          <w:tab w:val="left" w:pos="1080"/>
          <w:tab w:val="left" w:pos="1440"/>
        </w:tabs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๑. พระราชบัญญัติสถาปนิก พ.ศ. ๒๕๔๓ มาตรา ๔ และมาตรา ๔๕ เกี่ยวของกับกฎหมาย ควบคุมอาคาร โดยเฉพาะในมาตรา ๒๖ และมาตรา ๓๙ ทวิ ในกรณีที่มีการกอสราง ดัดแปลง รื้อถอน หรือเคลื่อนยายอาคารที่ขออนุญาตนั้นมีลักษณะหรือประเภทที่ไดกําหนดเปนวิชาชีพวิศวกรรม ควบคุมตามกฎหมายวาดวยวิชาชีพวิศวกรรม หรือเปนวิชาชีพสถาปตยกรรมควบคุมตามกฎหมาย วาดวยวิชาชีพสถาปตย กรรม ถาวิศวกรหรือสถาปนิกผูรับผิดชอบงานตามที่ระบุไวในคําขอไมได เปนผูรับอนุญาตใหประกอบวิชาชีพ   เจาพนักงานทองถิ่นมีอํานาจปฏิเสธไมรับพิจารณาคําขอได  </w:t>
      </w:r>
    </w:p>
    <w:p w:rsidR="004C6F0F" w:rsidRPr="005A655C" w:rsidRDefault="004C6F0F" w:rsidP="00606AF8">
      <w:pPr>
        <w:tabs>
          <w:tab w:val="left" w:pos="720"/>
          <w:tab w:val="left" w:pos="1080"/>
          <w:tab w:val="left" w:pos="1440"/>
        </w:tabs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 พระราชบัญญัติวิศวกร พ.ศ. ๒๕๔๒ มีความเกี่ยวของกับกฎหมายควบคุมอาคารใน          มาตรา ๔๕ คือหามไมใหผูใดเปนผูประกอบวิชาชีพวิศวกรรมควบคุม หรือแสดงใหผูอื่นเขาใจวาตนพรอมที่             จะประกอบวิชาชีพวิศวกรรมควบคุมสาขาใดเวนแตจะไดรับอนุญาตในสาขานั้นจากสภาวิศวกร กฎหมายอื่น           ที่เกี่ยวของกับพระราชบัญญัติควบคุมอาคารที่ไดกลาวมาขางตนนั้นเปนเพียง ตัวอยางกฎหมายบางเรื่องเทานั้น เพราะรัฐอาจออกกฎหมายในลักษณะที่กลาวมาอีกตามความจําเปนในการตองจํากัดพื้นที่ หรือบริเวณกอสราง ดัดแปลง ฯลฯ อาคาร หรือความจําเปนในการกําหนดประเภท ลักษณะ แบบ รูปทรง หรือลักษณะระดับความสูงของอาคารในกิจการบางอยาง เพิ่มเติมอยางใดในการตอไปก็ได ซึ่งก็ตองถือวาเปนกฎหมายอื่นที่เกี่ยวของกับสวนราชการ ราชการสวนทองถิ่น และประชาชนทั่วไปจะตองถือปฏิบัติตามบทบัญญัติในพระราชบัญญัติควบคุมอาคาร ดังกลาวทั้งสิ้น (บุรินทร โชคเกิด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,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๒๕๕๑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,</w:t>
      </w:r>
      <w:r w:rsidR="004975E8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หนา ๑๓๗-๑๓๙)</w:t>
      </w:r>
    </w:p>
    <w:p w:rsidR="004C6F0F" w:rsidRPr="005A655C" w:rsidRDefault="004C6F0F" w:rsidP="00606AF8">
      <w:pPr>
        <w:tabs>
          <w:tab w:val="left" w:pos="720"/>
          <w:tab w:val="left" w:pos="1080"/>
          <w:tab w:val="left" w:pos="1440"/>
        </w:tabs>
        <w:spacing w:before="120"/>
        <w:ind w:firstLine="144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การตรวจสอบการทุจริตต่อหน้าที่หรือประพฤติมิชอบในภาครัฐ ในกรณีที่อาคารกำลังก่อสร้าง ดัดแปลง หรือเคลื่อนย้าย</w:t>
      </w:r>
    </w:p>
    <w:p w:rsidR="004C6F0F" w:rsidRPr="005A655C" w:rsidRDefault="004C6F0F" w:rsidP="00606AF8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๑. ตรวจสอบว่าอาคารที่ถูกร้องเรียนได้มีการ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ขออนุญาตก่อสร้าง ดัดแปลง หรือเคลื่อนย้ายอาคารต่อเจ้าพนักงานท้องถิ่นตามมาตรา ๒๑ หรือแจ้งต่อเ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จ้าพนักงานท้องถิ่นตามมาตรา ๓๙ ทวิ แห่งพระราชบัญญัติควบคุมอาคาร พ.ศ. ๒๕๒๒ ถูกต้องหรือไม่ อย่างไร โดยขอให้ตรวจสอบในประเด็นต่อไปนี้</w:t>
      </w:r>
    </w:p>
    <w:p w:rsidR="004C6F0F" w:rsidRPr="005A655C" w:rsidRDefault="004C6F0F" w:rsidP="00606AF8">
      <w:pPr>
        <w:ind w:firstLine="17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๑.๑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ตรวจสอบว่าอาคารที่ถูกร้องเรียนเป็นอาคารตามพระราชบัญญัติควบคุมอาคาร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            พ.ศ. ๒๕๒๒ กฎกระทรวง และข้อบัญญัติ ที่เกี่ยวข้อง หรือไม่ อย่างไร</w:t>
      </w:r>
    </w:p>
    <w:p w:rsidR="004C6F0F" w:rsidRPr="005A655C" w:rsidRDefault="004C6F0F" w:rsidP="00606AF8">
      <w:pPr>
        <w:ind w:firstLine="171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๑.๒ ตรวจสอบว่าอาคารที่ถูกร้องเรียนอยู่ในประเภทที่ต้องขออนุญาตตามกฎหมายควบคุมอาคารหรือไม่ ซึ่งการก่อสร้างอาคารที่เข้าลักษณะต้องขออนุญาต</w:t>
      </w:r>
      <w:r w:rsidR="00935F3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ได้แก่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(๑) การสร้างอาคารขึ้นใหม่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(๒) การต่อเติมหรือดัดแปลงอาคารที่มีอยู่แล้ว</w:t>
      </w:r>
      <w:r w:rsidR="00935F3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โดยการ</w:t>
      </w:r>
    </w:p>
    <w:p w:rsidR="004C6F0F" w:rsidRPr="005A655C" w:rsidRDefault="004C6F0F" w:rsidP="00606AF8">
      <w:pPr>
        <w:tabs>
          <w:tab w:val="left" w:pos="2520"/>
        </w:tabs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(๒.๑)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 การเพิ่มหรือขยายพื้นที่ชั้นหนึ่งชั้นใด ตั้งแต่ ๖ ตารางเมตรขึ้นไป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</w:p>
    <w:p w:rsidR="004C6F0F" w:rsidRPr="005A655C" w:rsidRDefault="004C6F0F" w:rsidP="00606AF8">
      <w:pPr>
        <w:tabs>
          <w:tab w:val="left" w:pos="252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(๒.๒)  การเปลี่ยนหรือขยายหลังคาให้ปกคลุมเนื้อที่มากขึ้นกว่าเดิม อันเป็นการเพิ่มน้ำหนักแก่หลังคาเดิม เกินร้อยละ ๑๐</w:t>
      </w:r>
    </w:p>
    <w:p w:rsidR="004C6F0F" w:rsidRPr="005A655C" w:rsidRDefault="004C6F0F" w:rsidP="00606AF8">
      <w:pPr>
        <w:tabs>
          <w:tab w:val="left" w:pos="252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(๒.๓)  การเพิ่มหรือลดจำนวนเสาหรือคาน</w:t>
      </w:r>
    </w:p>
    <w:p w:rsidR="004C6F0F" w:rsidRPr="005A655C" w:rsidRDefault="004C6F0F" w:rsidP="00606AF8">
      <w:pPr>
        <w:tabs>
          <w:tab w:val="left" w:pos="252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 xml:space="preserve">(๒.๔) 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การเปลี่ยนเสา คาน บันได ผนัง หรือเพิ่มผนัง หรือส่วนประกอบอื่น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อันเป็นการเพิ่มน้ำหนักแก่อาคารเดิมเกินร้อยละ ๑๐</w:t>
      </w:r>
    </w:p>
    <w:p w:rsidR="004C6F0F" w:rsidRPr="005A655C" w:rsidRDefault="004C6F0F" w:rsidP="00606AF8">
      <w:pPr>
        <w:tabs>
          <w:tab w:val="left" w:pos="180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 xml:space="preserve">๑.๓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ตรวจสอบเอกสารประกอบคำขออนุญาตก่อสร้างอาคารว่าถูกต้องครบถ้วน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ตามที่กฎหมายกำหนดหรือไม่  ซึ่งได้แก่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ab/>
        <w:t>(๑) คำร้องขออนุญาตก่อสร้างอาคาร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ตามแบบ ข.๑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 xml:space="preserve">(๒) 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แผนผังบริเวณ แบบแปลน และรายการประกอบแบบแปลนตามที่กำหนด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ในกฎกระทรวง จำนวน ๕ ชุด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 xml:space="preserve">(๓)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 xml:space="preserve"> การก่อสร้างอาคารในที่ดินของตนเอง จะต้องมีสำเนาหรือภาพถ่ายโฉนดที่ดิน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เลขที่/ นส. ๓  เลขที่ / ส.ค. ๑  เลขที่  ซึ่งเจ้าของที่ดินเป็นผู้รับรองถูกต้อง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(๔) การก่อสร้างอาคารในที่ดินของบุคคลอื่นจะต้องมีหลักฐานการยินยอมอนุญาตให้ก่อสร้างอาคารจากเจ้าของที่ดินมาแสดง โดยระบุขอบเขตของขนาดที่ดินที่ยินยอมให้ก่อสร้างอาคารได้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(๕) หนังสือมอบอำนาจของเจ้าของอาคาร  (กรณีที่ตัวแทนเจ้าของอาคารเป็นผู้ขออนุญาต)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(๖)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สำเนาหนังสือรับรองการจดทะเบียน วัตถุประสงค์และผู้มีอำนาจลงชื่อแทน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นิติบุคคลผู้ขออนุญาตออกให้ไม่เกินหกเดือน (กรณีนิติบุคคลเป็นผู้ขออนุญาต)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(๗) ในกรณีที่เป็นอาคารมีลักษณะ ขนาด อยู่ในประเภทเป็นวิชาชีพวิศวกรรมควบคุมหรือวิชาชีพสถาปัตยกรรมควบคุม ให้มีหนังสือแสดงความยินยอมและรับรองของผู้ออกแบบและคำนวณพร้อมทั้งสำเนาใบอนุญาตเป็นผู้ประกอบวิชาชีพวิศวกรรมควบคุมหรือวิชาชีพสถาปัตยกรรมควบคุม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(๘) รายชื่อผู้ควบคุมงานและหนังสือแสดงความยินยอมของผู้ควบคุมงาน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(๙)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 xml:space="preserve"> สำเนาหรือภาพถ่ายใบอนุญาตเป็นผู้ประกอบวิชาชีพวิศวกรรมควบคุม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หรือสถาปัตยกรรมควบคุมของผู้ควบคุมงาน ในกรณีที่เป็นอาคารมีลักษณะ ขนาด อยู่ในประเภทเป็น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วิชาชีพวิศวกรรมควบคุมหรือวิชาชีพสถาปัตยกรรมควบคุม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(๑๐) เอกสารอื่นๆ (ถ้ามี)</w:t>
      </w:r>
    </w:p>
    <w:p w:rsidR="004C6F0F" w:rsidRPr="005A655C" w:rsidRDefault="004C6F0F" w:rsidP="00606AF8">
      <w:pPr>
        <w:tabs>
          <w:tab w:val="left" w:pos="1440"/>
        </w:tabs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๒.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 xml:space="preserve">ให้ตรวจสอบการออกใบอนุญาตก่อสร้าง ดัดแปลง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เคลื่อนย้ายอาคารของเจ้าพนักงานท้องถิ่นให้แก่อาคารที่ถูกร้องเรียนว่าได้ดำเนินการโดยชอบด้วยกฎหมายหรือไม่อย่างไร โดยขอให้ตรวจสอบในประเด็น ต่อไปนี้</w:t>
      </w:r>
    </w:p>
    <w:p w:rsidR="004C6F0F" w:rsidRPr="005A655C" w:rsidRDefault="004C6F0F" w:rsidP="00606AF8">
      <w:pPr>
        <w:tabs>
          <w:tab w:val="left" w:pos="171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๒.๑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 xml:space="preserve">  เจ้าพนักงานท้องถิ่นหรือผู้ได้รับมอบหมาย ได้ดำเนินการตรวจสอบคุณสมบัติ</w:t>
      </w:r>
      <w:r w:rsidRPr="005A655C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>ของวิศวกรหรือสถาปนิกตามที่ระบุไว้ในคำขออนุญาตก่อสร้าง ดัดแปลง หรือเคลื่อนย้ายอาคาร (แบบ ข. ๑)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ว่าเป็นผู้ได้รับอนุญาตให้ประกอบวิชาชีพตามกฎหมายว่าด้วยวิศวกรรมหรือ  ตามกฎหมายว่าด้วย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สถาปัตยกรรม หรือไม่ และสามารถเป็นผู้ออกแบบแปลน รายการประกอบแบบแปลน รายการคำนวณ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 xml:space="preserve">  หรือเป็นผู้ควบคุมงาน ของการก่อสร้างอาคารที่ถูกร้องเรียนได้หรือไม่ เพียงใด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(ในกรณีที่เป็นอาคารมีลักษณะ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ขนาด อยู่ในประเภทเป็นวิชาชีพวิศวกรรมควบคุมหรือวิชาชีพสถาปัตยกรรมควบคุม ) </w:t>
      </w:r>
    </w:p>
    <w:p w:rsidR="004C6F0F" w:rsidRPr="005A655C" w:rsidRDefault="004C6F0F" w:rsidP="00606AF8">
      <w:pPr>
        <w:tabs>
          <w:tab w:val="left" w:pos="1800"/>
        </w:tabs>
        <w:ind w:firstLine="17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๒.๒ </w:t>
      </w:r>
      <w:r w:rsidRPr="005A655C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 xml:space="preserve"> เจ้าพนักงานท้องถิ่นหรือผู้ได้รับมอบหมาย ได้ดำเนินการตรวจสอบแผนผังบริเวณ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แบบแปลน รายการประกอบแบบแปลน และรายการคำนวณ (ถ้ามี) ตามกฎหมายควบคุมอาคาร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กฎกระทรวง ข้อบัญญัติท้องถิ่น และหรือประกาศของรัฐมนตรีว่าการกระทรวงมหาดไทย ซึ่งออกตาม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ความในพระราชบัญญัติควบคุมอาคาร พ.ศ. ๒๕๒๒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และที่แก้ไขเพิ่มเติม ที่เกี่ยวข้องครบถ้วนถูกต้อง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หรือไม่เพียงใด</w:t>
      </w:r>
    </w:p>
    <w:p w:rsidR="004C6F0F" w:rsidRPr="005A655C" w:rsidRDefault="004C6F0F" w:rsidP="00606AF8">
      <w:pPr>
        <w:tabs>
          <w:tab w:val="left" w:pos="1800"/>
        </w:tabs>
        <w:ind w:firstLine="17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๒.๓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เจ้าพนักงานท้องถิ่นหรือผู้ได้รับมอบหมาย ได้ดำเนินการตรวจสอบระยะร่น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ระยะห่าง  และความสูงของอาคารที่จะออกใบอนุญาต ตามกฎหมายควบคุมอาคาร กฎกระทรวง ข้อบัญญัติท้องถิ่น                และหรือประกาศของรัฐมนตรีว่าการกระทรวงมหาดไทย ซึ่งออกตามความในพระราชบัญญัติควบคุมอาคาร พ.ศ. ๒๕๒๒ และที่แก้ไขเพิ่มเติม ที่เกี่ยวข้อง ครบถ้วนถูกต้องหรือไม่เพียงใด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อาทิ เช่น  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(๑) ระยะร่น  ระยะห่างของอาคารที่ติดหรือใกล้กับทางสาธารณะ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(๒) ระยะร่น  ระยะห่างของอาคารที่ติดหรือใกล้กับแหล่งน้ำสาธารณะ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ab/>
        <w:t>(๓) ระยะร่น  ระยะห่างของอาคารที่ติดกับอาคารหรือที่ดินที่มีเขตติดกัน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(๔) ระยะห่างของอาคารที่ก่อสร้างติดทางหลวง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(๕) ระยะความสูงของอาคาร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606AF8">
      <w:pPr>
        <w:tabs>
          <w:tab w:val="left" w:pos="2160"/>
        </w:tabs>
        <w:ind w:firstLine="180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เจ้าพนักงานท้องถิ่นหรือผู้ได้รับมอบหมาย ได้ดำเนินการตรวจสอบข้อกำหนดหรือเงื่อนไขตามกฎหมายอื่นๆ ที่มีความเกี่ยวข้องกับอาคารที่จะออกใบอนุญาตให้ก่อสร้าง ดัดแปลง หรือเคลื่อนย้ายอาคาร ครบถ้วนถูกต้องหรือไม่เพียงใด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</w:t>
      </w:r>
    </w:p>
    <w:p w:rsidR="004C6F0F" w:rsidRPr="004975E8" w:rsidRDefault="004C6F0F" w:rsidP="00606AF8">
      <w:pPr>
        <w:tabs>
          <w:tab w:val="left" w:pos="2160"/>
        </w:tabs>
        <w:ind w:firstLine="1800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</w:pP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๒.๕ เมื่อตรวจสอบพบว่าเจ้าพนักงานท้องถิ่น หรือเจ้าหน้าที่ของรัฐอื่นใดที่เกี่ยวข้อง                   มีพฤติการณ์ทุจริตต่อหน้าที่หรือประพฤติมิชอบในภาครัฐโดยการออกใบอนุญาต ใบรับรอง หรือใบแจ้งก่อสร้าง  ดัดแปลง หรือเคลื่อนย้ายอาคารโดยมิชอบด้วยกฎหมาย หรือไม่บังคับใช้กฎหมายควบคุมอาคารแก่ผู้ฝ่าฝืน               ให้สรุปเรื่องเสนอเลขาธิการคณะกรรมการ ป.ป.ท. เพื่อเสนอคณะกรรมการป้องกันและปราบปรามการทุจริต          ในภาครัฐ (คณะกรรมการ ป.ป.ท.)</w:t>
      </w: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พิจารณาดำเนินการตามพระราชบัญญัติมาตรการของฝ่ายบริหารในการป้องกันและปราบปรามการทุจริตต่อไปในกรณีที่ผู้ถูกกล่าวหาอยู่ในอำนาจการไต่สวนข้อเท็จจริงและชี้มูลของคณะกรรมการ ป.ป.ท. หรือส่งเรื่องไปให้คณะกรรมการป้องกันและปราบปรามการทุจริตแห่งชาติ (คณะกรรมการ  ป.ป.ช.) ในกรณีที่ผู้ถูกกล่าวหาอยู่ในอำนาจการไต่สวนข้อเท็จจริงและชี้มูลของคณะกรรมการ</w:t>
      </w:r>
      <w:r w:rsidRPr="004975E8">
        <w:rPr>
          <w:rFonts w:ascii="TH SarabunIT๙" w:hAnsi="TH SarabunIT๙" w:cs="TH SarabunIT๙"/>
          <w:color w:val="000000" w:themeColor="text1"/>
          <w:spacing w:val="-6"/>
          <w:sz w:val="16"/>
          <w:szCs w:val="16"/>
          <w:cs/>
        </w:rPr>
        <w:t xml:space="preserve">  </w:t>
      </w: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ป.ป.ช. เพื่อพิจารณาและดำเนินการตามอำนาจหน้าที่ หรือนำเสนอนายกรัฐมนตรี เพื่อพิจารณาสั่งการตามอำนาจหน้าที่ของฝ่ายบริหารต่อไป</w:t>
      </w:r>
    </w:p>
    <w:p w:rsidR="004C6F0F" w:rsidRPr="005A655C" w:rsidRDefault="004C6F0F" w:rsidP="00606AF8">
      <w:pPr>
        <w:tabs>
          <w:tab w:val="left" w:pos="144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๓.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 xml:space="preserve"> ให้ตรวจสอบการออกใบรับแจ้งของเจ้าพนักงานท้องถิ่น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ในกรณีที่มีการแจ้งก่อสร้าง ดัดแปลง หรือเคลื่อนย้ายอาคารต่อเจ้าพนักงานท้องถิ่นตาม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มาตรา ๓๙ ทวิ ให้แก่อาคารที่ถูกร้องเรียนว่าได้ดำเนินการโดยชอบด้วยกฎหมายหรือไม่อย่างไร ซึ่งต้อง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ดำเนินการ ดังนี้</w:t>
      </w:r>
    </w:p>
    <w:p w:rsidR="004C6F0F" w:rsidRPr="005A655C" w:rsidRDefault="004C6F0F" w:rsidP="00606AF8">
      <w:pPr>
        <w:tabs>
          <w:tab w:val="left" w:pos="1800"/>
        </w:tabs>
        <w:ind w:firstLine="1440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(๑)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  <w:cs/>
        </w:rPr>
        <w:t xml:space="preserve">  ตรวจสอบการแจ้งให้เจ้าพนักงานท้องถิ่นทราบตามแบบที่เจ้าพนักงานท้องถิ่น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กำหนดพร้อมทั้งแจ้งข้อมูลและยื่นเอกสาร  ดังต่อไปนี้ด้วย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 xml:space="preserve">(ก) </w:t>
      </w:r>
      <w:r w:rsidRPr="005A655C">
        <w:rPr>
          <w:rFonts w:ascii="TH SarabunIT๙" w:eastAsia="Cordia New" w:hAnsi="TH SarabunIT๙" w:cs="TH SarabunIT๙"/>
          <w:color w:val="000000" w:themeColor="text1"/>
          <w:spacing w:val="-20"/>
          <w:sz w:val="32"/>
          <w:szCs w:val="32"/>
          <w:cs/>
        </w:rPr>
        <w:t>ชื่อของผู้รับผิดชอบงานออกแบบอาคาร</w:t>
      </w:r>
      <w:r w:rsidRPr="005A655C">
        <w:rPr>
          <w:rFonts w:ascii="TH SarabunIT๙" w:eastAsia="Cordia New" w:hAnsi="TH SarabunIT๙" w:cs="TH SarabunIT๙"/>
          <w:color w:val="000000" w:themeColor="text1"/>
          <w:spacing w:val="-20"/>
          <w:sz w:val="32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pacing w:val="-20"/>
          <w:sz w:val="32"/>
          <w:szCs w:val="32"/>
          <w:cs/>
        </w:rPr>
        <w:t>ซึ่งจะต้องเป็นผู้ได้รับใบอนุญาต</w:t>
      </w:r>
      <w:r w:rsidRPr="005A655C">
        <w:rPr>
          <w:rFonts w:ascii="TH SarabunIT๙" w:eastAsia="Cordia New" w:hAnsi="TH SarabunIT๙" w:cs="TH SarabunIT๙"/>
          <w:color w:val="000000" w:themeColor="text1"/>
          <w:spacing w:val="-20"/>
          <w:sz w:val="32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ให้เป็นผู้ประกอบวิชาชีพสถาปัตยกรรมควบคุมประเภทวุฒิสถาปนิกตามกฎหมายว่าด้วยวิชาชีพสถาปัตยกรรม และจะต้อง                ไม่เป็นผู้ถูกแจ้งเวียนชื่อ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ตามมาตรา ๔๙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ทวิ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(ข) ชื่อของผู้รับผิดชอบงานออกแบบและคำนวณอาคาร ซึ่งจะต้องเป็นผู้ได้รับใบอนุญาตให้เป็นผู้ประกอบวิชาชีพวิศวกรรมควบคุมประเภทวุฒิวิศวกรตามกฎหมายว่าด้วยวิชาชีพวิศวกรรม และจะต้องไม่เป็นผู้ถูกแจ้งเวียนชื่อ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ตามมาตรา ๔๙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ทวิ</w:t>
      </w:r>
    </w:p>
    <w:p w:rsidR="004C6F0F" w:rsidRPr="004975E8" w:rsidRDefault="004C6F0F" w:rsidP="00606AF8">
      <w:pPr>
        <w:tabs>
          <w:tab w:val="left" w:pos="2160"/>
        </w:tabs>
        <w:jc w:val="thaiDistribute"/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</w:r>
      <w:r w:rsidRPr="004975E8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  <w:cs/>
        </w:rPr>
        <w:t>(ค) ชื่อของผู้ควบคุมงานซึ่งจะต้องเป็นผู้ได้รับใบอนุญาตให้เป็นผู้ประกอบวิชาชีพสถาปัตยกรรมควบคุมตามกฎหมายว่าด้วยวิชาชีพสถาปัตยกรรมและเป็นผู้ได้รับใบอนุญาตให้เป็นผู้ประกอบวิชาชีพวิศวกรรมควบคุมตามกฎหมายว่าด้วยวิชาชีพวิศวกรรม และจะต้องไม่เป็นผู้ถูกแจ้งเวียนชื่อ</w:t>
      </w:r>
      <w:r w:rsidRPr="004975E8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</w:rPr>
        <w:t xml:space="preserve"> </w:t>
      </w:r>
      <w:r w:rsidRPr="004975E8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  <w:cs/>
        </w:rPr>
        <w:t>ตามมาตรา ๔๙</w:t>
      </w:r>
      <w:r w:rsidRPr="004975E8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</w:rPr>
        <w:t xml:space="preserve"> </w:t>
      </w:r>
      <w:r w:rsidRPr="004975E8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  <w:cs/>
        </w:rPr>
        <w:t>ทวิ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(ง) สำเนาใบอนุญาตของบุคคลตาม (ก) (ข) และ (ค)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 xml:space="preserve">(จ) </w:t>
      </w:r>
      <w:r w:rsidRPr="005A655C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  <w:cs/>
        </w:rPr>
        <w:t xml:space="preserve">หนังสือรับรองของบุคคลตาม (ก) (ข) และ (ค) ว่าตนเป็นผู้ออกแบบอาคาร 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  <w:cs/>
        </w:rPr>
        <w:t>เป็นผู้ออกแบบและคำนวณอาคาร หรือจะเป็นผู้ควบคุมงาน แล้วแต่กรณี พร้อมทั้งรับรองว่าการก่อสร้าง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pacing w:val="-14"/>
          <w:sz w:val="32"/>
          <w:szCs w:val="32"/>
          <w:cs/>
        </w:rPr>
        <w:t xml:space="preserve">ดัดแปลง รื้อถอน   หรือเคลื่อนย้ายอาคารนั้นถูกต้องตามบทบัญญัติแห่งพระราชบัญญัตินี้ กฎกระทรวง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และข้อบัญญัติท้องถิ่นที่ออกตามพระราชบัญญัตินี้ และกฎหมายอื่นที่เกี่ยวข้องทุกประการ</w:t>
      </w:r>
    </w:p>
    <w:p w:rsidR="004C6F0F" w:rsidRPr="004975E8" w:rsidRDefault="004C6F0F" w:rsidP="00606AF8">
      <w:pPr>
        <w:tabs>
          <w:tab w:val="left" w:pos="2160"/>
        </w:tabs>
        <w:jc w:val="thaiDistribute"/>
        <w:rPr>
          <w:rFonts w:ascii="TH SarabunIT๙" w:eastAsia="Cordia New" w:hAnsi="TH SarabunIT๙" w:cs="TH SarabunIT๙"/>
          <w:color w:val="000000" w:themeColor="text1"/>
          <w:spacing w:val="-4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</w:r>
      <w:r w:rsidRPr="004975E8">
        <w:rPr>
          <w:rFonts w:ascii="TH SarabunIT๙" w:eastAsia="Cordia New" w:hAnsi="TH SarabunIT๙" w:cs="TH SarabunIT๙"/>
          <w:color w:val="000000" w:themeColor="text1"/>
          <w:spacing w:val="-4"/>
          <w:sz w:val="32"/>
          <w:szCs w:val="32"/>
          <w:cs/>
        </w:rPr>
        <w:t>(ฉ) แผนผังบริเวณ แบบแปลน รายการประกอบแบบแปลนและรายการคำนวณของอาคารที่จะก่อสร้าง ดัดแปลง รื้อถอน หรือเคลื่อนย้าย</w:t>
      </w:r>
      <w:r w:rsidRPr="004975E8">
        <w:rPr>
          <w:rFonts w:ascii="TH SarabunIT๙" w:eastAsia="Cordia New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4975E8">
        <w:rPr>
          <w:rFonts w:ascii="TH SarabunIT๙" w:eastAsia="Cordia New" w:hAnsi="TH SarabunIT๙" w:cs="TH SarabunIT๙"/>
          <w:color w:val="000000" w:themeColor="text1"/>
          <w:spacing w:val="-4"/>
          <w:sz w:val="32"/>
          <w:szCs w:val="32"/>
          <w:cs/>
        </w:rPr>
        <w:t>ซึ่งมีคำรับรองของบุคคลตาม (ก)</w:t>
      </w:r>
      <w:r w:rsidRPr="004975E8">
        <w:rPr>
          <w:rFonts w:ascii="TH SarabunIT๙" w:eastAsia="Cordia New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4975E8">
        <w:rPr>
          <w:rFonts w:ascii="TH SarabunIT๙" w:eastAsia="Cordia New" w:hAnsi="TH SarabunIT๙" w:cs="TH SarabunIT๙"/>
          <w:color w:val="000000" w:themeColor="text1"/>
          <w:spacing w:val="-4"/>
          <w:sz w:val="32"/>
          <w:szCs w:val="32"/>
          <w:cs/>
        </w:rPr>
        <w:t>และ (ข) ว่าตนเป็นผู้ออกแบบอาคารและเป็นผู้ออกแบบและคำนวณอาคารนั้น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(ช) วันเริ่มต้นและวันสิ้นสุดการดำเนินการดังกล่าว</w:t>
      </w:r>
    </w:p>
    <w:p w:rsidR="004C6F0F" w:rsidRPr="005A655C" w:rsidRDefault="004C6F0F" w:rsidP="00606AF8">
      <w:pPr>
        <w:tabs>
          <w:tab w:val="left" w:pos="180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lastRenderedPageBreak/>
        <w:tab/>
        <w:t>(๒)</w:t>
      </w:r>
      <w:r w:rsidRPr="005A655C">
        <w:rPr>
          <w:rFonts w:ascii="TH SarabunIT๙" w:eastAsia="Cordia New" w:hAnsi="TH SarabunIT๙" w:cs="TH SarabunIT๙"/>
          <w:color w:val="000000" w:themeColor="text1"/>
          <w:spacing w:val="-20"/>
          <w:sz w:val="32"/>
          <w:szCs w:val="32"/>
          <w:cs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pacing w:val="-20"/>
          <w:sz w:val="32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pacing w:val="-20"/>
          <w:sz w:val="32"/>
          <w:szCs w:val="32"/>
          <w:cs/>
        </w:rPr>
        <w:t>ตรวจสอบการชำระค่าธรรมเนียมการตรวจแบบแปลนก่อสร้าง</w:t>
      </w:r>
      <w:r w:rsidRPr="005A655C">
        <w:rPr>
          <w:rFonts w:ascii="TH SarabunIT๙" w:eastAsia="Cordia New" w:hAnsi="TH SarabunIT๙" w:cs="TH SarabunIT๙"/>
          <w:color w:val="000000" w:themeColor="text1"/>
          <w:spacing w:val="-20"/>
          <w:sz w:val="32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pacing w:val="-20"/>
          <w:sz w:val="32"/>
          <w:szCs w:val="32"/>
          <w:cs/>
        </w:rPr>
        <w:t>หรือดัดแปลงอาคาร</w:t>
      </w:r>
      <w:r w:rsidRPr="005A655C">
        <w:rPr>
          <w:rFonts w:ascii="TH SarabunIT๙" w:eastAsia="Cordia New" w:hAnsi="TH SarabunIT๙" w:cs="TH SarabunIT๙"/>
          <w:color w:val="000000" w:themeColor="text1"/>
          <w:spacing w:val="-20"/>
          <w:sz w:val="32"/>
          <w:szCs w:val="32"/>
        </w:rPr>
        <w:t xml:space="preserve"> 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ในกรณีที่เป็นการแจ้งการก่อสร้าง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หรือดัดแปลงอาคาร</w:t>
      </w:r>
    </w:p>
    <w:p w:rsidR="004C6F0F" w:rsidRPr="005A655C" w:rsidRDefault="004C6F0F" w:rsidP="00606AF8">
      <w:pPr>
        <w:tabs>
          <w:tab w:val="left" w:pos="180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ถ้าผู้แจ้งได้ดำเนินการตามที่ระบุไว้ในวรรคหนึ่งครบถ้วนแล้ว ให้เจ้าพนักงานท้องถิ่น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ออกใบรับแจ้งตามแบบที่เจ้าพนักงานท้องถิ่นกำหนดเพื่อเป็นหลักฐานการแจ้งให้แก่ผู้นั้นภายในวันที่ได้รับแจ้ง และให้ผู้แจ้งเริ่มต้นดำเนินการก่อสร้างดัดแปลง รื้อถอน หรือเคลื่อนย้ายอาคารตามที่ได้แจ้งไว้ได้ตั้งแต่วันที่ได้รับ                     ใบแจ้ง</w:t>
      </w:r>
    </w:p>
    <w:p w:rsidR="004C6F0F" w:rsidRPr="004975E8" w:rsidRDefault="004C6F0F" w:rsidP="00606AF8">
      <w:pPr>
        <w:tabs>
          <w:tab w:val="left" w:pos="1440"/>
        </w:tabs>
        <w:ind w:firstLine="1440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๔. เมื่อตรวจสอบพบว่าอาคารที่ถูกร้องเรียน กระทำการก่อสร้าง ดัดแปลง หรือเคลื่อนย้ายอาคาร โดยไม่ได้รับใบอนุญาตจากเจ้าพนักงานท้องถิ่นตามมาตรา ๒๑</w:t>
      </w: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หรือแจ้งต่อเจ้าพนักงานท้องถิ่นตาม มาตรา ๓๙</w:t>
      </w: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ทวิ แห่งพระราชบัญญัติควบคุมอาคาร พ.ศ. ๒๕๒๒  ให้มีหนังสือแจ้งให้เจ้าพนักงานท้องถิ่นดำเนินการ ดังนี้</w:t>
      </w:r>
    </w:p>
    <w:p w:rsidR="004C6F0F" w:rsidRPr="005A655C" w:rsidRDefault="004C6F0F" w:rsidP="00606AF8">
      <w:pPr>
        <w:ind w:firstLine="17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 xml:space="preserve">  ให้เจ้าพนักงานท้องถิ่นมีคำสั่งตามมาตรา ๔๐ (๑) 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  <w:cs/>
        </w:rPr>
        <w:t>ให้เจ้าของหรือผู้ครอบครองอาคาร                     ผู้ควบคุมงาน ผู้ดำเนินการ ลูกจ้าง หรือบริวารของบุคคลดังกล่าว ระงับการ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ก่อสร้าง ดัดแปลง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หรือการเคลื่อนย้ายอาคารที่กระทำผิดกฎหมายดังกล่าวไว้ก่อนโดยใช้แบบออกคำสั่ง 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ตามแบบ ค.๓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14"/>
          <w:sz w:val="32"/>
          <w:szCs w:val="32"/>
          <w:cs/>
        </w:rPr>
        <w:t>และให้เจ้าพนักงานท้องถิ่นหรือผู้ที่ได้รับมอบหมายไปดำเนินการร้องทุกข์กล่าวโทษต่อพนักงานสอบสวน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ในเขตพื้นที่ที่รับผิดชอบเพื่อดำเนินคดีแก่ผู้ฝ่าฝืนในฐานความผิดดำเนินการก่อสร้าง ดัดแปลง หรือ</w:t>
      </w:r>
      <w:r w:rsidRPr="005A655C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>เคลื่อนย้ายอาคารโดยมิได้รับอนุญาตจากเจ้าพนักงานท้องถิ่นตามมาตรา  ๒๑</w:t>
      </w:r>
      <w:r w:rsidRPr="005A655C">
        <w:rPr>
          <w:rFonts w:ascii="TH SarabunIT๙" w:hAnsi="TH SarabunIT๙" w:cs="TH SarabunIT๙"/>
          <w:color w:val="000000" w:themeColor="text1"/>
          <w:spacing w:val="-20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>หรือแจ้งต่อเจ้าพนักงานท้องถิ่น</w:t>
      </w:r>
      <w:r w:rsidRPr="005A655C">
        <w:rPr>
          <w:rFonts w:ascii="TH SarabunIT๙" w:hAnsi="TH SarabunIT๙" w:cs="TH SarabunIT๙"/>
          <w:color w:val="000000" w:themeColor="text1"/>
          <w:spacing w:val="-20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ตามมาตรา ๓๙ ทวิ ต่อไป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  <w:t xml:space="preserve"> 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ซึ่ง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  <w:cs/>
        </w:rPr>
        <w:t>มีบทกำหนดโทษให้ต้องระวางโทษจำคุก ไม่เกินสามเดือน หรือปรับไม่เกิน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หกหมื่นบาท หรือทั้งจำทั้งปรับ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และนอกจากนี้ยังต้องระวางโทษปรับ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อีกวันละไม่เกินหนึ่งหมื่นบาทตลอดเวลาที่ยังฝ่าฝืนหรือจนกว่าจะได้ปฏิบัติให้ถูกต้อง</w:t>
      </w:r>
    </w:p>
    <w:p w:rsidR="004C6F0F" w:rsidRPr="005A655C" w:rsidRDefault="004C6F0F" w:rsidP="00606AF8">
      <w:pPr>
        <w:tabs>
          <w:tab w:val="left" w:pos="207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และหากมีการฝ่าฝืนคำสั่งของเจ้าพนักงานท้องถิ่นที่ให้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ระงับการ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ก่อสร้าง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ดัดแปลง หรือเคลื่อนย้ายอาคาร ให้เจ้าพนักงานท้องถิ่นหรือผู้ที่ได้รับมอบหมายไปดำเนินการร้องทุกข์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กล่าวโทษต่อพนักงานสอบสวนในเขตพื้นที่ที่รับผิดชอบเพิ่มเติมเพื่อดำเนินคดีแก่ผู้ฝ่าฝืนฯ ซึ่งมีบท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กำหนดโทษให้</w:t>
      </w:r>
      <w:r w:rsidRPr="005A655C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  <w:cs/>
        </w:rPr>
        <w:t>ต้องระวางโทษจำคุก  ไม่เกินหกเดือน  หรือปรับไม่เกินหนึ่งแสนบาท  หรือทั้งจำทั้งปรับ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และนอกจากนี้ยังต้องระวางโทษปรับอีกวันละ ไม่เกินสามหมื่นบาทตลอดเวลาที่ยังฝ่าฝืนหรือจนกว่าจะได้ปฏิบัติให้ถูกต้อง</w:t>
      </w:r>
    </w:p>
    <w:p w:rsidR="004C6F0F" w:rsidRPr="005A655C" w:rsidRDefault="004C6F0F" w:rsidP="00606AF8">
      <w:pPr>
        <w:tabs>
          <w:tab w:val="left" w:pos="171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๔.๒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ให้เจ้าพนักงานท้องถิ่นมีคำสั่ง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ตามมาตรา ๔๐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(๒) 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 xml:space="preserve">ห้ามมิให้บุคคลใดใช้หรือ 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  <w:cs/>
        </w:rPr>
        <w:t>เข้าไปในส่วนใด ๆ ของอาคารหรือบริเวณที่มีการกระทำผิดกฎหมายดังกล่าว และจัดให้มีเครื่องหมาย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แสดงการห้ามนั้นไว้ในที่เปิดเผยและเห็นได้ง่าย  ณ  อาคารหรือบริเวณดังกล่าว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โดยใช้แบบออกคำสั่ง 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 xml:space="preserve">ตามแบบ ค.๔ 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และหากมีการฝ่าฝืนคำสั่งขอเจ้าพนักงานท้องถิ่นดังกล่าว ให้เจ้าพนักงานท้องถิ่น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หรือผู้ที่ได้รับมอบหมายไปดำเนินการร้องทุกข์กล่าวโทษต่อพนักงานสอบสวน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ในเขตพื้นที่ที่รับผิดชอบเพิ่มเติมเพื่อดำเนินคดีแก่ผู้ฝ่าฝืนฯ ซึ่งมีบทกำหนดโทษให้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ต้องระวางโทษจำคุก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ไม่เกินหกเดือน หรือปรับไม่เกินหนึ่งแสนบาท หรือทั้งจำทั้งปรับ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และนอกจากนี้ยังต้องระวางโทษปรับอีกวันละไม่เกินสามหมื่นบาทตลอดเวลาที่ยังฝ่าฝืน หรือจนกว่าจะได้ปฏิบัติให้ถูกต้อง</w:t>
      </w:r>
    </w:p>
    <w:p w:rsidR="004C6F0F" w:rsidRPr="004975E8" w:rsidRDefault="004C6F0F" w:rsidP="00606AF8">
      <w:pPr>
        <w:tabs>
          <w:tab w:val="left" w:pos="1710"/>
        </w:tabs>
        <w:ind w:firstLine="1710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๔.๓</w:t>
      </w:r>
      <w:r w:rsidRPr="004975E8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 xml:space="preserve">  ให้เจ้าพนักงานท้องถิ่นมีคำสั่ง</w:t>
      </w: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ตามมาตรา ๔๑  ภายในเวลาสามสิบวันนับแต่วันที่ได้มีคำสั่งให้ระงับการก่อสร้างฯ</w:t>
      </w:r>
      <w:r w:rsidRPr="004975E8">
        <w:rPr>
          <w:rFonts w:ascii="TH SarabunIT๙" w:eastAsia="Batang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 xml:space="preserve"> ให้เจ้าของอาคารยื่นคำขออนุญาตหรือดำเนินการแจ้งตามมาตรา</w:t>
      </w:r>
      <w:r w:rsidRPr="004975E8">
        <w:rPr>
          <w:rFonts w:ascii="TH SarabunIT๙" w:eastAsia="Batang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Batang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๓๙</w:t>
      </w:r>
      <w:r w:rsidRPr="004975E8">
        <w:rPr>
          <w:rFonts w:ascii="TH SarabunIT๙" w:eastAsia="Batang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Batang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ทวิ</w:t>
      </w:r>
      <w:r w:rsidRPr="004975E8">
        <w:rPr>
          <w:rFonts w:ascii="TH SarabunIT๙" w:eastAsia="Batang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Batang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หรือดำเนินการแก้ไขเปลี่ยนแปลงให้ถูกต้องภายในระยะเวลาที่กำหนด แต่ต้องไม่น้อยกว่าสามสิบวันในกรณีที่มีเหตุอันสมควร</w:t>
      </w:r>
      <w:r w:rsidRPr="004975E8">
        <w:rPr>
          <w:rFonts w:ascii="TH SarabunIT๙" w:eastAsia="Batang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4975E8">
        <w:rPr>
          <w:rFonts w:ascii="TH SarabunIT๙" w:eastAsia="Batang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 xml:space="preserve">เจ้าพนักงานท้องถิ่นจะขยายระยะเวลาดังกล่าวออกไปอีกก็ได้ </w:t>
      </w: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ในกรณีที่การก่อสร้าง ดัดแปลง หรือเคลื่อนย้ายอาคารโดยมิได้รับอนุญาตจากเจ้าพนักงานท้องถิ่นตามมาตรา ๒๑</w:t>
      </w: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หรือมิได้แจ้งต่อเจ้าพนักงานท้องถิ่นตามมาตรา ๓๙</w:t>
      </w: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ทวิ สำหรับกรณีที่ไม่ได้รับใบอนุญาต โดยใช้แบบออกคำสั่ง</w:t>
      </w:r>
      <w:r w:rsidRPr="004975E8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ตามแบบ ค. ๙</w:t>
      </w: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และสำหรับกรณีที่สามารถแก้ไขเปลี่ยนแปลงให้ถูกต้องได้ โดยใช้แบบออกคำสั่ง </w:t>
      </w: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4975E8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ตามแบบ ค. ๑๐</w:t>
      </w:r>
    </w:p>
    <w:p w:rsidR="004C6F0F" w:rsidRPr="004975E8" w:rsidRDefault="004C6F0F" w:rsidP="00606AF8">
      <w:pPr>
        <w:tabs>
          <w:tab w:val="left" w:pos="171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16"/>
          <w:sz w:val="32"/>
          <w:szCs w:val="32"/>
          <w:cs/>
        </w:rPr>
        <w:lastRenderedPageBreak/>
        <w:tab/>
      </w:r>
      <w:r w:rsidRPr="004975E8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๔.๔ ให้เจ้าพนักงานท้องถิ่นมีคำสั่งให้รื้อถอนอาคารตามมาตรา ๔๒</w:t>
      </w:r>
      <w:r w:rsidRPr="004975E8"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  <w:t xml:space="preserve"> </w:t>
      </w:r>
      <w:r w:rsidRPr="004975E8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 xml:space="preserve">และ มาตรา ๔๓ วรรคสาม </w:t>
      </w:r>
      <w:r w:rsidRPr="004975E8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กรณีที่ไม่ปฏิบัติตามคำสั่งของเจ้าพนักงานท้องถิ่นที่ให้ยื่นคำขอรับใบอนุญาตแก้ไขเปลี่ยนแปลงอาคาร หรือแก้ไขเปลี่ยนแปลงคำขอรับใบอนุญาต  โดยใช้แบบออกคำสั่ง </w:t>
      </w:r>
      <w:r w:rsidRPr="004975E8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ตามแบบ ค. ๑๕</w:t>
      </w:r>
    </w:p>
    <w:p w:rsidR="004C6F0F" w:rsidRPr="004975E8" w:rsidRDefault="004C6F0F" w:rsidP="00606AF8">
      <w:pPr>
        <w:tabs>
          <w:tab w:val="left" w:pos="1800"/>
        </w:tabs>
        <w:autoSpaceDE w:val="0"/>
        <w:autoSpaceDN w:val="0"/>
        <w:adjustRightInd w:val="0"/>
        <w:ind w:firstLine="1710"/>
        <w:jc w:val="thaiDistribute"/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</w:pPr>
      <w:r w:rsidRPr="004975E8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๔.๕ ให้เจ้าพนักงานท้องถิ่นมีคำสั่งให้รื้อถอนอาคาร ตามมาตรา ๔๒</w:t>
      </w:r>
      <w:r w:rsidRPr="004975E8"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  <w:t xml:space="preserve"> </w:t>
      </w:r>
      <w:r w:rsidRPr="004975E8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 xml:space="preserve">วรรคหนึ่ง กรณีที่การก่อสร้าง </w:t>
      </w:r>
      <w:r w:rsidRPr="004975E8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 xml:space="preserve">ดัดแปลง หรือเคลื่อนย้ายอาคาร กระทำโดยไม่ได้รับใบอนุญาต ภายในเวลาสามสิบวันนับแต่วันที่ได้มีคำสั่งให้ระงับการก่อสร้างฯ </w:t>
      </w:r>
      <w:r w:rsidRPr="004975E8">
        <w:rPr>
          <w:rFonts w:ascii="TH SarabunIT๙" w:eastAsia="Cordia New" w:hAnsi="TH SarabunIT๙" w:cs="TH SarabunIT๙"/>
          <w:color w:val="000000" w:themeColor="text1"/>
          <w:spacing w:val="-4"/>
          <w:sz w:val="32"/>
          <w:szCs w:val="32"/>
          <w:cs/>
        </w:rPr>
        <w:t>ให้เจ้าของหรือผู้ครอบครองอาคาร ผู้ควบคุมงาน</w:t>
      </w:r>
      <w:r w:rsidRPr="004975E8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4975E8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 xml:space="preserve">หรือผู้ดำเนินการ รื้อถอนอาคารนั้นทั้งหมดหรือบางส่วนได้ภายในระยะเวลาที่กำหนด </w:t>
      </w:r>
      <w:r w:rsidRPr="004975E8">
        <w:rPr>
          <w:rFonts w:ascii="TH SarabunIT๙" w:eastAsia="Batang" w:hAnsi="TH SarabunIT๙" w:cs="TH SarabunIT๙"/>
          <w:color w:val="000000" w:themeColor="text1"/>
          <w:spacing w:val="-4"/>
          <w:sz w:val="32"/>
          <w:szCs w:val="32"/>
          <w:cs/>
          <w:lang w:eastAsia="ko-KR"/>
        </w:rPr>
        <w:t>แต่ต้องไม่น้อยกว่าสามสิบวัน</w:t>
      </w:r>
      <w:r w:rsidRPr="004975E8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>โดยให้ดำเนินการรื้อถอนตามหลักเกณฑ์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>วิธีการ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>และเงื่อนไขที่กำหนดในกฎกระทรวงที่ออกตามความมาตรา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>๘ (๑๑) หรือข้อบัญญัติท้องถิ่นที่</w:t>
      </w:r>
      <w:r w:rsidRPr="004975E8">
        <w:rPr>
          <w:rFonts w:ascii="TH SarabunIT๙" w:eastAsia="AngsanaNew" w:hAnsi="TH SarabunIT๙" w:cs="TH SarabunIT๙"/>
          <w:color w:val="000000" w:themeColor="text1"/>
          <w:spacing w:val="-8"/>
          <w:sz w:val="32"/>
          <w:szCs w:val="32"/>
          <w:cs/>
        </w:rPr>
        <w:t>ออกตามมาตรา</w:t>
      </w:r>
      <w:r w:rsidRPr="004975E8">
        <w:rPr>
          <w:rFonts w:ascii="TH SarabunIT๙" w:eastAsia="AngsanaNew" w:hAnsi="TH SarabunIT๙" w:cs="TH SarabunIT๙"/>
          <w:color w:val="000000" w:themeColor="text1"/>
          <w:spacing w:val="-8"/>
          <w:sz w:val="32"/>
          <w:szCs w:val="32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8"/>
          <w:sz w:val="32"/>
          <w:szCs w:val="32"/>
          <w:cs/>
        </w:rPr>
        <w:t>๙</w:t>
      </w:r>
      <w:r w:rsidRPr="004975E8">
        <w:rPr>
          <w:rFonts w:ascii="TH SarabunIT๙" w:eastAsia="AngsanaNew" w:hAnsi="TH SarabunIT๙" w:cs="TH SarabunIT๙"/>
          <w:color w:val="000000" w:themeColor="text1"/>
          <w:spacing w:val="-8"/>
          <w:sz w:val="32"/>
          <w:szCs w:val="32"/>
        </w:rPr>
        <w:t xml:space="preserve"> </w:t>
      </w:r>
      <w:r w:rsidRPr="004975E8">
        <w:rPr>
          <w:rFonts w:ascii="TH SarabunIT๙" w:eastAsia="AngsanaNew" w:hAnsi="TH SarabunIT๙" w:cs="TH SarabunIT๙"/>
          <w:color w:val="000000" w:themeColor="text1"/>
          <w:spacing w:val="-8"/>
          <w:sz w:val="32"/>
          <w:szCs w:val="32"/>
          <w:cs/>
        </w:rPr>
        <w:t xml:space="preserve">หรือ มาตรา ๑๐ </w:t>
      </w:r>
      <w:r w:rsidRPr="004975E8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แห่งพระราชบัญญัติควบคุมอาคาร พ.ศ. ๒๕๒๒ โดยใช้แบบออกคำสั่ง ตามแบบ ค. ๗</w:t>
      </w:r>
      <w:r w:rsidRPr="004975E8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 xml:space="preserve"> </w:t>
      </w:r>
    </w:p>
    <w:p w:rsidR="004C6F0F" w:rsidRPr="005A655C" w:rsidRDefault="004C6F0F" w:rsidP="00606AF8">
      <w:pPr>
        <w:tabs>
          <w:tab w:val="left" w:pos="1800"/>
        </w:tabs>
        <w:autoSpaceDE w:val="0"/>
        <w:autoSpaceDN w:val="0"/>
        <w:adjustRightInd w:val="0"/>
        <w:ind w:firstLine="17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๔.๖ ถ้าไม่มีการรื้อถอนอาคารตามคำสั่งของเจ้าพนักงานท้องถิ่น ตามข้อ ๒.๕ ให้                    เจ้าพนักงานท้องถิ่นมีอำนาจดำเนินการตามมาตรา ๔๓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ดังนี้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 xml:space="preserve">(๑)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ให้เจ้าพนักงานท้องถิ่นยื่นคำขอฝ่ายเดียวโดยทำเป็นคำร้องต่อศาล นับแต่ระยะเวลาที่กำหนดไว้ตามมาตรา ๔๒ ได้ล่วงพ้นไป ขอให้ศาลมีคำสั่งจับกุมและกักขังบุคคลซึ่งมิได้ปฏิบัติการตามคำสั่งของเจ้าพนักงานท้องถิ่นตามมาตรา ๔๒ โดยให้นำประมวลกฎหมายวิธีพิจารณาความแพ่งมาใช้บังคับโดยอนุโลม</w:t>
      </w:r>
    </w:p>
    <w:p w:rsidR="004C6F0F" w:rsidRPr="005A655C" w:rsidRDefault="004C6F0F" w:rsidP="00781434">
      <w:pPr>
        <w:tabs>
          <w:tab w:val="left" w:pos="216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     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 xml:space="preserve">(๒) 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ให้เจ้าพนักงานท้องถิ่นดำเนินการหรือจัดให้มีการรื้อถอนอาคารดังกล่าว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ได้เองโดยจะต้องปิดประกาศกำหนดการรื้อถอนไว้ในบริเวณนั้นแล้วเป็นเวลาไม่น้อยกว่าเจ็ดวัน 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และเจ้าของหรือ             ผู้ครอบครองอาคาร ผู้รับผิดชอบงานออกแบบอาคาร ผู้รับผิดชอบงานออกแบบและ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คำนวณอาคาร ผู้ควบคุมงาน และผู้ดำเนินการ จะต้องร่วมกันเสียค่าใช้จ่ายในการนั้นเว้นแต่บุคคลดังกล่าวจะพิสูจน์ได้ว่าตนมิได้เป็นผู้กระทำหรือมีส่วนร่วมในการกระทำที่เป็นการฝ่าฝืนกฎหมาย</w:t>
      </w:r>
    </w:p>
    <w:p w:rsidR="004C6F0F" w:rsidRPr="005A655C" w:rsidRDefault="004C6F0F" w:rsidP="00781434">
      <w:pPr>
        <w:tabs>
          <w:tab w:val="left" w:pos="216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ในการดำเนินการรื้อถอนอาคารตามวรรคหนึ่ง เมื่อเจ้าพนักงานท้องถิ่น หรือ ผู้ซึ่งดำเนินการแทนเจ้าพนักงานท้องถิ่นได้ใช้ความระมัดระวังตามสมควรแก่พฤติการณ์แล้ว บุคคลตามวรรคหนึ่ง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จะเรียกร้องค่าเสียหายจาก เจ้าพนักงานท้องถิ่นหรือผู้ซึ่งดำเนินการแทนเจ้าพนักงานท้องถิ่นไม่ได้</w:t>
      </w:r>
    </w:p>
    <w:p w:rsidR="004C6F0F" w:rsidRPr="004975E8" w:rsidRDefault="004C6F0F" w:rsidP="00781434">
      <w:pPr>
        <w:tabs>
          <w:tab w:val="left" w:pos="2160"/>
        </w:tabs>
        <w:jc w:val="thaiDistribute"/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</w:r>
      <w:r w:rsidRPr="004975E8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วัสดุก่อสร้างที่ถูกรื้อถอนและสิ่งของที่ขนออกจากอาคารส่วนที่มีการรื้อถอน ให้                      เจ้าพนักงานท้องถิ่นมีอำนาจยึดและเก็บรักษาไว้</w:t>
      </w:r>
      <w:r w:rsidRPr="004975E8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4975E8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หรือขายและถือเงินไว้แทนได้ ทั้งนี้ตามหลักเกณฑ์ วิธีการ และเงื่อนไขที่กำหนดในกฎกระทรวง และถ้าเจ้าของมิได้เรียกเอาทรัพย์สินหรือเงินนั้นคืนภายในสามสิบวันนับแต่วันที่มีการรื้อถอน ให้ทรัพย์สินหรือเงินนั้นตกเป็นของราชการส่วนท้องถิ่นนั้น เพื่อนำมาเป็นค่าใช้จ่ายในการรื้อถอนอาคารตามพระราชบัญญัตินี้</w:t>
      </w:r>
    </w:p>
    <w:p w:rsidR="004C6F0F" w:rsidRDefault="004C6F0F" w:rsidP="00781434">
      <w:pPr>
        <w:tabs>
          <w:tab w:val="left" w:pos="2160"/>
        </w:tabs>
        <w:jc w:val="thaiDistribute"/>
        <w:rPr>
          <w:rFonts w:ascii="TH SarabunIT๙" w:eastAsia="Cordia New" w:hAnsi="TH SarabunIT๙" w:cs="TH SarabunIT๙" w:hint="cs"/>
          <w:color w:val="000000" w:themeColor="text1"/>
          <w:sz w:val="32"/>
          <w:szCs w:val="32"/>
        </w:rPr>
      </w:pPr>
    </w:p>
    <w:p w:rsidR="004975E8" w:rsidRDefault="004975E8" w:rsidP="00781434">
      <w:pPr>
        <w:tabs>
          <w:tab w:val="left" w:pos="2160"/>
        </w:tabs>
        <w:jc w:val="thaiDistribute"/>
        <w:rPr>
          <w:rFonts w:ascii="TH SarabunIT๙" w:eastAsia="Cordia New" w:hAnsi="TH SarabunIT๙" w:cs="TH SarabunIT๙" w:hint="cs"/>
          <w:color w:val="000000" w:themeColor="text1"/>
          <w:sz w:val="32"/>
          <w:szCs w:val="32"/>
        </w:rPr>
      </w:pPr>
    </w:p>
    <w:p w:rsidR="004975E8" w:rsidRDefault="004975E8" w:rsidP="00781434">
      <w:pPr>
        <w:tabs>
          <w:tab w:val="left" w:pos="2160"/>
        </w:tabs>
        <w:jc w:val="thaiDistribute"/>
        <w:rPr>
          <w:rFonts w:ascii="TH SarabunIT๙" w:eastAsia="Cordia New" w:hAnsi="TH SarabunIT๙" w:cs="TH SarabunIT๙" w:hint="cs"/>
          <w:color w:val="000000" w:themeColor="text1"/>
          <w:sz w:val="32"/>
          <w:szCs w:val="32"/>
        </w:rPr>
      </w:pPr>
    </w:p>
    <w:p w:rsidR="004975E8" w:rsidRDefault="004975E8" w:rsidP="00781434">
      <w:pPr>
        <w:tabs>
          <w:tab w:val="left" w:pos="2160"/>
        </w:tabs>
        <w:jc w:val="thaiDistribute"/>
        <w:rPr>
          <w:rFonts w:ascii="TH SarabunIT๙" w:eastAsia="Cordia New" w:hAnsi="TH SarabunIT๙" w:cs="TH SarabunIT๙" w:hint="cs"/>
          <w:color w:val="000000" w:themeColor="text1"/>
          <w:sz w:val="32"/>
          <w:szCs w:val="32"/>
        </w:rPr>
      </w:pPr>
    </w:p>
    <w:p w:rsidR="004975E8" w:rsidRDefault="004975E8" w:rsidP="00781434">
      <w:pPr>
        <w:tabs>
          <w:tab w:val="left" w:pos="2160"/>
        </w:tabs>
        <w:jc w:val="thaiDistribute"/>
        <w:rPr>
          <w:rFonts w:ascii="TH SarabunIT๙" w:eastAsia="Cordia New" w:hAnsi="TH SarabunIT๙" w:cs="TH SarabunIT๙" w:hint="cs"/>
          <w:color w:val="000000" w:themeColor="text1"/>
          <w:sz w:val="32"/>
          <w:szCs w:val="32"/>
        </w:rPr>
      </w:pPr>
    </w:p>
    <w:p w:rsidR="004975E8" w:rsidRDefault="004975E8" w:rsidP="00781434">
      <w:pPr>
        <w:tabs>
          <w:tab w:val="left" w:pos="216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</w:p>
    <w:p w:rsidR="00935F35" w:rsidRDefault="00935F35" w:rsidP="00781434">
      <w:pPr>
        <w:tabs>
          <w:tab w:val="left" w:pos="216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</w:p>
    <w:p w:rsidR="00935F35" w:rsidRDefault="00935F35" w:rsidP="00781434">
      <w:pPr>
        <w:tabs>
          <w:tab w:val="left" w:pos="216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</w:p>
    <w:p w:rsidR="00935F35" w:rsidRPr="005A655C" w:rsidRDefault="00935F35" w:rsidP="00781434">
      <w:pPr>
        <w:tabs>
          <w:tab w:val="left" w:pos="216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781434">
      <w:pPr>
        <w:jc w:val="center"/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u w:val="single"/>
        </w:rPr>
      </w:pP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u w:val="single"/>
          <w:cs/>
        </w:rPr>
        <w:lastRenderedPageBreak/>
        <w:t>แสดงขั้นตอนการแจ้งคำสั่งของเจ้าพนักงานท้องถิ่น</w:t>
      </w:r>
    </w:p>
    <w:p w:rsidR="004C6F0F" w:rsidRPr="005A655C" w:rsidRDefault="004C6F0F" w:rsidP="00781434">
      <w:pPr>
        <w:tabs>
          <w:tab w:val="left" w:pos="180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</w:p>
    <w:tbl>
      <w:tblPr>
        <w:tblW w:w="912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64"/>
        <w:gridCol w:w="8222"/>
        <w:gridCol w:w="20"/>
        <w:gridCol w:w="21"/>
      </w:tblGrid>
      <w:tr w:rsidR="004C6F0F" w:rsidRPr="005A655C" w:rsidTr="00B805BC">
        <w:trPr>
          <w:trHeight w:val="331"/>
        </w:trPr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781434">
            <w:pPr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  <w:cs/>
              </w:rPr>
              <w:t>กรณีที่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  <w:t xml:space="preserve"> 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  <w:cs/>
              </w:rPr>
              <w:t>๑</w:t>
            </w:r>
          </w:p>
        </w:tc>
        <w:tc>
          <w:tcPr>
            <w:tcW w:w="826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781434">
            <w:pPr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 xml:space="preserve">  กรณีที่ก่อสร้าง ดัดแปลง หรือเคลื่อนย้ายอาคาร  โดยไม่ได้รับใบอนุญาต</w:t>
            </w:r>
          </w:p>
        </w:tc>
      </w:tr>
      <w:tr w:rsidR="004C6F0F" w:rsidRPr="005A655C" w:rsidTr="00B805BC">
        <w:trPr>
          <w:trHeight w:val="293"/>
        </w:trPr>
        <w:tc>
          <w:tcPr>
            <w:tcW w:w="8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781434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8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781434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u w:val="single"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 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  <w:cs/>
              </w:rPr>
              <w:t>สามารถยื่นขออนุญาตได้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u w:val="single"/>
                <w:cs/>
              </w:rPr>
              <w:t xml:space="preserve">  </w:t>
            </w:r>
          </w:p>
          <w:p w:rsidR="004C6F0F" w:rsidRPr="005A655C" w:rsidRDefault="004C6F0F" w:rsidP="00781434">
            <w:pPr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781434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781434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</w:tr>
    </w:tbl>
    <w:p w:rsidR="004C6F0F" w:rsidRPr="005A655C" w:rsidRDefault="00B63872" w:rsidP="004C6F0F">
      <w:pPr>
        <w:tabs>
          <w:tab w:val="left" w:pos="1080"/>
        </w:tabs>
        <w:autoSpaceDE w:val="0"/>
        <w:autoSpaceDN w:val="0"/>
        <w:adjustRightInd w:val="0"/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group id="Group 173" o:spid="_x0000_s1099" style="position:absolute;left:0;text-align:left;margin-left:34.95pt;margin-top:.2pt;width:390.1pt;height:43.85pt;z-index:251630592;mso-position-horizontal-relative:text;mso-position-vertical-relative:text" coordsize="49542,5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">
            <v:shapetype id="_x0000_t9" coordsize="21600,21600" o:spt="9" adj="5400" path="m@0,l,10800@0,21600@1,21600,21600,10800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</v:formulas>
              <v:path gradientshapeok="t" o:connecttype="rect" textboxrect="1800,1800,19800,19800;3600,3600,18000,18000;6300,6300,15300,15300"/>
              <v:handles>
                <v:h position="#0,topLeft" xrange="0,10800"/>
              </v:handles>
            </v:shapetype>
            <v:shape id="AutoShape 39" o:spid="_x0000_s1100" type="#_x0000_t9" style="position:absolute;width:6667;height:55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FFX8MA&#10;AADbAAAADwAAAGRycy9kb3ducmV2LnhtbESPQWsCMRSE7wX/Q3hCbzVZxVZXs4tIBaH0oBW8PjbP&#10;zeLmZdmkuv33plDocZiZb5h1ObhW3KgPjWcN2USBIK68abjWcPravSxAhIhssPVMGn4oQFmMntaY&#10;G3/nA92OsRYJwiFHDTbGLpcyVJYchonviJN38b3DmGRfS9PjPcFdK6dKvUqHDacFix1tLVXX47fT&#10;sN0dcDnPhg9nVTjP3ubqM4vvWj+Ph80KRKQh/of/2nujYTmD3y/pB8j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rFFX8MAAADbAAAADwAAAAAAAAAAAAAAAACYAgAAZHJzL2Rv&#10;d25yZXYueG1sUEsFBgAAAAAEAAQA9QAAAIgDAAAAAA==&#10;">
              <v:shadow on="t" color="black" opacity=".5" offset="-6pt,-6pt"/>
              <v:textbox>
                <w:txbxContent>
                  <w:p w:rsidR="00B63872" w:rsidRPr="00F618A3" w:rsidRDefault="00B63872" w:rsidP="004C6F0F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32"/>
                        <w:szCs w:val="32"/>
                      </w:rPr>
                    </w:pPr>
                    <w:r w:rsidRPr="00F618A3">
                      <w:rPr>
                        <w:rFonts w:ascii="TH SarabunPSK" w:hAnsi="TH SarabunPSK" w:cs="TH SarabunPSK"/>
                        <w:b/>
                        <w:bCs/>
                        <w:sz w:val="32"/>
                        <w:szCs w:val="32"/>
                        <w:cs/>
                      </w:rPr>
                      <w:t>ค.</w:t>
                    </w:r>
                    <w:r w:rsidRPr="00F618A3">
                      <w:rPr>
                        <w:rFonts w:ascii="TH SarabunPSK" w:hAnsi="TH SarabunPSK" w:cs="TH SarabunPSK" w:hint="cs"/>
                        <w:b/>
                        <w:bCs/>
                        <w:sz w:val="32"/>
                        <w:szCs w:val="32"/>
                        <w:cs/>
                      </w:rPr>
                      <w:t>๓</w:t>
                    </w:r>
                  </w:p>
                </w:txbxContent>
              </v:textbox>
            </v:shape>
            <v:shapetype id="_x0000_t13" coordsize="21600,21600" o:spt="13" adj="16200,5400" path="m@0,l@0@1,0@1,0@2@0@2@0,21600,21600,108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@0,0;0,10800;@0,21600;21600,10800" o:connectangles="270,180,90,0" textboxrect="0,@1,@6,@2"/>
              <v:handles>
                <v:h position="#0,#1" xrange="0,21600" yrange="0,10800"/>
              </v:handles>
            </v:shapetype>
            <v:shape id="AutoShape 40" o:spid="_x0000_s1101" type="#_x0000_t13" style="position:absolute;left:7905;top:1428;width:5334;height:29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Ci/sQA&#10;AADbAAAADwAAAGRycy9kb3ducmV2LnhtbESPQWvCQBSE74X+h+UVeglm04JVo6vYgmnxFo33R/aZ&#10;BLNvQ3Y16b93CwWPw8x8w6w2o2nFjXrXWFbwFicgiEurG64UFMfdZA7CeWSNrWVS8EsONuvnpxWm&#10;2g6c0+3gKxEg7FJUUHvfpVK6siaDLrYdcfDOtjfog+wrqXscAty08j1JPqTBhsNCjR191VReDlej&#10;YJdnUzfM/Ge2zU/R/txE38VwVer1ZdwuQXga/SP83/7RChYz+PsSfoB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7gov7EAAAA2wAAAA8AAAAAAAAAAAAAAAAAmAIAAGRycy9k&#10;b3ducmV2LnhtbFBLBQYAAAAABAAEAPUAAACJAwAAAAA=&#10;">
              <v:shadow on="t" color="black" opacity=".5" offset="-6pt,-6pt"/>
            </v:shape>
            <v:shape id="AutoShape 41" o:spid="_x0000_s1102" type="#_x0000_t13" style="position:absolute;left:36195;top:1428;width:5334;height:29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OTF8QA&#10;AADbAAAADwAAAGRycy9kb3ducmV2LnhtbESPT2vCQBTE7wW/w/KEXkQ3Flo1uoa0kLR4i3/uj+wz&#10;CWbfhuxq0m/fLRR6HGbmN8wuGU0rHtS7xrKC5SICQVxa3XCl4HzK5msQziNrbC2Tgm9ykOwnTzuM&#10;tR24oMfRVyJA2MWooPa+i6V0ZU0G3cJ2xMG72t6gD7KvpO5xCHDTypcoepMGGw4LNXb0UVN5O96N&#10;gqzIX92w8u95Wlxmh2sz+zwPd6Wep2O6BeFp9P/hv/aXVrDZwO+X8APk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AzkxfEAAAA2wAAAA8AAAAAAAAAAAAAAAAAmAIAAGRycy9k&#10;b3ducmV2LnhtbFBLBQYAAAAABAAEAPUAAACJAwAAAAA=&#10;">
              <v:shadow on="t" color="black" opacity=".5" offset="-6pt,-6pt"/>
            </v:shape>
            <v:shape id="AutoShape 42" o:spid="_x0000_s1103" type="#_x0000_t9" style="position:absolute;left:14097;width:6578;height:55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jdK8QA&#10;AADbAAAADwAAAGRycy9kb3ducmV2LnhtbESPzWrDMBCE74W8g9hAb43ktGkSx3IIoYFC6SE/kOti&#10;bSwTa2UsNXHfvioUehxm5humWA+uFTfqQ+NZQzZRIIgrbxquNZyOu6cFiBCRDbaeScM3BViXo4cC&#10;c+PvvKfbIdYiQTjkqMHG2OVShsqSwzDxHXHyLr53GJPsa2l6vCe4a+VUqVfpsOG0YLGjraXqevhy&#10;Gra7PS5n2fDhrArn5/lMfWbxTevH8bBZgYg0xP/wX/vdaFi+wO+X9ANk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1Y3SvEAAAA2wAAAA8AAAAAAAAAAAAAAAAAmAIAAGRycy9k&#10;b3ducmV2LnhtbFBLBQYAAAAABAAEAPUAAACJAwAAAAA=&#10;">
              <v:shadow on="t" color="black" opacity=".5" offset="-6pt,-6pt"/>
              <v:textbox>
                <w:txbxContent>
                  <w:p w:rsidR="00B63872" w:rsidRPr="00F618A3" w:rsidRDefault="00B63872" w:rsidP="004C6F0F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32"/>
                        <w:szCs w:val="32"/>
                      </w:rPr>
                    </w:pPr>
                    <w:r w:rsidRPr="00F618A3">
                      <w:rPr>
                        <w:rFonts w:ascii="TH SarabunPSK" w:hAnsi="TH SarabunPSK" w:cs="TH SarabunPSK"/>
                        <w:b/>
                        <w:bCs/>
                        <w:sz w:val="32"/>
                        <w:szCs w:val="32"/>
                        <w:cs/>
                      </w:rPr>
                      <w:t>ค.</w:t>
                    </w:r>
                    <w:r w:rsidRPr="00F618A3">
                      <w:rPr>
                        <w:rFonts w:ascii="TH SarabunPSK" w:hAnsi="TH SarabunPSK" w:cs="TH SarabunPSK" w:hint="cs"/>
                        <w:b/>
                        <w:bCs/>
                        <w:sz w:val="32"/>
                        <w:szCs w:val="32"/>
                        <w:cs/>
                      </w:rPr>
                      <w:t>๔</w:t>
                    </w:r>
                  </w:p>
                </w:txbxContent>
              </v:textbox>
            </v:shape>
            <v:shape id="AutoShape 43" o:spid="_x0000_s1104" type="#_x0000_t9" style="position:absolute;left:28384;width:6534;height:55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R4sMMA&#10;AADbAAAADwAAAGRycy9kb3ducmV2LnhtbESPT2sCMRTE70K/Q3iF3jRZy2pdjVKkglA8+Ad6fWye&#10;m6Wbl2UTdfvtTUHwOMzMb5jFqneNuFIXas8aspECQVx6U3Ol4XTcDD9AhIhssPFMGv4owGr5Mlhg&#10;YfyN93Q9xEokCIcCNdgY20LKUFpyGEa+JU7e2XcOY5JdJU2HtwR3jRwrNZEOa04LFltaWyp/Dxen&#10;Yb3Z4yzP+m9nVfh5n+Zql8Uvrd9e+885iEh9fIYf7a3RMMvh/0v6AXJ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hR4sMMAAADbAAAADwAAAAAAAAAAAAAAAACYAgAAZHJzL2Rv&#10;d25yZXYueG1sUEsFBgAAAAAEAAQA9QAAAIgDAAAAAA==&#10;">
              <v:shadow on="t" color="black" opacity=".5" offset="-6pt,-6pt"/>
              <v:textbox>
                <w:txbxContent>
                  <w:p w:rsidR="00B63872" w:rsidRPr="00F618A3" w:rsidRDefault="00B63872" w:rsidP="004C6F0F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32"/>
                        <w:szCs w:val="32"/>
                      </w:rPr>
                    </w:pPr>
                    <w:r w:rsidRPr="00F618A3">
                      <w:rPr>
                        <w:rFonts w:ascii="TH SarabunPSK" w:hAnsi="TH SarabunPSK" w:cs="TH SarabunPSK"/>
                        <w:b/>
                        <w:bCs/>
                        <w:sz w:val="32"/>
                        <w:szCs w:val="32"/>
                        <w:cs/>
                      </w:rPr>
                      <w:t>ค.</w:t>
                    </w:r>
                    <w:r w:rsidRPr="00F618A3">
                      <w:rPr>
                        <w:rFonts w:ascii="TH SarabunPSK" w:hAnsi="TH SarabunPSK" w:cs="TH SarabunPSK" w:hint="cs"/>
                        <w:b/>
                        <w:bCs/>
                        <w:sz w:val="32"/>
                        <w:szCs w:val="32"/>
                        <w:cs/>
                      </w:rPr>
                      <w:t>๙</w:t>
                    </w:r>
                  </w:p>
                </w:txbxContent>
              </v:textbox>
            </v:shape>
            <v:shape id="AutoShape 44" o:spid="_x0000_s1105" type="#_x0000_t9" style="position:absolute;left:42957;width:6585;height:55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bmx8MA&#10;AADbAAAADwAAAGRycy9kb3ducmV2LnhtbESPQWsCMRSE74L/ITzBmyaraHVrdhGpUCgetEKvj83r&#10;ZunmZdmkuv33TaHgcZiZb5hdObhW3KgPjWcN2VyBIK68abjWcH0/zjYgQkQ22HomDT8UoCzGox3m&#10;xt/5TLdLrEWCcMhRg42xy6UMlSWHYe474uR9+t5hTLKvpenxnuCulQul1tJhw2nBYkcHS9XX5dtp&#10;OBzPuF1lw5uzKnwsn1bqlMUXraeTYf8MItIQH+H/9qvRsF3D35f0A2T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sbmx8MAAADbAAAADwAAAAAAAAAAAAAAAACYAgAAZHJzL2Rv&#10;d25yZXYueG1sUEsFBgAAAAAEAAQA9QAAAIgDAAAAAA==&#10;">
              <v:shadow on="t" color="black" opacity=".5" offset="-6pt,-6pt"/>
              <v:textbox>
                <w:txbxContent>
                  <w:p w:rsidR="00B63872" w:rsidRPr="00F618A3" w:rsidRDefault="00B63872" w:rsidP="004C6F0F">
                    <w:pPr>
                      <w:jc w:val="center"/>
                      <w:rPr>
                        <w:rFonts w:ascii="TH SarabunPSK" w:hAnsi="TH SarabunPSK" w:cs="TH SarabunPSK"/>
                        <w:b/>
                        <w:bCs/>
                        <w:sz w:val="36"/>
                        <w:szCs w:val="36"/>
                      </w:rPr>
                    </w:pPr>
                    <w:r w:rsidRPr="00F618A3">
                      <w:rPr>
                        <w:rFonts w:ascii="TH SarabunPSK" w:hAnsi="TH SarabunPSK" w:cs="TH SarabunPSK"/>
                        <w:b/>
                        <w:bCs/>
                        <w:sz w:val="32"/>
                        <w:szCs w:val="32"/>
                        <w:cs/>
                      </w:rPr>
                      <w:t>ค</w:t>
                    </w:r>
                    <w:r w:rsidRPr="00F618A3">
                      <w:rPr>
                        <w:rFonts w:ascii="TH SarabunPSK" w:hAnsi="TH SarabunPSK" w:cs="TH SarabunPSK"/>
                        <w:b/>
                        <w:bCs/>
                        <w:sz w:val="32"/>
                        <w:szCs w:val="32"/>
                      </w:rPr>
                      <w:t>.</w:t>
                    </w:r>
                    <w:r>
                      <w:rPr>
                        <w:rFonts w:ascii="TH SarabunPSK" w:hAnsi="TH SarabunPSK" w:cs="TH SarabunPSK" w:hint="cs"/>
                        <w:b/>
                        <w:bCs/>
                        <w:sz w:val="32"/>
                        <w:szCs w:val="32"/>
                        <w:cs/>
                      </w:rPr>
                      <w:t>๑๕</w:t>
                    </w:r>
                  </w:p>
                </w:txbxContent>
              </v:textbox>
            </v:shape>
            <v:shape id="AutoShape 45" o:spid="_x0000_s1106" type="#_x0000_t13" style="position:absolute;left:22002;top:1428;width:5334;height:29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82jMIA&#10;AADbAAAADwAAAGRycy9kb3ducmV2LnhtbERPy2rCQBTdF/oPwy10I3Wi0NqmmYQoqMVd1O4vmWsS&#10;mrkTMpNH/76zELo8nHeSzaYVI/WusaxgtYxAEJdWN1wpuF72L+8gnEfW2FomBb/kIEsfHxKMtZ24&#10;oPHsKxFC2MWooPa+i6V0ZU0G3dJ2xIG72d6gD7CvpO5xCuGmlesoepMGGw4NNXa0q6n8OQ9Gwb44&#10;vLpp47eHvPhenG7N4nidBqWen+b8E4Sn2f+L7+4vreAjjA1fwg+Q6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fzaMwgAAANsAAAAPAAAAAAAAAAAAAAAAAJgCAABkcnMvZG93&#10;bnJldi54bWxQSwUGAAAAAAQABAD1AAAAhwMAAAAA&#10;">
              <v:shadow on="t" color="black" opacity=".5" offset="-6pt,-6pt"/>
            </v:shape>
          </v:group>
        </w:pict>
      </w:r>
      <w:r w:rsidR="004C6F0F"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                       </w:t>
      </w:r>
    </w:p>
    <w:p w:rsidR="004C6F0F" w:rsidRPr="005A655C" w:rsidRDefault="004C6F0F" w:rsidP="004C6F0F">
      <w:pPr>
        <w:tabs>
          <w:tab w:val="left" w:pos="1080"/>
        </w:tabs>
        <w:autoSpaceDE w:val="0"/>
        <w:autoSpaceDN w:val="0"/>
        <w:adjustRightInd w:val="0"/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080"/>
        </w:tabs>
        <w:autoSpaceDE w:val="0"/>
        <w:autoSpaceDN w:val="0"/>
        <w:adjustRightInd w:val="0"/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781434">
      <w:pPr>
        <w:tabs>
          <w:tab w:val="left" w:pos="1080"/>
        </w:tabs>
        <w:autoSpaceDE w:val="0"/>
        <w:autoSpaceDN w:val="0"/>
        <w:adjustRightInd w:val="0"/>
        <w:ind w:firstLine="1267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โดยเจ้าพนักงานท้องถิ่น มีอำนาจ</w:t>
      </w:r>
    </w:p>
    <w:p w:rsidR="004C6F0F" w:rsidRPr="005A655C" w:rsidRDefault="004C6F0F" w:rsidP="00781434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(๑) แจ้งคำสั่งให้ระงับการก่อสร้าง ดัดแปลง หรือเคลื่อนย้ายอาคาร ตามมาตรา ๔๐ วรรคหนึ่ง 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หรือให้ระงับการรื้อถอนอาคาร ตามมาตรา ๔๑ วรรคหนึ่ง (กรณีที่กระทำโดยไม่ได้รับใบอนุญาต) ตามแบบ ค. ๓</w:t>
      </w:r>
    </w:p>
    <w:p w:rsidR="004C6F0F" w:rsidRPr="005A655C" w:rsidRDefault="004C6F0F" w:rsidP="00781434">
      <w:pPr>
        <w:tabs>
          <w:tab w:val="left" w:pos="1080"/>
        </w:tabs>
        <w:autoSpaceDE w:val="0"/>
        <w:autoSpaceDN w:val="0"/>
        <w:adjustRightInd w:val="0"/>
        <w:ind w:firstLine="1259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(๒) แจ้งคำสั่งห้ามใช้อาคารหรือยินยอมให้บุคคลใดใช้อาคารที่อาจเป็นภยันตราย ตามมาตรา ๔๐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วรรคหนึ่ง หรือมาตรา ๔๑ วรรคหนึ่ง (กรณีที่ก่อสร้าง ดัดแปลง เคลื่อนย้าย หรือรื้อถอนอาคารไม่ได้รับใบอนุญาต) ตามแบบ ค. ๔</w:t>
      </w:r>
    </w:p>
    <w:p w:rsidR="004C6F0F" w:rsidRPr="005A655C" w:rsidRDefault="004C6F0F" w:rsidP="00781434">
      <w:pPr>
        <w:tabs>
          <w:tab w:val="left" w:pos="1080"/>
        </w:tabs>
        <w:autoSpaceDE w:val="0"/>
        <w:autoSpaceDN w:val="0"/>
        <w:adjustRightInd w:val="0"/>
        <w:ind w:firstLine="1259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(๓) แจ้งคำสั่งให้ยื่นคำขอรับใบอนุญาตก่อสร้าง ดัดแปลง รื้อถอน หรือเคลื่อนย้ายอาคาร ตามมาตรา ๔๓ วรรคหนึ่ง  (กรณีที่กระทำโดยไม่ได้รับใบอนุญาต) ตามแบบ ค. ๙</w:t>
      </w:r>
    </w:p>
    <w:p w:rsidR="004C6F0F" w:rsidRDefault="004C6F0F" w:rsidP="00781434">
      <w:pPr>
        <w:tabs>
          <w:tab w:val="left" w:pos="1080"/>
        </w:tabs>
        <w:autoSpaceDE w:val="0"/>
        <w:autoSpaceDN w:val="0"/>
        <w:adjustRightInd w:val="0"/>
        <w:ind w:firstLine="1259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(๔) แจ้งคำสั่งให้รื้อถอนอาคาร ตามมาตรา ๔๒ และมาตรา ๔๓ วรรคสาม (กรณีที่ไม่ปฏิบัติตามคำสั่งของเจ้าพนักงานท้องถิ่นที่ให้ยื่นคำขอรับใบอนุญาตแก้ไขเปลี่ยนแปลงอาคาร หรือแก้ไขเปลี่ยนแปลง                 คำขอรับใบอนุญาต) ตามแบบ ค. ๑๕</w:t>
      </w:r>
    </w:p>
    <w:p w:rsidR="00781434" w:rsidRDefault="00781434" w:rsidP="00606AF8">
      <w:pPr>
        <w:tabs>
          <w:tab w:val="left" w:pos="1080"/>
        </w:tabs>
        <w:autoSpaceDE w:val="0"/>
        <w:autoSpaceDN w:val="0"/>
        <w:adjustRightInd w:val="0"/>
        <w:ind w:firstLine="1259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tbl>
      <w:tblPr>
        <w:tblW w:w="895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8"/>
        <w:gridCol w:w="8070"/>
        <w:gridCol w:w="20"/>
        <w:gridCol w:w="20"/>
      </w:tblGrid>
      <w:tr w:rsidR="004C6F0F" w:rsidRPr="005A655C" w:rsidTr="00B805BC">
        <w:trPr>
          <w:trHeight w:val="360"/>
        </w:trPr>
        <w:tc>
          <w:tcPr>
            <w:tcW w:w="8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  <w:cs/>
              </w:rPr>
              <w:t>กรณีที่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  <w:t xml:space="preserve"> 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  <w:cs/>
              </w:rPr>
              <w:t>๒</w:t>
            </w:r>
          </w:p>
        </w:tc>
        <w:tc>
          <w:tcPr>
            <w:tcW w:w="81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 xml:space="preserve">  กรณีที่ก่อสร้าง ดัดแปลง หรือเคลื่อนย้ายอาคาร  โดยไม่ได้รับใบอนุญาต</w:t>
            </w:r>
          </w:p>
        </w:tc>
      </w:tr>
      <w:tr w:rsidR="004C6F0F" w:rsidRPr="005A655C" w:rsidTr="00B805BC">
        <w:trPr>
          <w:trHeight w:val="319"/>
        </w:trPr>
        <w:tc>
          <w:tcPr>
            <w:tcW w:w="8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8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 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  <w:cs/>
              </w:rPr>
              <w:t>สามารถยื่นแก้ไขและให้ยื่นขออนุญาตได้</w:t>
            </w:r>
          </w:p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</w:tr>
    </w:tbl>
    <w:p w:rsidR="004C6F0F" w:rsidRPr="005A655C" w:rsidRDefault="00B63872" w:rsidP="004C6F0F">
      <w:pPr>
        <w:tabs>
          <w:tab w:val="left" w:pos="1080"/>
        </w:tabs>
        <w:autoSpaceDE w:val="0"/>
        <w:autoSpaceDN w:val="0"/>
        <w:adjustRightInd w:val="0"/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183" o:spid="_x0000_s1107" type="#_x0000_t9" style="position:absolute;left:0;text-align:left;margin-left:27.6pt;margin-top:0;width:52.5pt;height:43.85pt;z-index:2516316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">
            <v:shadow on="t" color="black" opacity=".5" offset="-6pt,-6pt"/>
            <v:textbox>
              <w:txbxContent>
                <w:p w:rsidR="00B63872" w:rsidRPr="00F618A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F618A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ค.</w:t>
                  </w:r>
                  <w:r w:rsidRPr="00F618A3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๓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186" o:spid="_x0000_s1108" type="#_x0000_t9" style="position:absolute;left:0;text-align:left;margin-left:138.6pt;margin-top:0;width:51.8pt;height:43.85pt;z-index:2516346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">
            <v:shadow on="t" color="black" opacity=".5" offset="-6pt,-6pt"/>
            <v:textbox>
              <w:txbxContent>
                <w:p w:rsidR="00B63872" w:rsidRPr="00F618A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F618A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ค.</w:t>
                  </w:r>
                  <w:r w:rsidRPr="00F618A3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๔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187" o:spid="_x0000_s1109" type="#_x0000_t9" style="position:absolute;left:0;text-align:left;margin-left:251.1pt;margin-top:0;width:51.45pt;height:43.85pt;z-index:2516357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">
            <v:shadow on="t" color="black" opacity=".5" offset="-6pt,-6pt"/>
            <v:textbox>
              <w:txbxContent>
                <w:p w:rsidR="00B63872" w:rsidRPr="00F618A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F618A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ค.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๑๐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188" o:spid="_x0000_s1110" type="#_x0000_t9" style="position:absolute;left:0;text-align:left;margin-left:365.85pt;margin-top:0;width:51.85pt;height:43.85pt;z-index:2516367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">
            <v:shadow on="t" color="black" opacity=".5" offset="-6pt,-6pt"/>
            <v:textbox>
              <w:txbxContent>
                <w:p w:rsidR="00B63872" w:rsidRPr="00F618A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</w:rPr>
                  </w:pPr>
                  <w:r w:rsidRPr="00F618A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ค</w:t>
                  </w:r>
                  <w:r w:rsidRPr="00F618A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.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๑๕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184" o:spid="_x0000_s1178" type="#_x0000_t13" style="position:absolute;left:0;text-align:left;margin-left:89.85pt;margin-top:10.6pt;width:42pt;height:23.25pt;z-index:2516326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">
            <v:shadow on="t" color="black" opacity=".5" offset="-6pt,-6pt"/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189" o:spid="_x0000_s1177" type="#_x0000_t13" style="position:absolute;left:0;text-align:left;margin-left:200.85pt;margin-top:10.6pt;width:42pt;height:23.25pt;z-index:2516377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">
            <v:shadow on="t" color="black" opacity=".5" offset="-6pt,-6pt"/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185" o:spid="_x0000_s1176" type="#_x0000_t13" style="position:absolute;left:0;text-align:left;margin-left:312.6pt;margin-top:10.6pt;width:42pt;height:23.25pt;z-index:2516336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">
            <v:shadow on="t" color="black" opacity=".5" offset="-6pt,-6pt"/>
          </v:shape>
        </w:pict>
      </w:r>
    </w:p>
    <w:p w:rsidR="004C6F0F" w:rsidRPr="005A655C" w:rsidRDefault="004C6F0F" w:rsidP="004C6F0F">
      <w:pPr>
        <w:tabs>
          <w:tab w:val="left" w:pos="1080"/>
        </w:tabs>
        <w:autoSpaceDE w:val="0"/>
        <w:autoSpaceDN w:val="0"/>
        <w:adjustRightInd w:val="0"/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080"/>
        </w:tabs>
        <w:autoSpaceDE w:val="0"/>
        <w:autoSpaceDN w:val="0"/>
        <w:adjustRightInd w:val="0"/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935F35">
      <w:pPr>
        <w:tabs>
          <w:tab w:val="left" w:pos="1080"/>
        </w:tabs>
        <w:autoSpaceDE w:val="0"/>
        <w:autoSpaceDN w:val="0"/>
        <w:adjustRightInd w:val="0"/>
        <w:spacing w:before="120"/>
        <w:ind w:firstLine="126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โดยเจ้าพนักงานท้องถิ่น มีอำนาจ</w:t>
      </w:r>
    </w:p>
    <w:p w:rsidR="004C6F0F" w:rsidRPr="005A655C" w:rsidRDefault="004C6F0F" w:rsidP="00606AF8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(๑) แจ้งคำสั่งให้ระงับการก่อสร้าง ดัดแปลง หรือเคลื่อนย้ายอาคาร ตามมาตรา ๔๐ วรรคหนึ่ง 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หรือให้ระงับการรื้อถอนอาคาร ตามมาตรา ๔๑ วรรคหนึ่ง (กรณีที่กระทำโดยไม่ได้รับใบอนุญาต) ตามแบบ ค. ๓</w:t>
      </w:r>
    </w:p>
    <w:p w:rsidR="004C6F0F" w:rsidRPr="005A655C" w:rsidRDefault="004C6F0F" w:rsidP="00606AF8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(๒) แจ้งคำสั่งห้ามใช้อาคารหรือยินยอมให้บุคคลใดใช้อาคารที่อาจเป็นภยันตราย ตามมาตรา ๔๐ วรรคหนึ่ง หรือ  มาตรา ๔๑ วรรคหนึ่ง (กรณีที่ก่อสร้าง ดัดแปลง เคลื่อนย้าย หรือรื้อถอนอาคารไม่ได้รับใบอนุญาต) ตามแบบ ค. ๔</w:t>
      </w:r>
    </w:p>
    <w:p w:rsidR="004C6F0F" w:rsidRPr="005A655C" w:rsidRDefault="004C6F0F" w:rsidP="00606AF8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(๓) แจ้งคำสั่งให้ดำเนินการแก้ไขและให้ยื่นคำขอรับใบอนุญาตก่อสร้าง ดัดแปลง รื้อถอน หรือเคลื่อนย้ายอาคาร ตามมาตรา ๔๓ วรรคหนึ่ง (กรณีที่กระทำโดยไม่ได้รับใบอนุญาต) ตามแบบ ค. ๑๐  </w:t>
      </w:r>
    </w:p>
    <w:p w:rsidR="004C6F0F" w:rsidRPr="005A655C" w:rsidRDefault="004C6F0F" w:rsidP="00606AF8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(๔) แจ้งคำสั่งให้รื้อถอนอาคาร ตามมาตรา ๔๒ และมาตรา ๔๓ วรรคสาม (กรณีที่ไม่ปฏิบัติตามคำสั่งของเจ้าพนักงานท้องถิ่นที่ให้ยื่นคำขอรับใบอนุญาตแก้ไขเปลี่ยนแปลงอาคาร หรือแก้ไขเปลี่ยนแปลง                 คำขอรับใบอนุญาต) ตามแบบ ค. ๑๕</w:t>
      </w:r>
    </w:p>
    <w:p w:rsidR="004C6F0F" w:rsidRPr="005A655C" w:rsidRDefault="004C6F0F" w:rsidP="004C6F0F">
      <w:pPr>
        <w:tabs>
          <w:tab w:val="left" w:pos="1080"/>
        </w:tabs>
        <w:autoSpaceDE w:val="0"/>
        <w:autoSpaceDN w:val="0"/>
        <w:adjustRightInd w:val="0"/>
        <w:ind w:right="-19" w:firstLine="126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tbl>
      <w:tblPr>
        <w:tblW w:w="900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3"/>
        <w:gridCol w:w="8113"/>
        <w:gridCol w:w="20"/>
        <w:gridCol w:w="21"/>
      </w:tblGrid>
      <w:tr w:rsidR="004C6F0F" w:rsidRPr="005A655C" w:rsidTr="00B805BC">
        <w:trPr>
          <w:trHeight w:val="371"/>
        </w:trPr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  <w:cs/>
              </w:rPr>
              <w:lastRenderedPageBreak/>
              <w:t>กรณีที่ ๓</w:t>
            </w:r>
          </w:p>
        </w:tc>
        <w:tc>
          <w:tcPr>
            <w:tcW w:w="815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 xml:space="preserve">  กรณีที่ก่อสร้าง ดัดแปลง หรือเคลื่อนย้ายอาคาร  โดยไม่ได้รับใบอนุญาต</w:t>
            </w:r>
          </w:p>
        </w:tc>
      </w:tr>
      <w:tr w:rsidR="004C6F0F" w:rsidRPr="005A655C" w:rsidTr="00B805BC">
        <w:trPr>
          <w:trHeight w:val="328"/>
        </w:trPr>
        <w:tc>
          <w:tcPr>
            <w:tcW w:w="8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81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 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  <w:cs/>
              </w:rPr>
              <w:t>ไม่สามารถยื่นขออนุญาตได้</w:t>
            </w:r>
          </w:p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</w:tr>
    </w:tbl>
    <w:p w:rsidR="004C6F0F" w:rsidRPr="005A655C" w:rsidRDefault="00B63872" w:rsidP="004C6F0F">
      <w:pPr>
        <w:tabs>
          <w:tab w:val="left" w:pos="1080"/>
        </w:tabs>
        <w:autoSpaceDE w:val="0"/>
        <w:autoSpaceDN w:val="0"/>
        <w:adjustRightInd w:val="0"/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196" o:spid="_x0000_s1175" type="#_x0000_t13" style="position:absolute;left:0;text-align:left;margin-left:255.6pt;margin-top:9.95pt;width:42pt;height:23.25pt;z-index:2516428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">
            <v:shadow on="t" color="black" opacity=".5" offset="-6pt,-6pt"/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191" o:spid="_x0000_s1174" type="#_x0000_t13" style="position:absolute;left:0;text-align:left;margin-left:144.6pt;margin-top:9.95pt;width:42pt;height:23.25pt;z-index:2516398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">
            <v:shadow on="t" color="black" opacity=".5" offset="-6pt,-6pt"/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194" o:spid="_x0000_s1111" type="#_x0000_t9" style="position:absolute;left:0;text-align:left;margin-left:305.85pt;margin-top:0;width:51.45pt;height:43.85pt;z-index:2516418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">
            <v:shadow on="t" color="black" opacity=".5" offset="-6pt,-6pt"/>
            <v:textbox>
              <w:txbxContent>
                <w:p w:rsidR="00B63872" w:rsidRPr="00F618A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F618A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ค.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๗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193" o:spid="_x0000_s1112" type="#_x0000_t9" style="position:absolute;left:0;text-align:left;margin-left:193.35pt;margin-top:0;width:51.8pt;height:43.85pt;z-index:2516408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">
            <v:shadow on="t" color="black" opacity=".5" offset="-6pt,-6pt"/>
            <v:textbox>
              <w:txbxContent>
                <w:p w:rsidR="00B63872" w:rsidRPr="00F618A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F618A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ค.</w:t>
                  </w:r>
                  <w:r w:rsidRPr="00F618A3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๔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190" o:spid="_x0000_s1113" type="#_x0000_t9" style="position:absolute;left:0;text-align:left;margin-left:82.35pt;margin-top:0;width:52.5pt;height:43.85pt;z-index:2516387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">
            <v:shadow on="t" color="black" opacity=".5" offset="-6pt,-6pt"/>
            <v:textbox>
              <w:txbxContent>
                <w:p w:rsidR="00B63872" w:rsidRPr="00F618A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F618A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ค.</w:t>
                  </w:r>
                  <w:r w:rsidRPr="00F618A3"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๓</w:t>
                  </w:r>
                </w:p>
              </w:txbxContent>
            </v:textbox>
          </v:shape>
        </w:pict>
      </w:r>
    </w:p>
    <w:p w:rsidR="004C6F0F" w:rsidRPr="005A655C" w:rsidRDefault="004C6F0F" w:rsidP="004C6F0F">
      <w:pPr>
        <w:tabs>
          <w:tab w:val="left" w:pos="1080"/>
        </w:tabs>
        <w:autoSpaceDE w:val="0"/>
        <w:autoSpaceDN w:val="0"/>
        <w:adjustRightInd w:val="0"/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080"/>
        </w:tabs>
        <w:autoSpaceDE w:val="0"/>
        <w:autoSpaceDN w:val="0"/>
        <w:adjustRightInd w:val="0"/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606AF8">
      <w:pPr>
        <w:tabs>
          <w:tab w:val="left" w:pos="1080"/>
        </w:tabs>
        <w:autoSpaceDE w:val="0"/>
        <w:autoSpaceDN w:val="0"/>
        <w:adjustRightInd w:val="0"/>
        <w:ind w:firstLine="1267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โดยเจ้าพนักงานท้องถิ่น มีอำนาจ</w:t>
      </w:r>
    </w:p>
    <w:p w:rsidR="004C6F0F" w:rsidRPr="005A655C" w:rsidRDefault="004C6F0F" w:rsidP="00606AF8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(๑) แจ้งคำสั่งให้ระงับการก่อสร้าง ดัดแปลง หรือเคลื่อนย้ายอาคาร ตามมาตรา ๔๐ วรรคหนึ่ง 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หรือให้ระงับการรื้อถอนอาคาร ตามมาตรา ๔๑ วรรคหนึ่ง (กรณีที่กระทำโดยไม่ได้รับใบอนุญาต) ตามแบบ ค. ๓</w:t>
      </w:r>
    </w:p>
    <w:p w:rsidR="004C6F0F" w:rsidRPr="005A655C" w:rsidRDefault="004C6F0F" w:rsidP="00606AF8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(๒) แจ้งคำสั่งห้ามใช้อาคารหรือยินยอมให้บุคคลใดใช้อาคารที่อาจเป็นภยันตราย ตามมาตรา ๔๐วรรคหนึ่ง หรือ มาตรา ๔๑ วรรคหนึ่ง (กรณีที่ก่อสร้าง ดัดแปลง เคลื่อนย้าย หรือรื้อถอนอาคารไม่ได้รับใบอนุญาต) ตามแบบ ค. ๔</w:t>
      </w:r>
    </w:p>
    <w:p w:rsidR="004C6F0F" w:rsidRPr="005A655C" w:rsidRDefault="004C6F0F" w:rsidP="00606AF8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(๓) แจ้งคำสั่งให้รื้อถอนอาคาร ตามมาตรา ๔๒ วรรคหนึ่ง (กรณีที่การก่อสร้าง ดัดแปลง หรือเคลื่อนย้ายอาคาร กระทำโดยไม่ได้รับใบอนุญาต) ตามแบบ ค. ๗  </w:t>
      </w:r>
    </w:p>
    <w:p w:rsidR="004C6F0F" w:rsidRPr="001357BF" w:rsidRDefault="004C6F0F" w:rsidP="00606AF8">
      <w:pPr>
        <w:tabs>
          <w:tab w:val="left" w:pos="144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1357BF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๕. เมื่อตรวจสอบพบว่าอาคารที่ถูกร้องเรียน</w:t>
      </w:r>
      <w:r w:rsidRPr="001357BF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 xml:space="preserve"> เป็นกรณีมีการกระทำให้ผิดไปจากที่ได้รับอนุญาต โดยจัดให้มีหรือดำเนินการก่อสร้าง</w:t>
      </w:r>
      <w:r w:rsidRPr="001357BF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1357BF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>ดัดแปลง รื้อถอน</w:t>
      </w:r>
      <w:r w:rsidRPr="001357BF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1357BF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>หรือเคลื่อนย้ายอาคารให้ผิดไปจากแผนผังบริเวณ</w:t>
      </w:r>
      <w:r w:rsidRPr="001357BF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1357BF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>แบบแปลน</w:t>
      </w:r>
      <w:r w:rsidRPr="001357BF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1357BF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>และรายการประกอบแบบแปลนที่ได้รับอนุญาต ตลอดจนวิธีการ หรือเงื่อนไขที่เจ้าพนักงานท้องถิ่นกำหนดไว้ในใบอนุญาต</w:t>
      </w:r>
      <w:r w:rsidRPr="001357BF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1357BF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>หรือให้ผิดไปจากที่ได้แจ้งไว้ตามมาตรา</w:t>
      </w:r>
      <w:r w:rsidRPr="001357BF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1357BF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>๓๙</w:t>
      </w:r>
      <w:r w:rsidRPr="001357BF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1357BF">
        <w:rPr>
          <w:rFonts w:ascii="TH SarabunIT๙" w:eastAsia="AngsanaNew" w:hAnsi="TH SarabunIT๙" w:cs="TH SarabunIT๙"/>
          <w:color w:val="000000" w:themeColor="text1"/>
          <w:spacing w:val="-4"/>
          <w:sz w:val="32"/>
          <w:szCs w:val="32"/>
          <w:cs/>
        </w:rPr>
        <w:t>ทวิ</w:t>
      </w:r>
      <w:r w:rsidRPr="001357BF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 xml:space="preserve"> อันเป็นการฝ่าฝืนมาตรา ๓๑ แห่งพระราชบัญญัติควบคุมอาคาร พ.ศ. ๒๕๒๒ ให้มีหนังสือแจ้งให้เจ้าพนักงานท้องถิ่นดำเนินการ ดังนี้</w:t>
      </w:r>
    </w:p>
    <w:p w:rsidR="004C6F0F" w:rsidRPr="001357BF" w:rsidRDefault="004C6F0F" w:rsidP="00606AF8">
      <w:pPr>
        <w:tabs>
          <w:tab w:val="left" w:pos="1800"/>
        </w:tabs>
        <w:jc w:val="thaiDistribute"/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 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</w:r>
      <w:r w:rsidRPr="001357BF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  <w:cs/>
        </w:rPr>
        <w:t>๕</w:t>
      </w:r>
      <w:r w:rsidRPr="001357BF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</w:rPr>
        <w:t>.</w:t>
      </w:r>
      <w:r w:rsidRPr="001357BF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  <w:cs/>
        </w:rPr>
        <w:t xml:space="preserve">๑ 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 xml:space="preserve">ให้เจ้าพนักงานท้องถิ่นมีคำสั่งตามมาตรา ๔๐ (๑) </w:t>
      </w:r>
      <w:r w:rsidRPr="001357BF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  <w:cs/>
        </w:rPr>
        <w:t>ให้เจ้าของหรือผู้ครอบครองอาคาร</w:t>
      </w:r>
      <w:r w:rsidR="001357BF">
        <w:rPr>
          <w:rFonts w:ascii="TH SarabunIT๙" w:eastAsia="Cordia New" w:hAnsi="TH SarabunIT๙" w:cs="TH SarabunIT๙" w:hint="cs"/>
          <w:color w:val="000000" w:themeColor="text1"/>
          <w:spacing w:val="-8"/>
          <w:sz w:val="32"/>
          <w:szCs w:val="32"/>
          <w:cs/>
        </w:rPr>
        <w:t xml:space="preserve">     </w:t>
      </w:r>
      <w:r w:rsidRPr="001357BF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  <w:cs/>
        </w:rPr>
        <w:t>ผู้ควบคุมงาน ผู้ดำเนินการ ลูกจ้าง หรือบริวารของบุคคลดังกล่าว ระงับการ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ก่อสร้าง ดัดแปลง เคลื่อนย้ายอาคาร หรือให้ระงับการรื้อถอนอาคาร ตามมาตรา ๔๑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วรรคหนึ่ง โดยใช้แบบออกคำสั่ง</w:t>
      </w:r>
      <w:r w:rsidRPr="001357BF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  <w:cs/>
        </w:rPr>
        <w:t xml:space="preserve">ตามแบบ ค. ๕ 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และให้เจ้าพนักงานท้องถิ่นหรือผู้ที่ได้รับมอบหมายไปดำเนินการร้องทุกข์กล่าวโทษต่อพนักงานสอบสวนในเขตพื้นที่ ที่รับผิดชอบ เพื่อดำเนินคดีแก่ผู้ฝ่าฝืนในฐานความผิดดำเนินการก่อสร้าง ดัดแปลง หรือเคลื่อนย้ายอาคาร กรณีที่ กระทำให้ผิดไปจากที่ได้รับอนุญาต ซึ่ง</w:t>
      </w:r>
      <w:r w:rsidRPr="001357BF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  <w:cs/>
        </w:rPr>
        <w:t>มีบทกำหนดโทษให้ต้องระวางโทษจำคุกไม่เกินสามเดือน หรือปรับไม่เกินหกหมื่นบาท หรือทั้งจำทั้งปรับ</w:t>
      </w:r>
      <w:r w:rsidRPr="001357BF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</w:rPr>
        <w:t xml:space="preserve"> </w:t>
      </w:r>
      <w:r w:rsidRPr="001357BF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  <w:cs/>
        </w:rPr>
        <w:t>และนอกจากนี้ยังต้องระวางโทษปรับอีกวันละไม่เกินหนึ่งหมื่นบาทตลอดเวลาที่ยังฝ่าฝืนหรือจนกว่าจะได้ปฏิบัติให้ถูกต้อง</w:t>
      </w:r>
    </w:p>
    <w:p w:rsidR="004C6F0F" w:rsidRPr="005A655C" w:rsidRDefault="004C6F0F" w:rsidP="00606AF8">
      <w:pPr>
        <w:tabs>
          <w:tab w:val="left" w:pos="180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 xml:space="preserve">๕.๒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ให้เจ้าพนักงานท้องถิ่นมีคำสั่ง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ตามมาตรา ๔๐ (๒) 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ห้ามมิให้บุคคลใดใช้หรือ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  <w:cs/>
        </w:rPr>
        <w:t>เข้าไปในส่วนใดๆ ของอาคารหรือบริเวณที่มีการกระทำผิดกฎหมายดังกล่าว และจัดให้มีเครื่องหมาย</w:t>
      </w:r>
      <w:r w:rsidRPr="005A655C">
        <w:rPr>
          <w:rFonts w:ascii="TH SarabunIT๙" w:eastAsia="Cordia New" w:hAnsi="TH SarabunIT๙" w:cs="TH SarabunIT๙"/>
          <w:color w:val="000000" w:themeColor="text1"/>
          <w:spacing w:val="-4"/>
          <w:sz w:val="32"/>
          <w:szCs w:val="32"/>
          <w:cs/>
        </w:rPr>
        <w:t>แสดง</w:t>
      </w:r>
      <w:r w:rsidRPr="005A655C">
        <w:rPr>
          <w:rFonts w:ascii="TH SarabunIT๙" w:eastAsia="Cordia New" w:hAnsi="TH SarabunIT๙" w:cs="TH SarabunIT๙"/>
          <w:color w:val="000000" w:themeColor="text1"/>
          <w:spacing w:val="-14"/>
          <w:sz w:val="32"/>
          <w:szCs w:val="32"/>
          <w:cs/>
        </w:rPr>
        <w:t>การห้ามนั้นไว้ในที่เปิดเผยและเห็นได้ง่าย ณ อาคารหรือบริเวณดังกล่าว</w:t>
      </w:r>
      <w:r w:rsidRPr="005A655C">
        <w:rPr>
          <w:rFonts w:ascii="TH SarabunIT๙" w:hAnsi="TH SarabunIT๙" w:cs="TH SarabunIT๙"/>
          <w:color w:val="000000" w:themeColor="text1"/>
          <w:spacing w:val="-14"/>
          <w:sz w:val="32"/>
          <w:szCs w:val="32"/>
          <w:cs/>
        </w:rPr>
        <w:t xml:space="preserve"> โดยใช้แบบออกคำสั่ง</w:t>
      </w:r>
      <w:r w:rsidRPr="005A655C">
        <w:rPr>
          <w:rFonts w:ascii="TH SarabunIT๙" w:hAnsi="TH SarabunIT๙" w:cs="TH SarabunIT๙"/>
          <w:color w:val="000000" w:themeColor="text1"/>
          <w:spacing w:val="-14"/>
          <w:sz w:val="32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pacing w:val="-14"/>
          <w:sz w:val="32"/>
          <w:szCs w:val="32"/>
          <w:cs/>
        </w:rPr>
        <w:t>ตามแบบ ค. ๖</w:t>
      </w:r>
      <w:r w:rsidRPr="005A655C">
        <w:rPr>
          <w:rFonts w:ascii="TH SarabunIT๙" w:eastAsia="Cordia New" w:hAnsi="TH SarabunIT๙" w:cs="TH SarabunIT๙"/>
          <w:color w:val="000000" w:themeColor="text1"/>
          <w:spacing w:val="-20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14"/>
          <w:sz w:val="32"/>
          <w:szCs w:val="32"/>
          <w:cs/>
        </w:rPr>
        <w:t>และให้เจ้าพนักงานท้องถิ่นหรือผู้ที่ได้รับมอบหมายไปดำเนินการร้องทุกข์กล่าวโทษต่อพนักงานสอบสวน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ในเขตพื้นที่ที่รับผิดชอบ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เพื่อดำเนินคดีแก่ผู้ฝ่าฝืนในฐานความผิดดำเนินการก่อสร้าง ดัดแปลง หรือ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เคลื่อนย้ายอาคาร กรณีที่กระทำให้ผิดไปจากที่ได้รับอนุญาต ซึ่ง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  <w:cs/>
        </w:rPr>
        <w:t>มีบทกำหนดโทษให้ต้องระวางโทษจำคุก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ไม่เกินสามเดือน หรือปรับไม่เกินหกหมื่นบาท หรือทั้งจำ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ทั้งปรับ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และนอกจากนี้ยังต้องระวางโทษปรับอีกวันละไม่เกินหนึ่งหมื่นบาทตลอดเวลาที่ยังฝ่าฝืนหรือจนกว่าจะได้ปฏิบัติให้ถูกต้อง</w:t>
      </w:r>
    </w:p>
    <w:p w:rsidR="004C6F0F" w:rsidRPr="005A655C" w:rsidRDefault="004C6F0F" w:rsidP="00606AF8">
      <w:pPr>
        <w:tabs>
          <w:tab w:val="left" w:pos="1800"/>
        </w:tabs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๕.๓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 xml:space="preserve">  ให้เจ้าพนักงานท้องถิ่นมีคำสั่ง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ตามมาตรา ๔๑ ภายในเวลาสามสิบวันนับแต่วันที่ได้มีคำสั่งให้ระงับการก่อสร้างฯ</w:t>
      </w:r>
      <w:r w:rsidRPr="005A655C">
        <w:rPr>
          <w:rFonts w:ascii="TH SarabunIT๙" w:eastAsia="Batang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 xml:space="preserve"> กรณีที่เจ้าของอาคาร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กระทำให้ผิดไปจากที่</w:t>
      </w:r>
      <w:r w:rsidRPr="005A655C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</w:rPr>
        <w:t>เจ้าพนักงานท้องถิ่น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 xml:space="preserve"> กำหนดไว้ในใบอนุญาต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หรือให้ผิดไปจากที่ได้แจ้งไว้ตามมาตรา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๓๙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ทวิ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eastAsia="Batang" w:hAnsi="TH SarabunIT๙" w:cs="TH SarabunIT๙"/>
          <w:color w:val="000000" w:themeColor="text1"/>
          <w:sz w:val="32"/>
          <w:szCs w:val="32"/>
          <w:cs/>
          <w:lang w:eastAsia="ko-KR"/>
        </w:rPr>
        <w:t>ยื่นคำขอรับใบอนุญาต</w:t>
      </w:r>
      <w:r w:rsidRPr="005A655C">
        <w:rPr>
          <w:rFonts w:ascii="TH SarabunIT๙" w:eastAsia="Batang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 xml:space="preserve">ก่อสร้าง ดัดแปลง หรือเคลื่อนย้ายอาคาร 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lastRenderedPageBreak/>
        <w:t>สำหรับกรณีที่กระทำให้ผิดไปจากที่ได้รับใบอนุญาต โดยใช้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แบบออกคำสั่ง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ตามแบบ ค. ๑๑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และสำหรับกรณีที่สามารถแก้ไขเปลี่ยนแปลงให้ถูกต้องได้ โดยใช้แบบออกคำสั่ง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ตามแบบ ค. ๑๒</w:t>
      </w:r>
    </w:p>
    <w:p w:rsidR="004C6F0F" w:rsidRPr="001357BF" w:rsidRDefault="004C6F0F" w:rsidP="00606AF8">
      <w:pPr>
        <w:tabs>
          <w:tab w:val="left" w:pos="180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๕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  <w:t>.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๔ ให้เจ้าพนักงานท้องถิ่นมีคำสั่งให้รื้อถอนอาคารตามมาตรา ๔๒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และมาตรา ๔๓ วรรคสาม กรณีที่ไม่ปฏิบัติตามคำสั่งของเจ้าพนักงานท้องถิ่นที่ให้ยื่นคำขอรับใบอนุญาตแก้ไขเปลี่ยนแปลงอาคาร หรือแก้ไขเปลี่ยนแปลงคำขอรับใบอนุญาต โดยใช้แบบออกคำสั่ง</w:t>
      </w:r>
      <w:r w:rsidRPr="001357BF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  <w:cs/>
        </w:rPr>
        <w:t>ตามแบบ ค. ๑๕</w:t>
      </w:r>
    </w:p>
    <w:p w:rsidR="004C6F0F" w:rsidRPr="001357BF" w:rsidRDefault="004C6F0F" w:rsidP="00606AF8">
      <w:pPr>
        <w:tabs>
          <w:tab w:val="left" w:pos="180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๕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.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๕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ให้เจ้าพนักงานท้องถิ่นมีคำสั่งให้รื้อถอนอาคารตามมาตรา ๔๒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วรรคหนึ่ง กรณีที่ การก่อสร้าง ดัดแปลง หรือเคลื่อนย้ายอาคารที่กระทำให้ผิดไปจากที่ได้รับใบอนุญาต ภายในเวลาสามสิบวันนับแต่วันที่ได้มีคำสั่งให้ระงับการก่อสร้างฯ </w:t>
      </w:r>
      <w:r w:rsidRPr="001357BF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ให้เจ้าของหรือผู้ครอบครองอาคาร ผู้ควบคุมงาน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หรือผู้ดำเนินการ รื้อถอนอาคารนั้นทั้งหมดหรือบางส่วนได้ภายในระยะเวลาที่กำหนด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eastAsia="Batang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แต่ต้องไม่น้อยกว่าสามสิบวัน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</w:rPr>
        <w:t>โดยให้ดำเนินการรื้อถอนตามหลักเกณฑ์</w:t>
      </w:r>
      <w:r w:rsidRPr="001357BF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</w:rPr>
        <w:t>วิธีการ</w:t>
      </w:r>
      <w:r w:rsidRPr="001357BF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</w:rPr>
        <w:t>และเงื่อนไขที่กำหนดในกฎกระทรวงที่ออกตามความมาตรา</w:t>
      </w:r>
      <w:r w:rsidRPr="001357BF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</w:rPr>
        <w:t>๘</w:t>
      </w:r>
      <w:r w:rsidRPr="001357BF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</w:rPr>
        <w:t>หรือข้อบัญญัติท้องถิ่นที่ออกตามมาตรา</w:t>
      </w:r>
      <w:r w:rsidRPr="001357BF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</w:rPr>
        <w:t>๙</w:t>
      </w:r>
      <w:r w:rsidRPr="001357BF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eastAsia="AngsanaNew" w:hAnsi="TH SarabunIT๙" w:cs="TH SarabunIT๙"/>
          <w:color w:val="000000" w:themeColor="text1"/>
          <w:spacing w:val="-6"/>
          <w:sz w:val="32"/>
          <w:szCs w:val="32"/>
          <w:cs/>
        </w:rPr>
        <w:t>หรือ มาตรา ๑๐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 แห่งพระราชบัญญัติควบคุมอาคาร พ.ศ. ๒๕๒๒ โดยใช้แบบออกคำสั่งตามแบบ ค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.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๘</w:t>
      </w:r>
    </w:p>
    <w:p w:rsidR="004C6F0F" w:rsidRPr="001357BF" w:rsidRDefault="004C6F0F" w:rsidP="00606AF8">
      <w:pPr>
        <w:tabs>
          <w:tab w:val="left" w:pos="1800"/>
          <w:tab w:val="left" w:pos="225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๕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.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๖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ถ้าไม่มีการรื้อถอนอาคารตามคำสั่งของเจ้าพนักงานท้องถิ่น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ตามข้อ ๕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.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๕ ให้เจ้าพนักงานท้องถิ่นมีอำนาจดำเนินการ ตามมาตรา ๔๓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โดยดำเนินการ ตามข้อ ๔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.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๖</w:t>
      </w:r>
    </w:p>
    <w:p w:rsidR="004C6F0F" w:rsidRPr="005A655C" w:rsidRDefault="004C6F0F" w:rsidP="00606AF8">
      <w:pPr>
        <w:tabs>
          <w:tab w:val="left" w:pos="1800"/>
          <w:tab w:val="left" w:pos="225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606AF8">
      <w:pPr>
        <w:tabs>
          <w:tab w:val="left" w:pos="1440"/>
          <w:tab w:val="left" w:pos="1800"/>
        </w:tabs>
        <w:jc w:val="center"/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u w:val="single"/>
        </w:rPr>
      </w:pPr>
      <w:r w:rsidRPr="005A655C"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u w:val="single"/>
          <w:cs/>
        </w:rPr>
        <w:t>แสดงขั้นตอนการแจ้งคำสั่งของเจ้าพนักงานท้องถิ่น</w:t>
      </w:r>
    </w:p>
    <w:p w:rsidR="004C6F0F" w:rsidRPr="005A655C" w:rsidRDefault="004C6F0F" w:rsidP="004C6F0F">
      <w:pPr>
        <w:tabs>
          <w:tab w:val="left" w:pos="1440"/>
          <w:tab w:val="left" w:pos="1800"/>
        </w:tabs>
        <w:ind w:right="-19"/>
        <w:jc w:val="center"/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u w:val="single"/>
        </w:rPr>
      </w:pPr>
    </w:p>
    <w:tbl>
      <w:tblPr>
        <w:tblW w:w="962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1"/>
        <w:gridCol w:w="8674"/>
        <w:gridCol w:w="20"/>
        <w:gridCol w:w="24"/>
      </w:tblGrid>
      <w:tr w:rsidR="004C6F0F" w:rsidRPr="005A655C" w:rsidTr="00B805BC">
        <w:trPr>
          <w:trHeight w:val="262"/>
        </w:trPr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  <w:cs/>
              </w:rPr>
              <w:t>กรณีที่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  <w:t xml:space="preserve"> 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  <w:cs/>
              </w:rPr>
              <w:t>๔</w:t>
            </w:r>
          </w:p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</w:pPr>
          </w:p>
        </w:tc>
        <w:tc>
          <w:tcPr>
            <w:tcW w:w="87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 xml:space="preserve"> กรณีที่ก่อสร้าง ดัดแปลง หรือเคลื่อนย้ายอาคาร ผิดจากแบบแปลนแผนผังที่ได้รับใบอนุญาต</w:t>
            </w:r>
          </w:p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  <w:cs/>
              </w:rPr>
              <w:t xml:space="preserve"> สามารถยื่นขออนุญาตได้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u w:val="single"/>
                <w:cs/>
              </w:rPr>
              <w:t xml:space="preserve">  </w:t>
            </w:r>
          </w:p>
        </w:tc>
      </w:tr>
      <w:tr w:rsidR="004C6F0F" w:rsidRPr="005A655C" w:rsidTr="00B805BC">
        <w:trPr>
          <w:trHeight w:val="232"/>
        </w:trPr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8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</w:tr>
    </w:tbl>
    <w:p w:rsidR="004C6F0F" w:rsidRPr="005A655C" w:rsidRDefault="00B63872" w:rsidP="004C6F0F">
      <w:pPr>
        <w:tabs>
          <w:tab w:val="left" w:pos="1080"/>
        </w:tabs>
        <w:autoSpaceDE w:val="0"/>
        <w:autoSpaceDN w:val="0"/>
        <w:adjustRightInd w:val="0"/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199" o:spid="_x0000_s1173" type="#_x0000_t13" style="position:absolute;left:0;text-align:left;margin-left:319.35pt;margin-top:10pt;width:42pt;height:23.25pt;z-index:2516459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">
            <v:shadow on="t" color="black" opacity=".5" offset="-6pt,-6pt"/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203" o:spid="_x0000_s1172" type="#_x0000_t13" style="position:absolute;left:0;text-align:left;margin-left:207.6pt;margin-top:10pt;width:42pt;height:23.25pt;z-index:2516500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">
            <v:shadow on="t" color="black" opacity=".5" offset="-6pt,-6pt"/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198" o:spid="_x0000_s1171" type="#_x0000_t13" style="position:absolute;left:0;text-align:left;margin-left:96.6pt;margin-top:10pt;width:42pt;height:23.25pt;z-index:2516449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">
            <v:shadow on="t" color="black" opacity=".5" offset="-6pt,-6pt"/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202" o:spid="_x0000_s1114" type="#_x0000_t9" style="position:absolute;left:0;text-align:left;margin-left:372.6pt;margin-top:0;width:51.85pt;height:43.85pt;z-index:2516490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">
            <v:shadow on="t" color="black" opacity=".5" offset="-6pt,-6pt"/>
            <v:textbox>
              <w:txbxContent>
                <w:p w:rsidR="00B63872" w:rsidRPr="00F618A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</w:rPr>
                  </w:pPr>
                  <w:r w:rsidRPr="00F618A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ค</w:t>
                  </w:r>
                  <w:r w:rsidRPr="00F618A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.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๑๕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201" o:spid="_x0000_s1115" type="#_x0000_t9" style="position:absolute;left:0;text-align:left;margin-left:257.85pt;margin-top:0;width:51.45pt;height:43.85pt;z-index:2516480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">
            <v:shadow on="t" color="black" opacity=".5" offset="-6pt,-6pt"/>
            <v:textbox>
              <w:txbxContent>
                <w:p w:rsidR="00B63872" w:rsidRPr="00F618A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F618A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ค.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๑๑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200" o:spid="_x0000_s1116" type="#_x0000_t9" style="position:absolute;left:0;text-align:left;margin-left:145.35pt;margin-top:0;width:51.8pt;height:43.85pt;z-index:2516469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">
            <v:shadow on="t" color="black" opacity=".5" offset="-6pt,-6pt"/>
            <v:textbox>
              <w:txbxContent>
                <w:p w:rsidR="00B63872" w:rsidRPr="00F618A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F618A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ค.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๖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197" o:spid="_x0000_s1117" type="#_x0000_t9" style="position:absolute;left:0;text-align:left;margin-left:34.35pt;margin-top:0;width:52.5pt;height:43.85pt;z-index:2516439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">
            <v:shadow on="t" color="black" opacity=".5" offset="-6pt,-6pt"/>
            <v:textbox>
              <w:txbxContent>
                <w:p w:rsidR="00B63872" w:rsidRPr="00F618A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F618A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ค.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๕</w:t>
                  </w:r>
                </w:p>
              </w:txbxContent>
            </v:textbox>
          </v:shape>
        </w:pict>
      </w:r>
    </w:p>
    <w:p w:rsidR="004C6F0F" w:rsidRPr="005A655C" w:rsidRDefault="004C6F0F" w:rsidP="004C6F0F">
      <w:pPr>
        <w:tabs>
          <w:tab w:val="left" w:pos="1080"/>
        </w:tabs>
        <w:autoSpaceDE w:val="0"/>
        <w:autoSpaceDN w:val="0"/>
        <w:adjustRightInd w:val="0"/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080"/>
        </w:tabs>
        <w:autoSpaceDE w:val="0"/>
        <w:autoSpaceDN w:val="0"/>
        <w:adjustRightInd w:val="0"/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606AF8">
      <w:pPr>
        <w:tabs>
          <w:tab w:val="left" w:pos="1080"/>
        </w:tabs>
        <w:autoSpaceDE w:val="0"/>
        <w:autoSpaceDN w:val="0"/>
        <w:adjustRightInd w:val="0"/>
        <w:ind w:firstLine="1267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โดยเจ้าพนักงานท้องถิ่น มีอำนาจ</w:t>
      </w:r>
    </w:p>
    <w:p w:rsidR="004C6F0F" w:rsidRPr="005A655C" w:rsidRDefault="004C6F0F" w:rsidP="00606AF8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(๑) แจ้งคำสั่งให้ระงับการก่อสร้าง ดัดแปลง หรือเคลื่อนย้ายอาคาร ตามมาตรา ๔๐ วรรคหนึ่ง หรือให้ระงับการรื้อถอนอาคาร ตามมาตรา ๔๑ วรรคหนึ่ง (กรณีที่กระทำให้ผิดไปจากที่ได้รับใบอนุญาต) 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ตามแบบ ค. ๕</w:t>
      </w:r>
    </w:p>
    <w:p w:rsidR="004C6F0F" w:rsidRPr="005A655C" w:rsidRDefault="004C6F0F" w:rsidP="00606AF8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(๒) แจ้งคำสั่งห้ามใช้อาคารหรือยินยอมให้บุคคลใดใช้อาคารที่อาจเป็นภยันตราย ตามมาตรา ๔๐วรรคหนึ่ง หรือมาตรา ๔๑ วรรคหนึ่ง (กรณีที่ก่อสร้าง ดัดแปลง เคลื่อนย้าย หรือรื้อถอนอาคาร กระทำให้ผิด ไปจากที่ได้รับใบอนุญาต) ตามแบบ ค. ๖</w:t>
      </w:r>
    </w:p>
    <w:p w:rsidR="004C6F0F" w:rsidRPr="005A655C" w:rsidRDefault="004C6F0F" w:rsidP="00606AF8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(๓) แจ้งคำสั่งให้คำขอรับใบอนุญาตก่อสร้าง ดัดแปลง รื้อถอน หรือเคลื่อนย้ายอาคาร ตามมาตรา ๔๓ วรรคหนึ่ง (กรณีที่กระทำให้ผิดไปจากที่ได้รับใบอนุญาต) ตามแบบ ค. ๑๑</w:t>
      </w:r>
    </w:p>
    <w:p w:rsidR="004C6F0F" w:rsidRDefault="004C6F0F" w:rsidP="00606AF8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(๔) แจ้งคำสั่งให้รื้อถอนอาคาร ตามมาตรา ๔๒ และมาตรา ๔๓ วรรคสาม (กรณีที่ไม่ปฏิบัติตามคำสั่งของเจ้าพนักงานท้องถิ่นที่ให้ยื่นคำขอรับใบอนุญาตแก้ไขเปลี่ยนแปลงอาคาร หรือแก้ไขเปลี่ยนแปลง                 คำขอรับใบอนุญาต) ตามแบบ ค. ๑๕</w:t>
      </w:r>
    </w:p>
    <w:p w:rsidR="00935F35" w:rsidRDefault="00935F35" w:rsidP="00606AF8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935F35" w:rsidRDefault="00935F35" w:rsidP="00606AF8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 w:hint="cs"/>
          <w:color w:val="000000" w:themeColor="text1"/>
          <w:sz w:val="32"/>
          <w:szCs w:val="32"/>
        </w:rPr>
      </w:pPr>
    </w:p>
    <w:p w:rsidR="001357BF" w:rsidRPr="005A655C" w:rsidRDefault="001357BF" w:rsidP="00606AF8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440"/>
          <w:tab w:val="left" w:pos="1800"/>
        </w:tabs>
        <w:ind w:right="-19"/>
        <w:jc w:val="center"/>
        <w:rPr>
          <w:rFonts w:ascii="TH SarabunIT๙" w:eastAsia="Cordia New" w:hAnsi="TH SarabunIT๙" w:cs="TH SarabunIT๙"/>
          <w:b/>
          <w:bCs/>
          <w:color w:val="000000" w:themeColor="text1"/>
          <w:sz w:val="32"/>
          <w:szCs w:val="32"/>
          <w:u w:val="single"/>
        </w:rPr>
      </w:pPr>
    </w:p>
    <w:tbl>
      <w:tblPr>
        <w:tblW w:w="947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96"/>
        <w:gridCol w:w="8532"/>
        <w:gridCol w:w="20"/>
        <w:gridCol w:w="23"/>
      </w:tblGrid>
      <w:tr w:rsidR="004C6F0F" w:rsidRPr="005A655C" w:rsidTr="00B805BC">
        <w:trPr>
          <w:trHeight w:val="258"/>
        </w:trPr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  <w:cs/>
              </w:rPr>
              <w:lastRenderedPageBreak/>
              <w:t>กรณีที่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  <w:t xml:space="preserve"> 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  <w:cs/>
              </w:rPr>
              <w:t>๕</w:t>
            </w:r>
          </w:p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</w:pPr>
          </w:p>
        </w:tc>
        <w:tc>
          <w:tcPr>
            <w:tcW w:w="85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 xml:space="preserve"> กรณีที่ก่อสร้าง ดัดแปลง หรือเคลื่อนย้ายอาคาร ผิดจากแบบแปลนแผนผังที่ได้รับใบอนุญาต</w:t>
            </w:r>
          </w:p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  <w:cs/>
              </w:rPr>
              <w:t xml:space="preserve"> สามารถยื่นแก้ไขและให้ยื่นขออนุญาตได้</w:t>
            </w:r>
          </w:p>
        </w:tc>
      </w:tr>
      <w:tr w:rsidR="004C6F0F" w:rsidRPr="005A655C" w:rsidTr="00B805BC">
        <w:trPr>
          <w:trHeight w:val="229"/>
        </w:trPr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85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</w:tr>
    </w:tbl>
    <w:p w:rsidR="004C6F0F" w:rsidRPr="005A655C" w:rsidRDefault="00B63872" w:rsidP="004C6F0F">
      <w:pPr>
        <w:tabs>
          <w:tab w:val="left" w:pos="1080"/>
        </w:tabs>
        <w:autoSpaceDE w:val="0"/>
        <w:autoSpaceDN w:val="0"/>
        <w:adjustRightInd w:val="0"/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205" o:spid="_x0000_s1170" type="#_x0000_t13" style="position:absolute;left:0;text-align:left;margin-left:98.1pt;margin-top:13.1pt;width:42pt;height:23.25pt;z-index:2516520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">
            <v:shadow on="t" color="black" opacity=".5" offset="-6pt,-6pt"/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210" o:spid="_x0000_s1169" type="#_x0000_t13" style="position:absolute;left:0;text-align:left;margin-left:209.1pt;margin-top:13.1pt;width:42pt;height:23.25pt;z-index:2516572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">
            <v:shadow on="t" color="black" opacity=".5" offset="-6pt,-6pt"/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206" o:spid="_x0000_s1168" type="#_x0000_t13" style="position:absolute;left:0;text-align:left;margin-left:320.85pt;margin-top:13.1pt;width:42pt;height:23.25pt;z-index:2516531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">
            <v:shadow on="t" color="black" opacity=".5" offset="-6pt,-6pt"/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209" o:spid="_x0000_s1118" type="#_x0000_t9" style="position:absolute;left:0;text-align:left;margin-left:374.1pt;margin-top:0;width:51.85pt;height:43.85pt;z-index:2516561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">
            <v:shadow on="t" color="black" opacity=".5" offset="-6pt,-6pt"/>
            <v:textbox>
              <w:txbxContent>
                <w:p w:rsidR="00B63872" w:rsidRPr="00F618A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</w:rPr>
                  </w:pPr>
                  <w:r w:rsidRPr="00F618A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ค</w:t>
                  </w:r>
                  <w:r w:rsidRPr="00F618A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.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๑๕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208" o:spid="_x0000_s1119" type="#_x0000_t9" style="position:absolute;left:0;text-align:left;margin-left:259.35pt;margin-top:0;width:51.45pt;height:43.85pt;z-index:2516551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">
            <v:shadow on="t" color="black" opacity=".5" offset="-6pt,-6pt"/>
            <v:textbox>
              <w:txbxContent>
                <w:p w:rsidR="00B63872" w:rsidRPr="00F618A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F618A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ค.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๑๒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207" o:spid="_x0000_s1120" type="#_x0000_t9" style="position:absolute;left:0;text-align:left;margin-left:146.85pt;margin-top:0;width:51.8pt;height:43.85pt;z-index:2516541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">
            <v:shadow on="t" color="black" opacity=".5" offset="-6pt,-6pt"/>
            <v:textbox>
              <w:txbxContent>
                <w:p w:rsidR="00B63872" w:rsidRPr="00F618A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F618A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ค.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๖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204" o:spid="_x0000_s1121" type="#_x0000_t9" style="position:absolute;left:0;text-align:left;margin-left:35.85pt;margin-top:0;width:52.5pt;height:43.85pt;z-index:2516510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">
            <v:shadow on="t" color="black" opacity=".5" offset="-6pt,-6pt"/>
            <v:textbox>
              <w:txbxContent>
                <w:p w:rsidR="00B63872" w:rsidRPr="00F618A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F618A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ค.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๕</w:t>
                  </w:r>
                </w:p>
              </w:txbxContent>
            </v:textbox>
          </v:shape>
        </w:pict>
      </w:r>
    </w:p>
    <w:p w:rsidR="004C6F0F" w:rsidRPr="005A655C" w:rsidRDefault="004C6F0F" w:rsidP="004C6F0F">
      <w:pPr>
        <w:tabs>
          <w:tab w:val="left" w:pos="1080"/>
        </w:tabs>
        <w:autoSpaceDE w:val="0"/>
        <w:autoSpaceDN w:val="0"/>
        <w:adjustRightInd w:val="0"/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080"/>
        </w:tabs>
        <w:autoSpaceDE w:val="0"/>
        <w:autoSpaceDN w:val="0"/>
        <w:adjustRightInd w:val="0"/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935F35">
      <w:pPr>
        <w:tabs>
          <w:tab w:val="left" w:pos="1080"/>
        </w:tabs>
        <w:autoSpaceDE w:val="0"/>
        <w:autoSpaceDN w:val="0"/>
        <w:adjustRightInd w:val="0"/>
        <w:spacing w:before="120"/>
        <w:ind w:firstLine="126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โดยเจ้าพนักงานท้องถิ่น มีอำนาจ</w:t>
      </w:r>
    </w:p>
    <w:p w:rsidR="004C6F0F" w:rsidRPr="005A655C" w:rsidRDefault="004C6F0F" w:rsidP="00606AF8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(๑) แจ้งคำสั่งให้ระงับการก่อสร้าง ดัดแปลง หรือเคลื่อนย้ายอาคาร ตามมาตรา ๔๐ วรรคหนึ่ง หรือให้ระงับการรื้อถอนอาคาร ตามมาตรา ๔๑ วรรคหนึ่ง (กรณีที่กระทำให้ผิดไปจากที่ได้รับใบอนุญาต) 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ตามแบบ ค. ๕</w:t>
      </w:r>
    </w:p>
    <w:p w:rsidR="004C6F0F" w:rsidRPr="005A655C" w:rsidRDefault="004C6F0F" w:rsidP="00606AF8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(๒) แจ้งคำสั่งห้ามใช้อาคารหรือยินยอมให้บุคคลใดใช้อาคารที่อาจเป็นภยันตราย ตามมาตรา ๔๐วรรคหนึ่ง หรือมาตรา ๔๑ วรรคหนึ่ง (กรณีที่ก่อสร้าง ดัดแปลง เคลื่อนย้าย หรือรื้อถอนอาคาร กระทำให้ผิด ไปจากที่ได้รับใบอนุญาต) ตามแบบ ค. ๖</w:t>
      </w:r>
    </w:p>
    <w:p w:rsidR="004C6F0F" w:rsidRPr="005A655C" w:rsidRDefault="004C6F0F" w:rsidP="00606AF8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(๓) แจ้งคำสั่งให้ดำเนินการแก้ไขและให้ยื่นคำขอรับใบอนุญาตก่อสร้าง ดัดแปลง รื้อถอน หรือเคลื่อนย้ายอาคาร ตามมาตรา ๔๓ วรรคหนึ่ง (กรณีที่กระทำให้ผิดไปจากที่ได้รับใบอนุญาต) ตามแบบ ค. ๑๒</w:t>
      </w:r>
    </w:p>
    <w:p w:rsidR="004C6F0F" w:rsidRDefault="004C6F0F" w:rsidP="00606AF8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(๔) แจ้งคำสั่งให้รื้อถอนอาคาร ตามมาตรา ๔๒ และมาตรา ๔๓ วรรคสาม (กรณีที่ไม่ปฏิบัติตามคำสั่งของเจ้าพนักงานท้องถิ่นที่ให้ยื่นคำขอรับใบอนุญาตแก้ไขเปลี่ยนแปลงอาคาร หรือแก้ไขเปลี่ยนแปลง                 คำขอรับใบอนุญาต) ตามแบบ ค. ๑๕</w:t>
      </w:r>
    </w:p>
    <w:p w:rsidR="00781434" w:rsidRPr="005A655C" w:rsidRDefault="00781434" w:rsidP="00606AF8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tbl>
      <w:tblPr>
        <w:tblW w:w="8987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1"/>
        <w:gridCol w:w="8095"/>
        <w:gridCol w:w="20"/>
        <w:gridCol w:w="21"/>
      </w:tblGrid>
      <w:tr w:rsidR="004C6F0F" w:rsidRPr="005A655C" w:rsidTr="00781434">
        <w:trPr>
          <w:trHeight w:val="214"/>
        </w:trPr>
        <w:tc>
          <w:tcPr>
            <w:tcW w:w="851" w:type="dxa"/>
            <w:shd w:val="clear" w:color="auto" w:fill="auto"/>
            <w:noWrap/>
          </w:tcPr>
          <w:p w:rsidR="004C6F0F" w:rsidRPr="005A655C" w:rsidRDefault="004C6F0F" w:rsidP="00781434">
            <w:pPr>
              <w:ind w:right="-19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  <w:cs/>
              </w:rPr>
              <w:t>กรณีที่ ๖</w:t>
            </w:r>
          </w:p>
          <w:p w:rsidR="004C6F0F" w:rsidRPr="005A655C" w:rsidRDefault="004C6F0F" w:rsidP="00781434">
            <w:pPr>
              <w:ind w:right="-19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</w:pPr>
          </w:p>
        </w:tc>
        <w:tc>
          <w:tcPr>
            <w:tcW w:w="8136" w:type="dxa"/>
            <w:gridSpan w:val="3"/>
            <w:shd w:val="clear" w:color="auto" w:fill="auto"/>
            <w:noWrap/>
          </w:tcPr>
          <w:p w:rsidR="004C6F0F" w:rsidRPr="005A655C" w:rsidRDefault="004C6F0F" w:rsidP="00781434">
            <w:pPr>
              <w:tabs>
                <w:tab w:val="left" w:pos="232"/>
              </w:tabs>
              <w:ind w:right="-19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 xml:space="preserve">  กรณีที่ก่อสร้าง ดัดแปลง หรือเคลื่อนย้ายอาคาร ผิดจากแบบแปลนแผนผังที่ได้รับใบอนุญาต</w:t>
            </w:r>
          </w:p>
          <w:p w:rsidR="004C6F0F" w:rsidRPr="005A655C" w:rsidRDefault="004C6F0F" w:rsidP="00781434">
            <w:pPr>
              <w:tabs>
                <w:tab w:val="left" w:pos="232"/>
              </w:tabs>
              <w:ind w:right="-19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  <w:cs/>
              </w:rPr>
              <w:t>ไม่สามารถยื่นขออนุญาตได้</w:t>
            </w:r>
          </w:p>
        </w:tc>
      </w:tr>
      <w:tr w:rsidR="004C6F0F" w:rsidRPr="005A655C" w:rsidTr="00781434">
        <w:trPr>
          <w:trHeight w:val="190"/>
        </w:trPr>
        <w:tc>
          <w:tcPr>
            <w:tcW w:w="851" w:type="dxa"/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8095" w:type="dxa"/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16"/>
                <w:szCs w:val="16"/>
                <w:u w:val="single"/>
              </w:rPr>
            </w:pPr>
          </w:p>
        </w:tc>
        <w:tc>
          <w:tcPr>
            <w:tcW w:w="20" w:type="dxa"/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21" w:type="dxa"/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</w:tr>
    </w:tbl>
    <w:p w:rsidR="004C6F0F" w:rsidRPr="005A655C" w:rsidRDefault="00B63872" w:rsidP="004C6F0F">
      <w:pPr>
        <w:tabs>
          <w:tab w:val="left" w:pos="1080"/>
        </w:tabs>
        <w:autoSpaceDE w:val="0"/>
        <w:autoSpaceDN w:val="0"/>
        <w:adjustRightInd w:val="0"/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211" o:spid="_x0000_s1122" type="#_x0000_t9" style="position:absolute;left:0;text-align:left;margin-left:83.1pt;margin-top:0;width:52.5pt;height:43.85pt;z-index:2516582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">
            <v:shadow on="t" color="black" opacity=".5" offset="-6pt,-6pt"/>
            <v:textbox>
              <w:txbxContent>
                <w:p w:rsidR="00B63872" w:rsidRPr="00F618A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F618A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ค.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๕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213" o:spid="_x0000_s1123" type="#_x0000_t9" style="position:absolute;left:0;text-align:left;margin-left:194.1pt;margin-top:0;width:51.8pt;height:43.8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">
            <v:shadow on="t" color="black" opacity=".5" offset="-6pt,-6pt"/>
            <v:textbox>
              <w:txbxContent>
                <w:p w:rsidR="00B63872" w:rsidRPr="00F618A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F618A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ค.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๖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214" o:spid="_x0000_s1124" type="#_x0000_t9" style="position:absolute;left:0;text-align:left;margin-left:306.6pt;margin-top:0;width:51.45pt;height:43.85pt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">
            <v:shadow on="t" color="black" opacity=".5" offset="-6pt,-6pt"/>
            <v:textbox>
              <w:txbxContent>
                <w:p w:rsidR="00B63872" w:rsidRPr="00F618A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F618A3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ค.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๘</w:t>
                  </w:r>
                </w:p>
              </w:txbxContent>
            </v:textbox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212" o:spid="_x0000_s1167" type="#_x0000_t13" style="position:absolute;left:0;text-align:left;margin-left:145.35pt;margin-top:10.55pt;width:42pt;height:23.25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">
            <v:shadow on="t" color="black" opacity=".5" offset="-6pt,-6pt"/>
          </v:shape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215" o:spid="_x0000_s1166" type="#_x0000_t13" style="position:absolute;left:0;text-align:left;margin-left:256.35pt;margin-top:10.55pt;width:42pt;height:23.2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">
            <v:shadow on="t" color="black" opacity=".5" offset="-6pt,-6pt"/>
          </v:shape>
        </w:pict>
      </w:r>
    </w:p>
    <w:p w:rsidR="004C6F0F" w:rsidRPr="005A655C" w:rsidRDefault="004C6F0F" w:rsidP="004C6F0F">
      <w:pPr>
        <w:tabs>
          <w:tab w:val="left" w:pos="1080"/>
        </w:tabs>
        <w:autoSpaceDE w:val="0"/>
        <w:autoSpaceDN w:val="0"/>
        <w:adjustRightInd w:val="0"/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080"/>
        </w:tabs>
        <w:autoSpaceDE w:val="0"/>
        <w:autoSpaceDN w:val="0"/>
        <w:adjustRightInd w:val="0"/>
        <w:ind w:right="-14" w:firstLine="1267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935F35">
      <w:pPr>
        <w:tabs>
          <w:tab w:val="left" w:pos="1080"/>
        </w:tabs>
        <w:autoSpaceDE w:val="0"/>
        <w:autoSpaceDN w:val="0"/>
        <w:adjustRightInd w:val="0"/>
        <w:spacing w:before="120"/>
        <w:ind w:firstLine="126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โดยเจ้าพนักงานท้องถิ่น มีอำนาจ</w:t>
      </w:r>
    </w:p>
    <w:p w:rsidR="004C6F0F" w:rsidRPr="005A655C" w:rsidRDefault="004C6F0F" w:rsidP="00606AF8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(๑) แจ้งคำสั่งให้ระงับการก่อสร้าง ดัดแปลง หรือเคลื่อนย้ายอาคาร ตามมาตรา ๔๐ วรรคหนึ่ง 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หรือให้ระงับการรื้อถอนอาคาร ตามมาตรา ๔๑ วรรคหนึ่ง (กรณีที่กระทำให้ผิดไปจากที่ได้รับใบอนุญาต)                        ตามแบบ ค. ๕</w:t>
      </w:r>
    </w:p>
    <w:p w:rsidR="004C6F0F" w:rsidRPr="005A655C" w:rsidRDefault="004C6F0F" w:rsidP="00606AF8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(๒) แจ้งคำสั่งห้ามใช้อาคารหรือยินยอมให้บุคคลใดใช้อาคารที่อาจเป็นภยันตราย ตามมาตรา ๔๐วรรคหนึ่ง หรือ มาตรา ๔๑ วรรคหนึ่ง (กรณีที่ก่อสร้าง ดัดแปลง เคลื่อนย้าย หรือรื้อถอนอาคาร กระทำให้ผิดไปจากที่ได้รับใบอนุญาต) ตามแบบ ค. ๖</w:t>
      </w:r>
    </w:p>
    <w:p w:rsidR="004C6F0F" w:rsidRPr="005A655C" w:rsidRDefault="004C6F0F" w:rsidP="00606AF8">
      <w:pPr>
        <w:tabs>
          <w:tab w:val="left" w:pos="1080"/>
        </w:tabs>
        <w:autoSpaceDE w:val="0"/>
        <w:autoSpaceDN w:val="0"/>
        <w:adjustRightInd w:val="0"/>
        <w:ind w:firstLine="126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(๓) แจ้งคำสั่งให้รื้อถอนอาคาร ตามมาตรา ๔๒ วรรคหนึ่ง (กรณีที่ก่อสร้าง ดัดแปลง เคลื่อนย้ายอาคาร ที่กระทำให้ผิดไปจากที่ได้รับใบอนุญาต) ตามแบบ ค. ๘  </w:t>
      </w:r>
    </w:p>
    <w:p w:rsidR="004C6F0F" w:rsidRPr="005A655C" w:rsidRDefault="004C6F0F" w:rsidP="00606AF8">
      <w:pPr>
        <w:tabs>
          <w:tab w:val="left" w:pos="180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๕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๗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  <w:cs/>
        </w:rPr>
        <w:t xml:space="preserve">ให้ดำเนินการประสานและติดตามผลการบังคับใช้กฎหมายควบคุมอาคารของเจ้าพนักงานท้องถิ่นที่เกี่ยวข้องจนกว่าจะแล้วเสร็จ </w:t>
      </w:r>
    </w:p>
    <w:p w:rsidR="004C6F0F" w:rsidRPr="005A655C" w:rsidRDefault="004C6F0F" w:rsidP="00606AF8">
      <w:pPr>
        <w:tabs>
          <w:tab w:val="left" w:pos="720"/>
          <w:tab w:val="left" w:pos="1080"/>
          <w:tab w:val="left" w:pos="1440"/>
        </w:tabs>
        <w:ind w:firstLine="144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กรณีการตรวจสอบการทุจริตต่อหน้าที่หรือประพฤติมิชอบในภาครัฐ เกี่ยวกับการบังคับใช้กฎหมายตามกฎหมายว่าด้วยการควบคุมอาคาร</w:t>
      </w:r>
    </w:p>
    <w:p w:rsidR="004C6F0F" w:rsidRPr="005A655C" w:rsidRDefault="004C6F0F" w:rsidP="00606AF8">
      <w:pPr>
        <w:tabs>
          <w:tab w:val="left" w:pos="144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เจ้าหน้าที่ผู้รับผิดชอบจะต้องดำเนินการตรวจสอบอาคารที่ถูกร้องเรียนว่าได้มีการก่อสร้าง                 โดยได้รับอนุญาตจากเจ้าพนักงานท้องถิ่นหรือมีการแจ้งต่อเจ้าพนักงานท้องถิ่น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หรือมีการใช้อาคารตรงกับวัตถุประสงค์ที่กำหนดไว้ในใบอนุญาตหรือใบรับรองของเจ้าพนักงานท้องถิ่น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หรือไม่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อย่างไร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606AF8">
      <w:pPr>
        <w:tabs>
          <w:tab w:val="left" w:pos="1440"/>
        </w:tabs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ถ้าหากตรวจสอบพบว่ามีการใช้อาคารผิดไปจากวัตถุประสงค์ที่ได้รับอนุญาตให้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ประสานกับ              เจ้าพนักงานท้องถิ่นดำเนินการบังคับให้เป็นไปตามกฎหมาย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ว่าด้วยการควบคุมอาคารให้ถูกต้องครบถ้วนต่อไป ซึ่งมีอยู่หลายกรณี ได้แก่</w:t>
      </w:r>
    </w:p>
    <w:p w:rsidR="004C6F0F" w:rsidRPr="001357BF" w:rsidRDefault="004C6F0F" w:rsidP="00606AF8">
      <w:pPr>
        <w:tabs>
          <w:tab w:val="left" w:pos="1440"/>
        </w:tabs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๑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.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กรณีตรวจสอบอาคารที่ถูกร้องเรียนว่าได้ก่อสร้าง ดัดแปลง หรือเคลื่อนย้ายอาคาร โดยได้รับอนุญาตจากเจ้าพนักงานท้องถิ่นตามมาตรา ๒๑ หรือมีการแจ้งต่อเจ้าพนักงานท้องถิ่นตามมาตรา ๓๙ ทวิ หรือไม่อย่างไร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ากผลการตรวจสอบพบว่าเป็นอาคารที่ก่อสร้างโดยไม่ได้รับใบอนุญาตหรือมีการแจ้งต่อเจ้าพนักงานท้องถิ่นให้แจ้งให้เจ้าพนักงานท้องถิ่นดำเนินการ ดังนี้</w:t>
      </w:r>
    </w:p>
    <w:p w:rsidR="004C6F0F" w:rsidRPr="005A655C" w:rsidRDefault="004C6F0F" w:rsidP="00606AF8">
      <w:pPr>
        <w:tabs>
          <w:tab w:val="left" w:pos="1440"/>
        </w:tabs>
        <w:ind w:firstLine="1710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ห้เจ้าพนักงานท้องถิ่นหรือผู้ที่ได้รับมอบหมายไปร้องทุกข์กล่าวโทษต่อพนักงานสอบสวนในเขตพื้นที่ที่รับผิดชอบ เพื่อดำเนินคดีแก่ผู้ที่ดำเนินการก่อสร้าง ดัดแปลง หรือ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เคลื่อนย้ายอาคาร                โดยมิได้รับอนุญาตจากเจ้าพนักงานท้องถิ่นหรือแจ้งต่อเจ้าพนักงานท้องถิ่น ซึ่ง</w:t>
      </w:r>
      <w:r w:rsidRPr="005A655C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  <w:cs/>
        </w:rPr>
        <w:t>กฎหมาย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ควบคุมอาคารมีบทกำหนดโทษให้ต้องระวางโทษจำคุกไม่เกินสามเดือนหรือปรับไม่เกิน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  <w:cs/>
        </w:rPr>
        <w:t>หกหมื่นบาท หรือทั้งจำทั้งปรับ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  <w:cs/>
        </w:rPr>
        <w:t>และนอกจากนี้ยังต้องระวางโทษปรับอีกวันละไม่เกินหนึ่งหมื่นบาท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ตลอดเวลาที่ยังฝ่าฝืนหรือจนกว่าจะได้ปฏิบัติให้ถูกต้อง </w:t>
      </w:r>
    </w:p>
    <w:p w:rsidR="004C6F0F" w:rsidRPr="005A655C" w:rsidRDefault="004C6F0F" w:rsidP="00606AF8">
      <w:pPr>
        <w:tabs>
          <w:tab w:val="left" w:pos="1440"/>
        </w:tabs>
        <w:ind w:firstLine="1710"/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๑.๒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ให้เจ้าพนักงานท้องถิ่นมีคำสั่ง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  <w:cs/>
        </w:rPr>
        <w:t xml:space="preserve">ให้เจ้าของหรือผู้ครอบครองอาคาร ผู้ควบคุมงาน </w:t>
      </w:r>
      <w:r w:rsidRPr="005A655C">
        <w:rPr>
          <w:rFonts w:ascii="TH SarabunIT๙" w:eastAsia="Cordia New" w:hAnsi="TH SarabunIT๙" w:cs="TH SarabunIT๙"/>
          <w:color w:val="000000" w:themeColor="text1"/>
          <w:spacing w:val="-12"/>
          <w:sz w:val="32"/>
          <w:szCs w:val="32"/>
          <w:cs/>
        </w:rPr>
        <w:t>ผู้ดำเนินการ   ลูกจ้าง หรือบริวารของบุคคลดังกล่าว ระงับการ</w:t>
      </w:r>
      <w:r w:rsidRPr="005A655C">
        <w:rPr>
          <w:rFonts w:ascii="TH SarabunIT๙" w:hAnsi="TH SarabunIT๙" w:cs="TH SarabunIT๙"/>
          <w:color w:val="000000" w:themeColor="text1"/>
          <w:spacing w:val="-12"/>
          <w:sz w:val="32"/>
          <w:szCs w:val="32"/>
          <w:cs/>
        </w:rPr>
        <w:t>ก่อสร้าง ดัดแปลง หรือการเคลื่อนย้ายอาคาร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ที่ไม่ได้รับใบอนุญาตหรือไม่มีการแจ้งต่อเจ้าพนักงานท้องถิ่น</w:t>
      </w:r>
      <w:r w:rsidRPr="005A655C">
        <w:rPr>
          <w:rFonts w:ascii="TH SarabunIT๙" w:hAnsi="TH SarabunIT๙" w:cs="TH SarabunIT๙"/>
          <w:color w:val="000000" w:themeColor="text1"/>
          <w:spacing w:val="-4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โดยใช้แบบออกคำสั่ง</w:t>
      </w:r>
      <w:r w:rsidRPr="005A655C">
        <w:rPr>
          <w:rFonts w:ascii="TH SarabunIT๙" w:eastAsia="Cordia New" w:hAnsi="TH SarabunIT๙" w:cs="TH SarabunIT๙"/>
          <w:color w:val="000000" w:themeColor="text1"/>
          <w:spacing w:val="-4"/>
          <w:sz w:val="32"/>
          <w:szCs w:val="32"/>
          <w:cs/>
        </w:rPr>
        <w:t>ตามแบบ ค. ๓</w:t>
      </w:r>
    </w:p>
    <w:p w:rsidR="004C6F0F" w:rsidRPr="005A655C" w:rsidRDefault="004C6F0F" w:rsidP="00606AF8">
      <w:pPr>
        <w:tabs>
          <w:tab w:val="left" w:pos="171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หากมีการฝ่าฝืนคำสั่งของเจ้าพนักงานท้องถิ่นที่ให้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ระงับการ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ก่อสร้าง ดัดแปลง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หรือเคลื่อนย้ายอาคารดังกล่าว  กฎหมายควบคุมอาคารมีบทกำหนดโทษให้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ต้องระวางโทษจำคุกไม่เกิน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หกเดือน หรือปรับไม่เกินหนึ่งแสนบาท หรือทั้งจำทั้งปรับ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และนอกจากนี้ยังต้องระวางโทษปรับอีกวันละไม่เกินสามหมื่นบาทตลอดเวลาที่ยังฝ่าฝืนหรือจนกว่าจะได้ปฏิบัติให้ถูกต้อง แล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ะให้เจ้าพนักงานท้องถิ่นหรือผู้ที่ได้รับมอบหมายไปดำเนินการร้องทุกข์กล่าวโทษต่อพนักงานสอบสวนในเขตพื้นที่ที่รับผิดชอบเพิ่มเติมเพื่อดำเนินคดีแก่ผู้ฝ่าฝืนคำสั่งของเจ้าพนักงานท้องถิ่นดังกล่าว  </w:t>
      </w:r>
    </w:p>
    <w:p w:rsidR="004C6F0F" w:rsidRPr="005A655C" w:rsidRDefault="004C6F0F" w:rsidP="00606AF8">
      <w:pPr>
        <w:tabs>
          <w:tab w:val="left" w:pos="1800"/>
        </w:tabs>
        <w:ind w:firstLine="17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๑.๓ 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 xml:space="preserve">ให้เจ้าพนักงานท้องถิ่นมีคำสั่งห้ามมิให้บุคคลใด ใช้ หรือเข้าไปในส่วนใด ๆ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ของอาคาร หรือบริเวณที่มีการ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ก่อสร้าง ดัดแปลง หรือการเคลื่อนย้ายอาคารที่ไม่ได้รับใบอนุญาตหรือไม่มีการแจ้งต่อเจ้าพนักงานท้องถิ่น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 และจัดให้มีเครื่องหมายแสดงการห้ามนั้นไว้ในที่เปิดเผย</w:t>
      </w:r>
      <w:r w:rsidRPr="005A655C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  <w:cs/>
        </w:rPr>
        <w:t>และเห็นได้ง่าย ณ อาคารหรือบริเวณดังกล่าว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 xml:space="preserve"> โดยใช้แบบออกคำสั่ง</w:t>
      </w:r>
      <w:r w:rsidRPr="005A655C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  <w:cs/>
        </w:rPr>
        <w:t xml:space="preserve">ตามแบบ ค. ๔ 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ซึ่งหากมีการฝ่าฝืนคำสั่งของเจ้าพนักงานท้องถิ่นดังกล่าว กฎหมายควบคุมอาคารมีบทกำหนดโทษให้</w:t>
      </w:r>
      <w:r w:rsidRPr="005A655C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  <w:cs/>
        </w:rPr>
        <w:t>ต้องระวางโทษจำคุก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ไม่เกินหกเดือน หรือปรับไม่เกินหนึ่งแสนบาท หรือทั้งจำทั้ง</w:t>
      </w:r>
      <w:r w:rsidRPr="005A655C">
        <w:rPr>
          <w:rFonts w:ascii="TH SarabunIT๙" w:eastAsia="Cordia New" w:hAnsi="TH SarabunIT๙" w:cs="TH SarabunIT๙"/>
          <w:color w:val="000000" w:themeColor="text1"/>
          <w:spacing w:val="-2"/>
          <w:sz w:val="32"/>
          <w:szCs w:val="32"/>
          <w:cs/>
        </w:rPr>
        <w:t>ปรับ</w:t>
      </w:r>
      <w:r w:rsidRPr="005A655C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cs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pacing w:val="-2"/>
          <w:sz w:val="32"/>
          <w:szCs w:val="32"/>
          <w:cs/>
        </w:rPr>
        <w:t>และนอกจากนี้ยังต้องระวางโทษปรับอีกวันละไม่เกินสามหมื่นบาทตลอดเวลาที่ยังฝ่าฝืนหรือจนกว่าจะได้ปฏิบัติให้ถูกต้อง แ</w:t>
      </w:r>
      <w:r w:rsidRPr="005A655C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cs/>
        </w:rPr>
        <w:t>ละให้เจ้าพนักงานท้องถิ่นหรือผู้ที่ได้รับมอบหมายไปดำเนินการร้องทุกข์กล่าวโทษต่อพนักงานสอบสวนในเขตพื้นที่ที่รับผิดชอบเพิ่มเติม เพื่อดำเนินคดีแก่ผู้ฝ่าฝืนคำสั่งของเจ้าพนักงานท้องถิ่นดังกล่าว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</w:t>
      </w:r>
    </w:p>
    <w:p w:rsidR="004C6F0F" w:rsidRPr="005A655C" w:rsidRDefault="004C6F0F" w:rsidP="00606AF8">
      <w:pPr>
        <w:tabs>
          <w:tab w:val="left" w:pos="180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๑.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๔ 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  <w:cs/>
        </w:rPr>
        <w:t>ในกรณีที่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การก่อสร้าง</w:t>
      </w:r>
      <w:r w:rsidRPr="005A655C">
        <w:rPr>
          <w:rFonts w:ascii="TH SarabunIT๙" w:eastAsia="Batang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 xml:space="preserve">  ดัดแปลง  หรือเคลื่อนย้ายอาคารที่ไม่ได้รับใบอนุญาตหรือไม่มีการแจ้งต่อเจ้าพนักงานท้องถิ่น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  <w:cs/>
        </w:rPr>
        <w:t>สามารถแก้ไขเปลี่ยนแปลงให้ถูกต้องได้ ให้เจ้าพนักงานท้องถิ่น มีคำสั่ง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ภายในเวลาสามสิบวันนับแต่วันที่ได้มีคำสั่งให้ระงับการก่อสร้าง</w:t>
      </w:r>
      <w:r w:rsidRPr="005A655C">
        <w:rPr>
          <w:rFonts w:ascii="TH SarabunIT๙" w:eastAsia="Batang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 xml:space="preserve"> ดัดแปลง หรือเคลื่อนย้ายอาคาร </w:t>
      </w:r>
      <w:r w:rsidRPr="005A655C">
        <w:rPr>
          <w:rFonts w:ascii="TH SarabunIT๙" w:eastAsia="Batang" w:hAnsi="TH SarabunIT๙" w:cs="TH SarabunIT๙"/>
          <w:color w:val="000000" w:themeColor="text1"/>
          <w:sz w:val="32"/>
          <w:szCs w:val="32"/>
          <w:cs/>
          <w:lang w:eastAsia="ko-KR"/>
        </w:rPr>
        <w:t>ที่ไม่ได้รับใบอนุญาตหรือไม่มีการแจ้งต่อเจ้าพนักงานท้องถิ่น ให้เจ้าของอาคารยื่นคำขออนุญาตหรือดำเนินการแจ้งตามมาตรา</w:t>
      </w:r>
      <w:r w:rsidRPr="005A655C">
        <w:rPr>
          <w:rFonts w:ascii="TH SarabunIT๙" w:eastAsia="Batang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Batang" w:hAnsi="TH SarabunIT๙" w:cs="TH SarabunIT๙"/>
          <w:color w:val="000000" w:themeColor="text1"/>
          <w:sz w:val="32"/>
          <w:szCs w:val="32"/>
          <w:cs/>
          <w:lang w:eastAsia="ko-KR"/>
        </w:rPr>
        <w:t>๓๙</w:t>
      </w:r>
      <w:r w:rsidRPr="005A655C">
        <w:rPr>
          <w:rFonts w:ascii="TH SarabunIT๙" w:eastAsia="Batang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Batang" w:hAnsi="TH SarabunIT๙" w:cs="TH SarabunIT๙"/>
          <w:color w:val="000000" w:themeColor="text1"/>
          <w:sz w:val="32"/>
          <w:szCs w:val="32"/>
          <w:cs/>
          <w:lang w:eastAsia="ko-KR"/>
        </w:rPr>
        <w:t>ทวิ</w:t>
      </w:r>
      <w:r w:rsidRPr="005A655C">
        <w:rPr>
          <w:rFonts w:ascii="TH SarabunIT๙" w:eastAsia="Batang" w:hAnsi="TH SarabunIT๙" w:cs="TH SarabunIT๙"/>
          <w:color w:val="000000" w:themeColor="text1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Batang" w:hAnsi="TH SarabunIT๙" w:cs="TH SarabunIT๙"/>
          <w:color w:val="000000" w:themeColor="text1"/>
          <w:sz w:val="32"/>
          <w:szCs w:val="32"/>
          <w:cs/>
          <w:lang w:eastAsia="ko-KR"/>
        </w:rPr>
        <w:t>หรือที่ให้</w:t>
      </w:r>
      <w:r w:rsidRPr="005A655C">
        <w:rPr>
          <w:rFonts w:ascii="TH SarabunIT๙" w:eastAsia="Batang" w:hAnsi="TH SarabunIT๙" w:cs="TH SarabunIT๙"/>
          <w:color w:val="000000" w:themeColor="text1"/>
          <w:sz w:val="32"/>
          <w:szCs w:val="32"/>
          <w:cs/>
          <w:lang w:eastAsia="ko-KR"/>
        </w:rPr>
        <w:lastRenderedPageBreak/>
        <w:t>ดำเนินการแก้ไขเปลี่ยนแปลงให้ถูกต้องภายใน</w:t>
      </w:r>
      <w:r w:rsidRPr="005A655C">
        <w:rPr>
          <w:rFonts w:ascii="TH SarabunIT๙" w:eastAsia="Batang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ระยะเวลาที่กำหนดแต่ต้องไม่น้อยกว่าสามสิบวัน</w:t>
      </w:r>
      <w:r w:rsidRPr="005A655C">
        <w:rPr>
          <w:rFonts w:ascii="TH SarabunIT๙" w:eastAsia="Batang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Batang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และในกรณีที่มีเหตุอันสมควร</w:t>
      </w:r>
      <w:r w:rsidRPr="005A655C">
        <w:rPr>
          <w:rFonts w:ascii="TH SarabunIT๙" w:eastAsia="Batang" w:hAnsi="TH SarabunIT๙" w:cs="TH SarabunIT๙"/>
          <w:color w:val="000000" w:themeColor="text1"/>
          <w:spacing w:val="-6"/>
          <w:sz w:val="32"/>
          <w:szCs w:val="32"/>
          <w:lang w:eastAsia="ko-KR"/>
        </w:rPr>
        <w:t xml:space="preserve"> </w:t>
      </w:r>
      <w:r w:rsidRPr="005A655C">
        <w:rPr>
          <w:rFonts w:ascii="TH SarabunIT๙" w:eastAsia="Batang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เจ้าพนักงานท้องถิ่น</w:t>
      </w:r>
      <w:r w:rsidRPr="005A655C">
        <w:rPr>
          <w:rFonts w:ascii="TH SarabunIT๙" w:eastAsia="Batang" w:hAnsi="TH SarabunIT๙" w:cs="TH SarabunIT๙"/>
          <w:color w:val="000000" w:themeColor="text1"/>
          <w:sz w:val="32"/>
          <w:szCs w:val="32"/>
          <w:cs/>
          <w:lang w:eastAsia="ko-KR"/>
        </w:rPr>
        <w:t>จะขยายระยะเวลาดังกล่าวออกไปอีกก็ได้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โดยให้ใช้แบบออกคำสั่งตามแบบ ค. ๑๐</w:t>
      </w:r>
    </w:p>
    <w:p w:rsidR="004C6F0F" w:rsidRPr="005A655C" w:rsidRDefault="004C6F0F" w:rsidP="00606AF8">
      <w:pPr>
        <w:tabs>
          <w:tab w:val="left" w:pos="180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๕ 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  <w:cs/>
        </w:rPr>
        <w:t>ในกรณีที่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การก่อสร้าง</w:t>
      </w:r>
      <w:r w:rsidRPr="005A655C">
        <w:rPr>
          <w:rFonts w:ascii="TH SarabunIT๙" w:eastAsia="Batang" w:hAnsi="TH SarabunIT๙" w:cs="TH SarabunIT๙"/>
          <w:color w:val="000000" w:themeColor="text1"/>
          <w:spacing w:val="-10"/>
          <w:sz w:val="32"/>
          <w:szCs w:val="32"/>
          <w:cs/>
          <w:lang w:eastAsia="ko-KR"/>
        </w:rPr>
        <w:t xml:space="preserve"> ดัดแปลง หรือเคลื่อนย้ายอาคารที่ไม่ได้รับใบอนุญาต</w:t>
      </w:r>
      <w:r w:rsidRPr="005A655C">
        <w:rPr>
          <w:rFonts w:ascii="TH SarabunIT๙" w:eastAsia="Batang" w:hAnsi="TH SarabunIT๙" w:cs="TH SarabunIT๙"/>
          <w:color w:val="000000" w:themeColor="text1"/>
          <w:sz w:val="32"/>
          <w:szCs w:val="32"/>
          <w:cs/>
          <w:lang w:eastAsia="ko-KR"/>
        </w:rPr>
        <w:t xml:space="preserve">หรือไม่มีการแจ้งต่อเจ้าพนักงานท้องถิ่น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ไม่สามารถแก้ไขเปลี่ยนแปลงให้ถูกต้องได้ หรือเจ้าของอาคารมิได้ปฏิบัติตามคำสั่งของเจ้าพนักงานท้องถิ่นที่ให้</w:t>
      </w:r>
      <w:r w:rsidRPr="005A655C">
        <w:rPr>
          <w:rFonts w:ascii="TH SarabunIT๙" w:eastAsia="Batang" w:hAnsi="TH SarabunIT๙" w:cs="TH SarabunIT๙"/>
          <w:color w:val="000000" w:themeColor="text1"/>
          <w:sz w:val="32"/>
          <w:szCs w:val="32"/>
          <w:cs/>
          <w:lang w:eastAsia="ko-KR"/>
        </w:rPr>
        <w:t xml:space="preserve">ดำเนินการแก้ไขเปลี่ยนแปลงให้ถูกต้อง </w:t>
      </w:r>
      <w:r w:rsidRPr="005A655C">
        <w:rPr>
          <w:rFonts w:ascii="TH SarabunIT๙" w:eastAsia="Cordia New" w:hAnsi="TH SarabunIT๙" w:cs="TH SarabunIT๙"/>
          <w:color w:val="000000" w:themeColor="text1"/>
          <w:spacing w:val="-20"/>
          <w:sz w:val="32"/>
          <w:szCs w:val="32"/>
          <w:cs/>
        </w:rPr>
        <w:t>ให้เจ้าพนักงานท้องถิ่นมี</w:t>
      </w:r>
      <w:r w:rsidRPr="005A655C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>คำสั่ง</w:t>
      </w:r>
      <w:r w:rsidRPr="005A655C">
        <w:rPr>
          <w:rFonts w:ascii="TH SarabunIT๙" w:eastAsia="Cordia New" w:hAnsi="TH SarabunIT๙" w:cs="TH SarabunIT๙"/>
          <w:color w:val="000000" w:themeColor="text1"/>
          <w:spacing w:val="-20"/>
          <w:sz w:val="32"/>
          <w:szCs w:val="32"/>
          <w:cs/>
        </w:rPr>
        <w:t>ให้เจ้าของหรือ                ผู้ครอบครองอาคาร ผู้ควบคุมงาน</w:t>
      </w:r>
      <w:r w:rsidRPr="005A655C">
        <w:rPr>
          <w:rFonts w:ascii="TH SarabunIT๙" w:hAnsi="TH SarabunIT๙" w:cs="TH SarabunIT๙"/>
          <w:color w:val="000000" w:themeColor="text1"/>
          <w:spacing w:val="-20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>หรือผู้ดำเนินการรื้อถอนอาคารนั้น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ทั้งหมดหรือบางส่วนได้ภายในระยะเวลาที่กำหนด</w:t>
      </w:r>
      <w:r w:rsidRPr="005A655C">
        <w:rPr>
          <w:rFonts w:ascii="TH SarabunIT๙" w:eastAsia="Batang" w:hAnsi="TH SarabunIT๙" w:cs="TH SarabunIT๙"/>
          <w:color w:val="000000" w:themeColor="text1"/>
          <w:spacing w:val="-6"/>
          <w:sz w:val="32"/>
          <w:szCs w:val="32"/>
          <w:cs/>
          <w:lang w:eastAsia="ko-KR"/>
        </w:rPr>
        <w:t>แต่ต้องไม่น้อยกว่าสามสิบวัน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โดยใช้แบบออกคำสั่ง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ตามแบบ ค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๗</w:t>
      </w:r>
    </w:p>
    <w:p w:rsidR="004C6F0F" w:rsidRPr="005A655C" w:rsidRDefault="004C6F0F" w:rsidP="00606AF8">
      <w:pPr>
        <w:tabs>
          <w:tab w:val="left" w:pos="180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หากมีการฝ่าฝืนคำสั่งของเจ้าพนักงานท้องถิ่นที่ให้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รื้อถอนอาคาร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โดยมิได้อยู่ใน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ระหว่างการอุทธรณ์คำสั่งดังกล่าว กฎหมายควบคุมอาคารมีบทกำหนดโทษให้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ต้องระวางโทษ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จำคุกไม่เกินหกเดือน หรือปรับไม่เกินหนึ่งแสนบาท หรือทั้งจำทั้งปรับ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และนอกจากนี้ยังต้องระวาง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โทษปรับอีกวันละไม่เกินสามหมื่นบาทตลอดเวลาที่ยังฝ่าฝืนหรือจนกว่าจะได้ปฏิบัติให้ถูกต้อง</w:t>
      </w:r>
      <w:r w:rsidRPr="005A655C">
        <w:rPr>
          <w:rFonts w:ascii="TH SarabunIT๙" w:eastAsia="Cordia New" w:hAnsi="TH SarabunIT๙" w:cs="TH SarabunIT๙"/>
          <w:color w:val="000000" w:themeColor="text1"/>
          <w:cs/>
        </w:rPr>
        <w:t xml:space="preserve"> แ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ละให้เจ้าพนักงานท้องถิ่นหรือผู้ที่ได้รับมอบหมายไปดำเนินการร้องทุกข์กล่าวโทษต่อพนักงานสอบสวนในเขตพื้นที่ที่รับผิดชอบเพิ่มเติม เพื่อดำเนินคดีแก่ผู้ฝ่าฝืนคำสั่งของเจ้าพนักงานท้องถิ่นต่อไป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</w:p>
    <w:p w:rsidR="004C6F0F" w:rsidRPr="005A655C" w:rsidRDefault="004C6F0F" w:rsidP="00606AF8">
      <w:pPr>
        <w:tabs>
          <w:tab w:val="left" w:pos="1800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๖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ถ้ายังไม่มีการรื้อถอนอาคารตามคำสั่งของเจ้าพนักงานท้องถิ่น ตามข้อ ๑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๔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อยู่อีกให้               เจ้าพนักงานท้องถิ่นดำเนินการ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ดังนี้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(๑)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  <w:cs/>
        </w:rPr>
        <w:t>ยื่นคำขอฝ่ายเดียวโดยทำเป็นคำร้องต่อศาล นับแต่ระยะเวลาที่กำหนด</w:t>
      </w:r>
      <w:r w:rsidRPr="005A655C">
        <w:rPr>
          <w:rFonts w:ascii="TH SarabunIT๙" w:eastAsia="Cordia New" w:hAnsi="TH SarabunIT๙" w:cs="TH SarabunIT๙"/>
          <w:color w:val="000000" w:themeColor="text1"/>
          <w:spacing w:val="-14"/>
          <w:sz w:val="32"/>
          <w:szCs w:val="32"/>
          <w:cs/>
        </w:rPr>
        <w:t xml:space="preserve">ให้เจ้าของหรือผู้ครอบครองอาคาร ผู้ควบคุมงาน </w:t>
      </w:r>
      <w:r w:rsidRPr="005A655C">
        <w:rPr>
          <w:rFonts w:ascii="TH SarabunIT๙" w:hAnsi="TH SarabunIT๙" w:cs="TH SarabunIT๙"/>
          <w:color w:val="000000" w:themeColor="text1"/>
          <w:spacing w:val="-14"/>
          <w:sz w:val="32"/>
          <w:szCs w:val="32"/>
          <w:cs/>
        </w:rPr>
        <w:t>หรือผู้ดำเนินการ รื้อถอนอาคารนั้นทั้งหมดหรือบางส่วน</w:t>
      </w:r>
      <w:r w:rsidRPr="005A655C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  <w:cs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pacing w:val="-12"/>
          <w:sz w:val="32"/>
          <w:szCs w:val="32"/>
          <w:cs/>
        </w:rPr>
        <w:t>ได้ล่วงพ้นไป ขอให้ศาลมี คำสั่งจับกุมและกักขังบุคคลซึ่งมิได้ปฏิบัติการตามคำสั่งของเจ้าพนักงานท้องถิ่น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ที่ให้รื้อถอนอาคาร โดยให้นำประมวลกฎหมายวิธีพิจารณาความแพ่งมาใช้บังคับโดยอนุโลม</w:t>
      </w:r>
    </w:p>
    <w:p w:rsidR="004C6F0F" w:rsidRPr="005A655C" w:rsidRDefault="004C6F0F" w:rsidP="00606AF8">
      <w:pPr>
        <w:tabs>
          <w:tab w:val="left" w:pos="216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>(๒) ดำเนินการหรือจัดให้มีการรื้อถอนอาคารดังกล่าวได้เองโดยจะต้องปิดประกาศกำหนดการรื้อถอนไว้ในบริเวณนั้นแล้วเป็นเวลาไม่น้อยกว่าเจ็ดวัน และเจ้าของหรือผู้ครอบครองอาคาร ผู้รับผิดชอบงานออกแบบอาคาร ผู้รับผิดชอบงานออกแบบและคำนวณอาคาร ผู้ควบคุมงาน และผู้ดำเนินการ จะต้องร่วมกันเสียค่าใช้จ่ายในการนั้น เว้นแต่บุคคลดังกล่าวจะพิสูจน์ได้ว่าตนมิได้เป็นผู้กระทำหรือมีส่วนร่วมในการกระทำที่เป็นการฝ่าฝืนกฎหมาย</w:t>
      </w:r>
    </w:p>
    <w:p w:rsidR="004C6F0F" w:rsidRPr="005A655C" w:rsidRDefault="004C6F0F" w:rsidP="00606AF8">
      <w:pPr>
        <w:tabs>
          <w:tab w:val="left" w:pos="180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ในการดำเนินการรื้อถอนอาคารตามวรรคหนึ่ง เมื่อเจ้าพนักงานท้องถิ่นหรือผู้ซึ่ง</w:t>
      </w:r>
      <w:r w:rsidRPr="005A655C">
        <w:rPr>
          <w:rFonts w:ascii="TH SarabunIT๙" w:eastAsia="Cordia New" w:hAnsi="TH SarabunIT๙" w:cs="TH SarabunIT๙"/>
          <w:color w:val="000000" w:themeColor="text1"/>
          <w:spacing w:val="-20"/>
          <w:sz w:val="32"/>
          <w:szCs w:val="32"/>
          <w:cs/>
        </w:rPr>
        <w:t xml:space="preserve">ดำเนินการแทนเจ้าพนักงานท้องถิ่นได้ใช้ความระมัดระวังตามสมควรแก่พฤติการณ์แล้ว บุคคลตามวรรคหนึ่ง 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จะเรียกร้องค่าเสียหายจากเจ้าพนักงานท้องถิ่นหรือผู้ซึ่งดำเนินการแทนเจ้าพนักงานท้องถิ่นไม่ได้</w:t>
      </w:r>
    </w:p>
    <w:p w:rsidR="004C6F0F" w:rsidRPr="005A655C" w:rsidRDefault="004C6F0F" w:rsidP="00606AF8">
      <w:pPr>
        <w:tabs>
          <w:tab w:val="left" w:pos="1800"/>
        </w:tabs>
        <w:jc w:val="thaiDistribute"/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eastAsia="Cordia New" w:hAnsi="TH SarabunIT๙" w:cs="TH SarabunIT๙"/>
          <w:color w:val="000000" w:themeColor="text1"/>
          <w:spacing w:val="-8"/>
          <w:sz w:val="32"/>
          <w:szCs w:val="32"/>
          <w:cs/>
        </w:rPr>
        <w:t>วัสดุก่อสร้างที่ถูกรื้อถอนและสิ่งของที่ขนออกจากอาคารส่วนที่มีการรื้อถอน ให้เจ้าพนักงานท้องถิ่นมีอำนาจยึดและเก็บรักษาไว้หรือขายและถือเงินไว้แทนได้ ทั้งนี้ตามหลักเกณฑ์ วิธีการ และเงื่อนไขที่กำหนดในกฎกระทรวง และถ้าเจ้าของมิได้เรียกเอาทรัพย์สินหรือเงินนั้นคืนภายในสามสิบวันนับแต่วันที่มีการรื้อถอน ให้ทรัพย์สินหรือเงินนั้นตกเป็นของราชการส่วนท้องถิ่นนั้น เพื่อนำมาเป็นค่าใช้จ่ายในการรื้อถอนอาคารตามพระราชบัญญัตินี้</w:t>
      </w:r>
    </w:p>
    <w:p w:rsidR="004C6F0F" w:rsidRPr="005A655C" w:rsidRDefault="004C6F0F" w:rsidP="00606AF8">
      <w:pPr>
        <w:tabs>
          <w:tab w:val="left" w:pos="144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ให้ตรวจสอบอาคารที่ถูกร้องเรียน ซึ่งเป็นอาคารประเภทควบคุมการใช้ตามมาตรา ๓๒ ว่าได้มีการ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ใช้อาคารโดยมีใบรับรองหรือได้แจ้งต่อเจ้าพนักงานท้องถิ่น</w:t>
      </w:r>
      <w:r w:rsidR="001357BF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หรือไม่อย่างไร</w:t>
      </w:r>
    </w:p>
    <w:p w:rsidR="004C6F0F" w:rsidRPr="005A655C" w:rsidRDefault="004C6F0F" w:rsidP="00606AF8">
      <w:pPr>
        <w:tabs>
          <w:tab w:val="left" w:pos="144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>หากผลการตรวจสอบพบว่า มีการฝ่าฝืนใช้อาคารที่ถูกร้องเรียนซึ่งเป็นอาคารประเภท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ควบคุม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การใช้                    หรือที่แจ้งต่อเจ้าพนักงานท้องถิ่น โดยที่ไม่มีใบรับรองหรือไม่ได้แจ้งต่อเจ้าพนักงานท้องถิ่นไว้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ให้มีหนังสือแจ้งให้เจ้าพนักงานท้องถิ่นมีคำสั่ง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ให้เจ้าของหรือผู้ครอบครองอาคาร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ระงับการใช้อาคาร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ดังกล่าวไว้จนกว่าจะได้ใบรับรอง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lastRenderedPageBreak/>
        <w:t>หรือได้แจ้งต่อเจ้าพนักงานท้องถิ่น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โดยใช้แบบ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ออกคำสั่ง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ตามแบบ ค. ๑๔ </w:t>
      </w:r>
      <w:r w:rsidRPr="005A655C">
        <w:rPr>
          <w:rFonts w:ascii="TH SarabunIT๙" w:hAnsi="TH SarabunIT๙" w:cs="TH SarabunIT๙"/>
          <w:color w:val="000000" w:themeColor="text1"/>
          <w:spacing w:val="-12"/>
          <w:sz w:val="32"/>
          <w:szCs w:val="32"/>
          <w:cs/>
        </w:rPr>
        <w:t xml:space="preserve">และให้เจ้าพนักงานท้องถิ่นหรือผู้ที่ได้รับมอบหมายไปดำเนินการร้องทุกข์กล่าวโทษ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ต่อพนักงานสอบสวนในเขตพื้นที่ที่รับผิดชอบเพื่อดำเนินคดีแก่ผู้ฝ่าฝืนในฐานความผิดใช้อาคาร</w:t>
      </w:r>
      <w:r w:rsidRPr="005A655C">
        <w:rPr>
          <w:rFonts w:ascii="TH SarabunIT๙" w:hAnsi="TH SarabunIT๙" w:cs="TH SarabunIT๙"/>
          <w:color w:val="000000" w:themeColor="text1"/>
          <w:spacing w:val="-12"/>
          <w:sz w:val="32"/>
          <w:szCs w:val="32"/>
          <w:cs/>
        </w:rPr>
        <w:t>โดยไม่ได้ใบรับรองหรือไม่แจ้งต่อเจ้าพนักงานท้องถิ่นต่อไป</w:t>
      </w:r>
      <w:r w:rsidRPr="005A655C">
        <w:rPr>
          <w:rFonts w:ascii="TH SarabunIT๙" w:hAnsi="TH SarabunIT๙" w:cs="TH SarabunIT๙"/>
          <w:color w:val="000000" w:themeColor="text1"/>
          <w:spacing w:val="-1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12"/>
          <w:sz w:val="32"/>
          <w:szCs w:val="32"/>
          <w:cs/>
        </w:rPr>
        <w:t>ซึ่ง</w:t>
      </w:r>
      <w:r w:rsidRPr="005A655C">
        <w:rPr>
          <w:rFonts w:ascii="TH SarabunIT๙" w:eastAsia="Cordia New" w:hAnsi="TH SarabunIT๙" w:cs="TH SarabunIT๙"/>
          <w:color w:val="000000" w:themeColor="text1"/>
          <w:spacing w:val="-12"/>
          <w:sz w:val="32"/>
          <w:szCs w:val="32"/>
          <w:cs/>
        </w:rPr>
        <w:t>มีบทกำหนดโทษให้ต้องระวางโทษจำคุก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ไม่เกินหกเดือน หรือปรับไม่เกินหนึ่งแสนบาท หรือทั้งจำทั้งปรับ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และนอกจากนี้ยังต้องระวางโทษปรับอีกวันละไม่เกินสามหมื่นบาทตลอดเวลาที่ยังฝ่าฝืนหรือจนกว่าจะได้ปฏิบัติให้ถูกต้อง</w:t>
      </w:r>
    </w:p>
    <w:p w:rsidR="004C6F0F" w:rsidRPr="005A655C" w:rsidRDefault="004C6F0F" w:rsidP="00606AF8">
      <w:pPr>
        <w:tabs>
          <w:tab w:val="left" w:pos="144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ab/>
        <w:t xml:space="preserve">๓. 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ให้ตรวจสอบอาคารที่ถูกร้องเรียนซึ่งไม่เป็นอาคาร</w:t>
      </w:r>
      <w:r w:rsidRPr="005A655C">
        <w:rPr>
          <w:rFonts w:ascii="TH SarabunIT๙" w:hAnsi="TH SarabunIT๙" w:cs="TH SarabunIT๙"/>
          <w:color w:val="000000" w:themeColor="text1"/>
          <w:spacing w:val="-20"/>
          <w:sz w:val="32"/>
          <w:szCs w:val="32"/>
          <w:cs/>
        </w:rPr>
        <w:t xml:space="preserve">ประเภทควบคุมการใช้ตามมาตรา ๓๒ </w:t>
      </w:r>
      <w:r w:rsidRPr="005A655C">
        <w:rPr>
          <w:rFonts w:ascii="TH SarabunIT๙" w:eastAsia="Cordia New" w:hAnsi="TH SarabunIT๙" w:cs="TH SarabunIT๙"/>
          <w:color w:val="000000" w:themeColor="text1"/>
          <w:spacing w:val="-20"/>
          <w:sz w:val="32"/>
          <w:szCs w:val="32"/>
          <w:cs/>
        </w:rPr>
        <w:t xml:space="preserve">ว่าเจ้าของ                           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  <w:cs/>
        </w:rPr>
        <w:t>หรือผู้ครอบครองอาคารได้ใช้หรือยินยอมให้บุคคลใดใช้อาคารดังกล่าวเป็นอาคารประเภทควบคุมการใช้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 โดยที่ไม่ได้รับใบอนุญาตหรือไม่แจ้งให้เจ้าพนักงานท้องถิ่นทราบก่อน หรือไม่อย่างไร</w:t>
      </w:r>
    </w:p>
    <w:p w:rsidR="004C6F0F" w:rsidRPr="001357BF" w:rsidRDefault="004C6F0F" w:rsidP="00606AF8">
      <w:pPr>
        <w:tabs>
          <w:tab w:val="left" w:pos="1440"/>
        </w:tabs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หากผลการตรวจสอบพบว่า มีการฝ่าฝืนใช้อาคารดังกล่าวโดย</w:t>
      </w:r>
      <w:r w:rsidRPr="001357BF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 xml:space="preserve">ไม่ได้รับใบอนุญาต หรือไม่แจ้งให้เจ้าพนักงานท้องถิ่นทราบ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ให้มีหนังสือแจ้งให้เจ้าพนักงานท้องถิ่นมีคำสั่ง</w:t>
      </w:r>
      <w:r w:rsidRPr="001357BF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ให้เจ้าของหรือผู้ครอบครองอาคาร ระงับการใช้อาคาร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ที่ยังไม่ได้รับใบอนุญาตหรือที่ไม่ได้แจ้งต่อเจ้าพนักงานท้องถิ่นไว้จนกว่าจะได้รับใบอนุญาตหรือได้แจ้งแล้ว</w:t>
      </w:r>
      <w:r w:rsidRPr="001357BF">
        <w:rPr>
          <w:rFonts w:ascii="TH SarabunIT๙" w:hAnsi="TH SarabunIT๙" w:cs="TH SarabunIT๙"/>
          <w:color w:val="000000" w:themeColor="text1"/>
          <w:spacing w:val="-6"/>
          <w:cs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โดยใช้แบบออกคำสั่ง </w:t>
      </w:r>
      <w:r w:rsidRPr="001357BF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 xml:space="preserve">ตามแบบ ค. ๑๘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ละให้เจ้าพนักงานท้องถิ่นหรือผู้ที่ได้รับมอบหมายไปดำเนินการร้องทุกข์กล่าวโทษต่อพนักงานสอบสวนในเขตพื้นที่ที่รับผิดชอบเพื่อดำเนินคดีแก่ผู้ฝ่าฝืนในฐานความผิดใช้อาคารโดยไม่ได้รับใบอนุญาตหรือไม่แจ้งต่อเจ้าพนักงานท้องถิ่นต่อไป</w:t>
      </w:r>
      <w:r w:rsidR="001357BF" w:rsidRPr="001357BF"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  <w:cs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ซึ่ง</w:t>
      </w:r>
      <w:r w:rsidRPr="001357BF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มีบทกำหนดโทษให้ต้องระวางโทษจำคุกไม่เกินหกเดือน หรือปรับไม่เกินหนึ่งแสนบาท หรือทั้งจำทั้งปรับ</w:t>
      </w:r>
      <w:r w:rsidRPr="001357BF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และนอกจากนี้ยังต้องระวางโทษปรับอีกวันละไม่เกินสามหมื่นบาทตลอดเวลาที่ยังฝ่าฝืนหรือจนกว่าจะได้ปฏิบัติให้ถูกต้อง</w:t>
      </w:r>
    </w:p>
    <w:p w:rsidR="004C6F0F" w:rsidRPr="005A655C" w:rsidRDefault="004C6F0F" w:rsidP="00606AF8">
      <w:pPr>
        <w:tabs>
          <w:tab w:val="left" w:pos="1440"/>
        </w:tabs>
        <w:jc w:val="thaiDistribute"/>
        <w:rPr>
          <w:rFonts w:ascii="TH SarabunIT๙" w:eastAsia="Cordi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 xml:space="preserve">๔. 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ให้ตรวจสอบอาคารที่ถูกร้องเรียนซึ่งเป็นอาคาร</w:t>
      </w:r>
      <w:r w:rsidRPr="005A655C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 xml:space="preserve">ประเภทควบคุมการใช้ตามมาตรา ๓๒ </w:t>
      </w:r>
      <w:r w:rsidRPr="005A655C">
        <w:rPr>
          <w:rFonts w:ascii="TH SarabunIT๙" w:eastAsia="Cordia New" w:hAnsi="TH SarabunIT๙" w:cs="TH SarabunIT๙"/>
          <w:color w:val="000000" w:themeColor="text1"/>
          <w:spacing w:val="-10"/>
          <w:sz w:val="32"/>
          <w:szCs w:val="32"/>
          <w:cs/>
        </w:rPr>
        <w:t>ว่าเจ้าของหรือผู้ครอบครองอาคารได้ใช้หรือยินยอมให้บุคคลใดเปลี่ยนการใช้อาคารประเภทควบคุมการใช้สำหรับกิจการหนึ่งไปเป็นการใช้อาคารประเภทควบคุมการใช้สำหรับอีกกิจการหนึ่ง โดยที่ไม่ได้รับใบอนุญาต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หรือไม่แจ้งให้เจ้าพนักงานท้องถิ่นทราบก่อน หรือไม่อย่างไร</w:t>
      </w:r>
    </w:p>
    <w:p w:rsidR="004C6F0F" w:rsidRPr="005A655C" w:rsidRDefault="004C6F0F" w:rsidP="00606AF8">
      <w:pPr>
        <w:tabs>
          <w:tab w:val="left" w:pos="144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หากผลการตรวจสอบพบว่า มีการฝ่าฝืนใช้อาคารดังกล่าวโดย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ไม่ได้รับใบอนุญาต หรือไม่แจ้งให้เจ้าพนักงานท้องถิ่นทราบ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ให้สำนักงาน ป.ป.ท. มีหนังสือแจ้งให้เจ้าพนักงานท้องถิ่นมีคำสั่ง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ให้เจ้าของ หรือ  ผู้ครอบครองอาคาร ระงับการใช้อาคาร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ที่ยังไม่ได้รับใบอนุญาตหรือที่ไม่ได้แจ้งต่อเจ้าพนักงานท้องถิ่นไว้จนกว่าจะได้รับใบอนุญาตหรือได้แจ้งแล้ว โดยใช้แบบออกคำสั่ง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 xml:space="preserve">ตามแบบ ค. ๑๙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ให้เจ้าพนักงานท้องถิ่นหรือผู้ที่ได้รับมอบหมายไปดำเนินการร้องทุกข์กล่าวโทษต่อพนักงานสอบสวนในเขตพื้นที่ที่รับผิดชอบเพื่อดำเนินคดีแก่ผู้ฝ่าฝืนในฐานความผิดใช้อาคารโดยไม่ได้รับใบอนุญาตหรือไม่แจ้งต่อเจ้าพนักงานท้องถิ่นต่อไป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ซึ่ง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มีบทกำหนดโทษให้ต้องระวางโทษจำคุกไม่เกินหกเดือน หรือปรับไม่เกินหนึ่งแสนบาท หรือทั้งจำทั้งปรับ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และนอกจากนี้    ยังต้องระวางโทษปรับอีกวันละไม่เกินสามหมื่นบาทตลอดเวลาที่ยังฝ่าฝืนหรือจนกว่าจะได้ปฏิบัติให้ถูกต้อง</w:t>
      </w:r>
    </w:p>
    <w:p w:rsidR="004C6F0F" w:rsidRPr="005A655C" w:rsidRDefault="004C6F0F" w:rsidP="00606AF8">
      <w:pPr>
        <w:tabs>
          <w:tab w:val="left" w:pos="1440"/>
        </w:tabs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ให้ตรวจสอบอาคารที่ถูกร้องเรียน ซึ่งเป็นอาคาร</w:t>
      </w:r>
      <w:r w:rsidRPr="005A655C">
        <w:rPr>
          <w:rFonts w:ascii="TH SarabunIT๙" w:eastAsia="Cordia New" w:hAnsi="TH SarabunIT๙" w:cs="TH SarabunIT๙"/>
          <w:color w:val="000000" w:themeColor="text1"/>
          <w:sz w:val="32"/>
          <w:szCs w:val="32"/>
          <w:cs/>
        </w:rPr>
        <w:t>ที่ต้องมีพื้นที่หรือสิ่งที่สร้างขึ้นเพื่อใช้เป็นที่จอดรถ ที่กลับรถ และทางเข้าออกของรถตามที่ระบุไว้ในมาตรา ๘ (๙) ดัดแปลง หรือใช้หรือยินยอมให้บุคคลอื่นดัดแปลงหรือใช้ที่จอดรถ ที่กลับรถ และทางเข้าออกของรถนั้นเพื่อการอื่น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โดยไม่ได้รับอนุญาตจาก                   เจ้าพนักงานท้องถิ่น หรือไม่ อย่างไร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ab/>
      </w:r>
    </w:p>
    <w:p w:rsidR="004C6F0F" w:rsidRPr="001357BF" w:rsidRDefault="004C6F0F" w:rsidP="00606AF8">
      <w:pPr>
        <w:tabs>
          <w:tab w:val="left" w:pos="1440"/>
        </w:tabs>
        <w:ind w:firstLine="1440"/>
        <w:jc w:val="thaiDistribute"/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</w:pP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หากผลการตรวจสอบพบว่า มีการฝ่าฝืนใช้อาคารดังกล่าวโดย</w:t>
      </w:r>
      <w:r w:rsidRPr="001357BF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ไม่ได้รับอนุญาต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จากเจ้าพนักงานท้องถิ่น ให้สำนักงาน ป.ป.ท. มีหนังสือแจ้งให้เจ้าพนักงานท้องถิ่นมีคำสั่ง</w:t>
      </w:r>
      <w:r w:rsidRPr="001357BF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ให้เจ้าของหรือผู้ครอบครองอาคาร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               ผู้ครอบครองพื้นที่สิ่งที่สร้างขึ้นดังกล่าว ระงับการกระทำและดำเนินการแก้ไขเปลี่ยนแปลงพื้นที่หรือสิ่งที่สร้างขึ้นให้กลับคืนสู่สภาพเดิมได้ภายในเวลาที่กำหนด และให้เจ้าพนักงานท้องถิ่นหรือผู้ที่ได้รับมอบหมายไปดำเนินการร้องทุกข์กล่าวโทษต่อพนักงานสอบสวนในเขตพื้นที่ที่รับผิดชอบ เพื่อดำเนินคดีแก่ผู้ฝ่าฝืนในฐานความผิดใช้อาคารโดยไม่ได้รับใบอนุญาตหรือไม่แจ้งต่อเจ้าพนักงานท้องถิ่นต่อไป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ซึ่ง</w:t>
      </w:r>
      <w:r w:rsidRPr="001357BF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มีบทกำหนดโทษให้ต้องระวางโทษจำคุกไม่เกินหก</w:t>
      </w:r>
      <w:r w:rsidRPr="001357BF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lastRenderedPageBreak/>
        <w:t>เดือนหรือปรับไม่เกินหนึ่งแสนบาท หรือทั้งจำทั้งปรับ</w:t>
      </w:r>
      <w:r w:rsidR="001357BF" w:rsidRPr="001357BF">
        <w:rPr>
          <w:rFonts w:ascii="TH SarabunIT๙" w:eastAsia="Cordia New" w:hAnsi="TH SarabunIT๙" w:cs="TH SarabunIT๙" w:hint="cs"/>
          <w:color w:val="000000" w:themeColor="text1"/>
          <w:spacing w:val="-6"/>
          <w:sz w:val="32"/>
          <w:szCs w:val="32"/>
          <w:cs/>
        </w:rPr>
        <w:t xml:space="preserve"> </w:t>
      </w:r>
      <w:r w:rsidRPr="001357BF">
        <w:rPr>
          <w:rFonts w:ascii="TH SarabunIT๙" w:eastAsia="Cordia New" w:hAnsi="TH SarabunIT๙" w:cs="TH SarabunIT๙"/>
          <w:color w:val="000000" w:themeColor="text1"/>
          <w:spacing w:val="-6"/>
          <w:sz w:val="32"/>
          <w:szCs w:val="32"/>
          <w:cs/>
        </w:rPr>
        <w:t>และนอกจากนี้ยังต้องระวางโทษปรับอีกวันละไม่เกินสามหมื่นบาทตลอดเวลาที่ยังฝ่าฝืนหรือจนกว่าจะได้ปฏิบัติให้ถูกต้อง</w:t>
      </w:r>
    </w:p>
    <w:p w:rsidR="004C6F0F" w:rsidRPr="005A655C" w:rsidRDefault="004C6F0F" w:rsidP="00606AF8">
      <w:pPr>
        <w:tabs>
          <w:tab w:val="left" w:pos="144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ถ้าหากไม่มีการแก้ไข ให้เจ้าพนักงานท้องถิ่นมีคำสั่งให้รื้อถอนอาคาร และให้นำบทบัญญัติตามมาตรา ๔๓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แห่งพระราชบัญญัติควบคุมอาคาร พ.ศ. ๒๕๒๒ มาบังคับใช้ด้วย</w:t>
      </w:r>
    </w:p>
    <w:p w:rsidR="004C6F0F" w:rsidRDefault="004C6F0F" w:rsidP="00606AF8">
      <w:pPr>
        <w:tabs>
          <w:tab w:val="left" w:pos="1440"/>
        </w:tabs>
        <w:ind w:firstLine="1440"/>
        <w:jc w:val="thaiDistribute"/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</w:rPr>
      </w:pP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๖. เมื่อตรวจสอบพบว่าเจ้าพนักงานท้องถิ่น หรือเจ้าหน้าที่ของรัฐอื่นใดที่เกี่ยวข้องมีพฤติการณ์ทุจริตต่อหน้าที่หรือประพฤติมิชอบในภาครัฐโดยการออกใบอนุญาต ใบรับรอง หรือใบแจ้งก่อสร้าง  ดัดแปลง หรือเคลื่อนย้ายอาคารโดยมิชอบด้วยกฎหมาย หรือไม่บังคับใช้กฎหมายควบคุมอาคารแก่ผู้ฝ่าฝืนให้สรุปเรื่องเสนอเลขาธิการคณะกรรมการ ป.ป.ท. เพื่อเสนอคณะกรรมการป้องกันและปราบปรามการทุจริตในภาครัฐ (คณะกรรมการ ป.ป.ท.)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พิจารณาดำเนินการตามพระราชบัญญัติมาตรการของฝ่ายบริหารในการป้องกันและปราบปรามการทุจริตต่อไปในกรณีที่ผู้ถูกกล่าวหาอยู่ในอำนาจการไต่สวนข้อเท็จจริงและชี้มูลของคณะกรรมการ ป.ป.ท. หรือส่งเรื่องไปให้คณะกรรมการป้องกันและปราบปรามการทุจริตแห่งชาติ (คณะกรรมการ  ป.ป.ช.) ในกรณีที่ผู้ถูกกล่าวหาอยู่ในอำนาจการไต่สวนข้อเท็จจริงและชี้มูลของคณะกรรมการ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16"/>
          <w:szCs w:val="16"/>
          <w:cs/>
        </w:rPr>
        <w:t xml:space="preserve"> 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ป.ป.ช. เพื่อพิจารณาและดำเนินการตามอำนาจหน้าที่ หรือนำเสนอนายกรัฐมนตรี เพื่อพิจารณาสั่งการตามอำนาจหน้าที่ของฝ่ายบริหารต่อไป</w:t>
      </w:r>
    </w:p>
    <w:p w:rsidR="001357BF" w:rsidRPr="001357BF" w:rsidRDefault="001357BF" w:rsidP="00606AF8">
      <w:pPr>
        <w:tabs>
          <w:tab w:val="left" w:pos="1440"/>
        </w:tabs>
        <w:ind w:firstLine="1440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</w:p>
    <w:p w:rsidR="004C6F0F" w:rsidRPr="005A655C" w:rsidRDefault="004C6F0F" w:rsidP="00CE1B7C">
      <w:pPr>
        <w:tabs>
          <w:tab w:val="left" w:pos="1440"/>
        </w:tabs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๒.๓.๒ มาตรการของฝ่ายบริหารในการป้องกันและปราบปรามการทุจริตในภาครัฐ</w:t>
      </w:r>
    </w:p>
    <w:p w:rsidR="004C6F0F" w:rsidRPr="005A655C" w:rsidRDefault="004C6F0F" w:rsidP="00606AF8">
      <w:pPr>
        <w:tabs>
          <w:tab w:val="left" w:pos="1440"/>
        </w:tabs>
        <w:ind w:firstLine="207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ฝ่ายบริหารหรือรัฐบาลซึ่งมีภารกิจโดยตรงในการป้องกันและปราบปรามการทุจริตของบุคลากรในภาคราชการ แต่รัฐบาลขาดเครื่องมือโดยตรงที่จะแก้ไขปัญหานี้ คณะรัฐมนตรี จึงมีมติเมื่อวันที่ 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มิถุนายน ๒๕๔๔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วันที่ 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มิถุนายน ๒๕๔๕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และวันที่ ๘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ตุลาคม ๒๕๔๕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ตามลำดับ เพื่อให้มีการจัดตั้งองค์กรฝ่ายบริหาร เพื่อทำหน้าที่ในการป้องกันและปราบปรามการทุจริตในภาครัฐขึ้น </w:t>
      </w:r>
    </w:p>
    <w:p w:rsidR="004C6F0F" w:rsidRPr="001357BF" w:rsidRDefault="004C6F0F" w:rsidP="00606AF8">
      <w:pPr>
        <w:tabs>
          <w:tab w:val="left" w:pos="1440"/>
        </w:tabs>
        <w:ind w:firstLine="2070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โดยที่รัฐธรรมนูญแห่งราชอาณาจักรไทย พุทธศักราช ๒๕๕๐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มาตรา ๒๕๐(๓)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ได้กำหนดให้คณะกรรมการ ป.ป.ช. มีอำนาจหน้าที่เฉพาะไต่สวนและวินิจฉัยการกระทำทุจริตของเจ้าหน้าที่ของรัฐที่ดำรงตำแหน่งตั้งแต่ผู้บริหารระดับสูงหรือข้าราชการที่ดำรงตำแหน่งตั้งแต่ผู้อำนวยการกองหรือเทียบเท่าขึ้นไป ร่ำรวยผิดปกติ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กระทำความผิดฐานทุจริตต่อหน้าที่หรือกระทำความผิดต่อตำแหน่งหน้าที่ราชการ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หรือความผิดต่อตำแหน่งหน้าที่ในการยุติธรรม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รวมทั้งดำเนินการกับเจ้าหน้าที่ของรัฐหรือข้าราชการในระดับต่ำกว่าที่ร่วมกระทำความผิดกับผู้ดำรงตำแหน่งดังกล่าว หรือกับผู้ดำรงตำแหน่งทางการเมืองหรือที่กระทำความผิดในลักษณะที่คณะกรรมการป้องกันและปราบปรามการทุจริตแห่งชาติเห็นสมควรดำเนินการด้วย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ทั้งนี้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ตามพระราชบัญญัติประกอบรัฐธรรมนูญว่าด้วยการป้องกันและปราบปรามการทุจริต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จึงส่งผลทำให้การกระทำทุจริตของเจ้าหน้าที่ของรัฐที่ดำรงตำแหน่งต่ำกว่าผู้บริหารระดับสูงหรือข้าราชการที่ดำรงตำแหน่งตั้งแต่ผู้อำนวยการกอง ไม่อยู่ในอำนาจของคณะกรรมการ ป.ป.ช. และยังไม่มีหน่วยงานใดรับผิดชอบ ต่อมาในปี  พ.ศ. ๒๕๔๖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เพื่อเป็นการดำเนินการตามนัยมติคณะรัฐมนตรีดังกล่าว กระทรวงยุติธรรมจึงได้เสนอร่างกฎหมาย ซึ่งได้ปรับปรุงให้สอดคล้องกับรัฐธรรมนูญ  และคณะรัฐมนตรีได้เสนอร่างกฎหมายดังกล่าวต่อสภานิติบัญญัติแห่งชาติพิจารณาแล้วมีมติให้ความเห็นชอบเป็นกฎหมาย</w:t>
      </w:r>
    </w:p>
    <w:p w:rsidR="004C6F0F" w:rsidRPr="005A655C" w:rsidRDefault="004C6F0F" w:rsidP="00606AF8">
      <w:pPr>
        <w:tabs>
          <w:tab w:val="left" w:pos="1440"/>
        </w:tabs>
        <w:ind w:firstLine="207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พระราชบัญญัติมาตรการของฝ่ายบริหารในการป้องกันและปราบปรามการทุจริตในภาครัฐ  พ.ศ. ๒๕๕๑ ประกาศในราชกิจจานุเบกษา เล่ม ๑๒๖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ตอนที่ ๒๑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ลงวันที่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มกราคม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๒๕๕๑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โดยพระราชบัญญัติดังกล่าวได้กำหนดโครงสร้างองค์กรของฝ่ายบริหารในการป้องกันและปราบปรามการทุจริตในภาครัฐ ออกเป็น ๒ ส่วน กล่าวคือ คณะกรรมการป้องกันและปราบปรามการทุจริตในภาครัฐ (คณะกรรมการ ป.ป.ท.) และสำนักงานคณะกรรมการป้องกันและปราบปรามการทุจริตในภาครัฐ (สำนักงาน ป.ป.ท.) เพื่อดำเนินการตามอำนาจหน้าที่ในการป้องกันและปราบปรามการทุจริตในภาครัฐ </w:t>
      </w:r>
    </w:p>
    <w:p w:rsidR="004C6F0F" w:rsidRPr="005A655C" w:rsidRDefault="004C6F0F" w:rsidP="00606AF8">
      <w:pPr>
        <w:tabs>
          <w:tab w:val="left" w:pos="1440"/>
        </w:tabs>
        <w:ind w:firstLine="207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ต่อมา ได้มีการประกาศใช้พระราชบัญญัติมาตรการของฝ่ายบริหารในการป้องกันและ ปราบปรามการทุจริต (ฉบับที่ ๒ ) พ.ศ. ๒๕๕๙ เมื่อวันที่ ๒๙ เมษายน ๒๕๕๙ โดยพระราชบัญญัติ ฉบับนี้ได้แก้ไขปรับปรุงเนื้อหาของพระราชบัญญัติมาตรการของฝ่ายบริหารในการป้องกันและปราบปรามการทุจริต พ.ศ. ๒๕๕๑ ในหลายประการ ซึ่งเป็นการปรับปรุงกลไกและ เพิ่มประสิทธิภาพในการไต่สวนข้อเท็จจริง ให้มีความรวดเร็ว มีคุณภาพ และเป็นธรรม อีกทั้งยังมี การปรับปรุงวิธีการได้มาของคณะกรรมการป้องกันและปราบปรามการทุจริตในภาครัฐ และ โครงสร้างสำนักงานคณะกรรมการป้องกันและปราบปรามการทุจริตในภาครัฐ (สำนักงาน ป.ป.ท.)  ให้เป็นส่วนราชการที่ไม่สังกัดสำนักนายกรัฐมนตรี กระทรวง หรือทบวง โดยมีเลขาธิการเป็นผู้รับผิดชอบ ขึ้นตรงต่อนายกรัฐมนตรี เพื่อให้มีความอิสระในการปฏิบัติงาน นอกจากนี้             ยังเพิ่มเติมมาตรการในการป้องกันการทุจริตในภาครัฐ อันจะมีผลให้การป้องกันและปราบปรามการทุจริตในภาครัฐ บรรลุผลและเกิดประโยชน์สูงสุดแก่ประชาชน</w:t>
      </w:r>
    </w:p>
    <w:p w:rsidR="004C6F0F" w:rsidRPr="001357BF" w:rsidRDefault="004C6F0F" w:rsidP="00606AF8">
      <w:pPr>
        <w:tabs>
          <w:tab w:val="left" w:pos="1440"/>
        </w:tabs>
        <w:ind w:firstLine="2074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กฎกระทรวงแบ่งส่วนราชการสำนักงานคณะกรรมการป้องกันและปราบปรามการทุจริตในภาครัฐ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พ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.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ศ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.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๒๕๖๐ อาศัยอำนาจตามความในมาตรา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๘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ฉ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แห่งพระราชบัญญัติระเบียบบริหารราชการแผ่นดิน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พ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.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ศ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.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๒๕๓๔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ซึ่งแก้ไขเพิ่มเติม โดยพระราชบัญญัติระเบียบบริหารราชการแผ่นดิน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(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ฉบับที่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๔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)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พ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.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ศ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.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๒๕๔๓ นายกรัฐมนตรีได้ออกกฎกระทรวงแบ่งส่วนราชการ โดยกำหนดให้สำนักงานคณะกรรมการป้องกันและปราบปรามการทุจริตในภาครัฐ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มีภารกิจเกี่ยวกับการป้องกันและปราบปรามการทุจริตในภาครัฐ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โดยการจัดทำข้อเสนอเกี่ยวกับนโยบาย มาตรการ และแผนพัฒนาการป้องกันและปราบปรามการทุจริตในภาครัฐ กำกับและตรวจสอบเจ้าหน้าที่และหน่วยงานของรัฐ ติดตามและรายงานข้อมูลที่เกี่ยวกับการทุจริตในภาครัฐ แสวงหาข้อมูลและรวบรวมพยานหลักฐาน รวมทั้งไต่สวนข้อเท็จจริงเพื่อดำเนินการทางวินัยและคดีกับผู้กระทำผิดตามกฎหมายที่เกี่ยวข้อง ทั้งนี้ เพื่อให้สามารถขับเคลื่อนการดำเนินงานตามหลักธรรมาภิบาลและบรรลุผลตามเป้าหมายในการป้องกันและปราบปรามการทุจริตในภาครัฐ ซึ่งตามข้อ ๑๑ กำหนดให้ กองปราบปรามการทุจริตในภาครัฐ ๑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-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๕ มีหน้าที่และอำนาจในเขตพื้นที่กรุงเทพมหานคร </w:t>
      </w:r>
    </w:p>
    <w:p w:rsidR="004C6F0F" w:rsidRPr="005A655C" w:rsidRDefault="004C6F0F" w:rsidP="00606AF8">
      <w:pPr>
        <w:tabs>
          <w:tab w:val="left" w:pos="1440"/>
        </w:tabs>
        <w:ind w:firstLine="207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กองปราบปรามการทุจริตในภาครัฐ ๔ มีอำนาจหน้าที่รับผิดชอบส่วนราชการและหน่วยงานองค์กรปกครองส่วนท้องถิ่น ได้แก่ ๑. กรุงเทพมหานคร ๒. หน่วยงานในองค์กรปกครองส่วนท้องถิ่น ตามที่เลขาธิการคณะกรรมการป้องกันและปราบปรามการทุจริตในภาครัฐมอบหมายให้ดำเนินการ ซึ่งจากการปฏิบัติงานที่ผ่านมา กรณีการกล่าวหาร้องเรียนที่เข้ามาสู่กระบวนการตรวจสอบข้อเท็จจริง ส่วนใหญ่จะเป็นกรณีที่กล่าวหาร้องเรียนเกี่ยวกับการปฏิบัติหน้าที่ของเจ้าพนักงานท้องถิ่นและเจ้าหน้าที่ซึ่งปฏิบัติหน้าที่ตามกฎหมายว่าด้วยการควบคุมอาคาร โดยเฉพาะกรณีเกี่ยวกับการใช้อำนาจหน้าที่และการบังคับใช้กฎหมายตามพระราชบัญญัติควบคุมอาคาร พ.ศ. ๒๕๒๒  และที่แก้ไขเพิ่มเติม กฎกระทรวง ข้อบัญญัติ ตลอดจนระเบียบปฏิบัติที่เกี่ยวข้องตามกฎหมายว่าด้วยการควบคุมอาคาร</w:t>
      </w:r>
    </w:p>
    <w:p w:rsidR="004C6F0F" w:rsidRPr="005A655C" w:rsidRDefault="004C6F0F" w:rsidP="00606AF8">
      <w:pPr>
        <w:tabs>
          <w:tab w:val="left" w:pos="1440"/>
        </w:tabs>
        <w:ind w:firstLine="207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440"/>
        </w:tabs>
        <w:ind w:right="-14" w:firstLine="207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440"/>
        </w:tabs>
        <w:ind w:right="-14" w:firstLine="207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440"/>
        </w:tabs>
        <w:ind w:right="-14" w:firstLine="207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440"/>
        </w:tabs>
        <w:ind w:right="-14" w:firstLine="207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440"/>
        </w:tabs>
        <w:ind w:right="-14" w:firstLine="207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440"/>
        </w:tabs>
        <w:ind w:right="-14" w:firstLine="207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440"/>
        </w:tabs>
        <w:ind w:right="-14" w:firstLine="207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440"/>
        </w:tabs>
        <w:ind w:right="-14" w:firstLine="207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  <w:cs/>
        </w:rPr>
        <w:lastRenderedPageBreak/>
        <w:drawing>
          <wp:inline distT="0" distB="0" distL="0" distR="0">
            <wp:extent cx="989463" cy="989463"/>
            <wp:effectExtent l="0" t="0" r="0" b="0"/>
            <wp:docPr id="14" name="Picture 1" descr="http://www.pacc.go.th/pacc_2015/uploads/images/greeting/Logo_PNG%207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acc.go.th/pacc_2015/uploads/images/greeting/Logo_PNG%20735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140" cy="991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6F0F" w:rsidRPr="005A655C" w:rsidRDefault="004C6F0F" w:rsidP="004C6F0F">
      <w:pPr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โครงสร้าง</w:t>
      </w:r>
    </w:p>
    <w:p w:rsidR="004C6F0F" w:rsidRPr="005A655C" w:rsidRDefault="004C6F0F" w:rsidP="004C6F0F">
      <w:pPr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สำนักงานคณะกรรมการป้องกันและปราบปรามการทุจริตในภาครัฐ </w:t>
      </w:r>
    </w:p>
    <w:p w:rsidR="004C6F0F" w:rsidRPr="005A655C" w:rsidRDefault="004C6F0F" w:rsidP="004C6F0F">
      <w:pPr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(สำนักงาน ป.ป.ท.)</w:t>
      </w:r>
    </w:p>
    <w:p w:rsidR="004C6F0F" w:rsidRPr="005A655C" w:rsidRDefault="00B63872" w:rsidP="004C6F0F">
      <w:pPr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roundrect id="AutoShape 324" o:spid="_x0000_s1165" style="position:absolute;left:0;text-align:left;margin-left:304.95pt;margin-top:8.85pt;width:119.5pt;height:27pt;z-index:2516930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" fillcolor="silver">
            <v:textbox>
              <w:txbxContent>
                <w:p w:rsidR="00B63872" w:rsidRPr="003D7E77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/>
                      <w:sz w:val="32"/>
                      <w:szCs w:val="32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color w:val="000000"/>
                      <w:sz w:val="32"/>
                      <w:szCs w:val="32"/>
                      <w:cs/>
                    </w:rPr>
                    <w:t>คณะกรรม</w:t>
                  </w:r>
                  <w:r w:rsidRPr="003D7E77">
                    <w:rPr>
                      <w:rFonts w:ascii="TH SarabunPSK" w:hAnsi="TH SarabunPSK" w:cs="TH SarabunPSK"/>
                      <w:b/>
                      <w:bCs/>
                      <w:color w:val="000000"/>
                      <w:sz w:val="32"/>
                      <w:szCs w:val="32"/>
                      <w:cs/>
                    </w:rPr>
                    <w:t>การ ป.ป.ท.</w:t>
                  </w:r>
                </w:p>
              </w:txbxContent>
            </v:textbox>
          </v:roundrect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roundrect id="AutoShape 323" o:spid="_x0000_s1164" style="position:absolute;left:0;text-align:left;margin-left:39.85pt;margin-top:8.85pt;width:106.65pt;height:27pt;z-index:2516920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" fillcolor="silver">
            <v:textbox>
              <w:txbxContent>
                <w:p w:rsidR="00B63872" w:rsidRPr="003D7E77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/>
                      <w:sz w:val="32"/>
                      <w:szCs w:val="32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color w:val="000000"/>
                      <w:sz w:val="32"/>
                      <w:szCs w:val="32"/>
                      <w:cs/>
                    </w:rPr>
                    <w:t>นายกรัฐมนตรี</w:t>
                  </w:r>
                </w:p>
              </w:txbxContent>
            </v:textbox>
          </v:roundrect>
        </w:pict>
      </w:r>
    </w:p>
    <w:p w:rsidR="004C6F0F" w:rsidRPr="005A655C" w:rsidRDefault="00B63872" w:rsidP="004C6F0F">
      <w:pPr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line id="Line 327" o:spid="_x0000_s1163" style="position:absolute;left:0;text-align:left;z-index:251696128;visibility:visible;mso-wrap-distance-left:3.17497mm;mso-wrap-distance-right:3.17497mm" from="90.3pt,11.75pt" to="90.3pt,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"/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line id="Line 326" o:spid="_x0000_s1162" style="position:absolute;left:0;text-align:left;z-index:251695104;visibility:visible;mso-wrap-distance-left:3.17497mm;mso-wrap-distance-right:3.17497mm" from="368.75pt,11.75pt" to="368.75pt,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"/>
        </w:pict>
      </w:r>
    </w:p>
    <w:p w:rsidR="004C6F0F" w:rsidRPr="005A655C" w:rsidRDefault="00B63872" w:rsidP="004C6F0F">
      <w:pPr>
        <w:tabs>
          <w:tab w:val="left" w:pos="1134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line id="Line 328" o:spid="_x0000_s1161" style="position:absolute;left:0;text-align:left;z-index:251697152;visibility:visible;mso-wrap-distance-top:-3e-5mm;mso-wrap-distance-bottom:-3e-5mm" from="90.1pt,17.55pt" to="176.1pt,1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axGFQIAACsEAAAOAAAAZHJzL2Uyb0RvYy54bWysU9uO2yAQfa/Uf0C8J76sk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"/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line id="Line 325" o:spid="_x0000_s1160" style="position:absolute;left:0;text-align:left;z-index:251694080;visibility:visible;mso-wrap-distance-top:-3e-5mm;mso-wrap-distance-bottom:-3e-5mm" from="282.75pt,17.55pt" to="368.75pt,1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"/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  <w:u w:val="single"/>
        </w:rPr>
        <w:pict>
          <v:roundrect id="AutoShape 257" o:spid="_x0000_s1159" style="position:absolute;left:0;text-align:left;margin-left:176.1pt;margin-top:2.8pt;width:106.65pt;height:27pt;z-index:2516633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" fillcolor="silver">
            <v:textbox>
              <w:txbxContent>
                <w:p w:rsidR="00B63872" w:rsidRPr="003D7E77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/>
                      <w:sz w:val="32"/>
                      <w:szCs w:val="32"/>
                      <w:cs/>
                    </w:rPr>
                  </w:pPr>
                  <w:r w:rsidRPr="003D7E77">
                    <w:rPr>
                      <w:rFonts w:ascii="TH SarabunPSK" w:hAnsi="TH SarabunPSK" w:cs="TH SarabunPSK"/>
                      <w:b/>
                      <w:bCs/>
                      <w:color w:val="000000"/>
                      <w:sz w:val="32"/>
                      <w:szCs w:val="32"/>
                      <w:cs/>
                    </w:rPr>
                    <w:t>เลขาธิการ ป.ป.ท.</w:t>
                  </w:r>
                </w:p>
              </w:txbxContent>
            </v:textbox>
          </v:roundrect>
        </w:pict>
      </w:r>
    </w:p>
    <w:p w:rsidR="004C6F0F" w:rsidRPr="005A655C" w:rsidRDefault="00B63872" w:rsidP="004C6F0F">
      <w:pPr>
        <w:tabs>
          <w:tab w:val="left" w:pos="1134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line id="Line 262" o:spid="_x0000_s1158" style="position:absolute;left:0;text-align:left;z-index:251668480;visibility:visible;mso-wrap-distance-left:3.17497mm;mso-wrap-distance-right:3.17497mm" from="230.35pt,11.75pt" to="230.35pt,4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"/>
        </w:pict>
      </w:r>
    </w:p>
    <w:p w:rsidR="004C6F0F" w:rsidRPr="005A655C" w:rsidRDefault="00B63872" w:rsidP="004C6F0F">
      <w:pPr>
        <w:tabs>
          <w:tab w:val="left" w:pos="1134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roundrect id="AutoShape 258" o:spid="_x0000_s1157" style="position:absolute;left:0;text-align:left;margin-left:46.5pt;margin-top:.9pt;width:106.25pt;height:23.8pt;z-index:2516643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" fillcolor="silver">
            <v:textbox>
              <w:txbxContent>
                <w:p w:rsidR="00B63872" w:rsidRPr="00A611D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  <w:cs/>
                    </w:rPr>
                  </w:pPr>
                  <w:r w:rsidRPr="00A611D3"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  <w:cs/>
                    </w:rPr>
                    <w:t>กลุ่มตรวจสอบภายใน</w:t>
                  </w:r>
                </w:p>
              </w:txbxContent>
            </v:textbox>
          </v:roundrect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  <w:u w:val="single"/>
        </w:rPr>
        <w:pict>
          <v:line id="Line 276" o:spid="_x0000_s1156" style="position:absolute;left:0;text-align:left;flip:x;z-index:251680768;visibility:visible;mso-wrap-distance-top:-3e-5mm;mso-wrap-distance-bottom:-3e-5mm" from="152.75pt,13.25pt" to="305.75pt,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"/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roundrect id="AutoShape 260" o:spid="_x0000_s1125" style="position:absolute;left:0;text-align:left;margin-left:305.75pt;margin-top:.9pt;width:116.1pt;height:23.8pt;z-index:2516664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" fillcolor="silver">
            <v:textbox>
              <w:txbxContent>
                <w:p w:rsidR="00B63872" w:rsidRPr="00A611D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28"/>
                      <w:cs/>
                    </w:rPr>
                  </w:pPr>
                  <w:r w:rsidRPr="00A611D3"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28"/>
                      <w:cs/>
                    </w:rPr>
                    <w:t>กลุ่มพัฒนาระบบบริหาร</w:t>
                  </w:r>
                </w:p>
              </w:txbxContent>
            </v:textbox>
          </v:roundrect>
        </w:pict>
      </w:r>
    </w:p>
    <w:p w:rsidR="004C6F0F" w:rsidRPr="005A655C" w:rsidRDefault="00B63872" w:rsidP="004C6F0F">
      <w:pPr>
        <w:tabs>
          <w:tab w:val="left" w:pos="1134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roundrect id="AutoShape 305" o:spid="_x0000_s1126" style="position:absolute;left:0;text-align:left;margin-left:305.75pt;margin-top:16.15pt;width:144.8pt;height:23.8pt;z-index:2516899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" fillcolor="silver">
            <v:textbox>
              <w:txbxContent>
                <w:p w:rsidR="00B63872" w:rsidRPr="00A611D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color w:val="000000"/>
                      <w:sz w:val="28"/>
                      <w:cs/>
                    </w:rPr>
                    <w:t>ศูนย์ปฏิบัติการต่อต้านการทุจริต</w:t>
                  </w:r>
                </w:p>
              </w:txbxContent>
            </v:textbox>
          </v:roundrect>
        </w:pict>
      </w:r>
    </w:p>
    <w:p w:rsidR="004C6F0F" w:rsidRPr="005A655C" w:rsidRDefault="00B63872" w:rsidP="004C6F0F">
      <w:pPr>
        <w:tabs>
          <w:tab w:val="left" w:pos="1134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line id="Line 306" o:spid="_x0000_s1155" style="position:absolute;left:0;text-align:left;z-index:251691008;visibility:visible;mso-wrap-distance-top:-3e-5mm;mso-wrap-distance-bottom:-3e-5mm" from="230.35pt,10.4pt" to="304.95pt,1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IgwEwIAACo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"/>
        </w:pict>
      </w:r>
    </w:p>
    <w:p w:rsidR="004C6F0F" w:rsidRPr="005A655C" w:rsidRDefault="004C6F0F" w:rsidP="004C6F0F">
      <w:pPr>
        <w:tabs>
          <w:tab w:val="left" w:pos="1134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B63872" w:rsidP="004C6F0F">
      <w:pPr>
        <w:tabs>
          <w:tab w:val="left" w:pos="1134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line id="Line 283" o:spid="_x0000_s1154" style="position:absolute;left:0;text-align:left;z-index:251687936;visibility:visible;mso-wrap-distance-left:3.17497mm;mso-wrap-distance-right:3.17497mm" from="391.45pt,.6pt" to="391.45pt,2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"/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line id="Line 282" o:spid="_x0000_s1153" style="position:absolute;left:0;text-align:left;z-index:251686912;visibility:visible;mso-wrap-distance-left:3.17497mm;mso-wrap-distance-right:3.17497mm" from="66.4pt,.5pt" to="66.4pt,2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"/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line id="Line 272" o:spid="_x0000_s1152" style="position:absolute;left:0;text-align:left;z-index:251676672;visibility:visible;mso-wrap-distance-top:-3e-5mm;mso-wrap-distance-bottom:-3e-5mm" from="66.4pt,.6pt" to="391.45pt,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OmPFgIAACsEAAAOAAAAZHJzL2Uyb0RvYy54bWysU9uO2yAQfa/Uf0C8J76sk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"/>
        </w:pict>
      </w:r>
    </w:p>
    <w:p w:rsidR="004C6F0F" w:rsidRPr="005A655C" w:rsidRDefault="00B63872" w:rsidP="004C6F0F">
      <w:pPr>
        <w:tabs>
          <w:tab w:val="left" w:pos="1134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  <w:u w:val="single"/>
        </w:rPr>
        <w:pict>
          <v:roundrect id="AutoShape 281" o:spid="_x0000_s1127" style="position:absolute;left:0;text-align:left;margin-left:176.1pt;margin-top:4.05pt;width:109.2pt;height:27pt;z-index:2516858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" fillcolor="silver">
            <v:textbox>
              <w:txbxContent>
                <w:p w:rsidR="00B63872" w:rsidRPr="001525AB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/>
                      <w:sz w:val="32"/>
                      <w:szCs w:val="32"/>
                      <w:cs/>
                    </w:rPr>
                  </w:pPr>
                  <w:r w:rsidRPr="001525AB">
                    <w:rPr>
                      <w:rFonts w:ascii="TH SarabunPSK" w:hAnsi="TH SarabunPSK" w:cs="TH SarabunPSK" w:hint="cs"/>
                      <w:b/>
                      <w:bCs/>
                      <w:color w:val="000000"/>
                      <w:sz w:val="32"/>
                      <w:szCs w:val="32"/>
                      <w:cs/>
                    </w:rPr>
                    <w:t>ผู้ช่วย</w:t>
                  </w:r>
                  <w:r w:rsidRPr="001525AB">
                    <w:rPr>
                      <w:rFonts w:ascii="TH SarabunPSK" w:hAnsi="TH SarabunPSK" w:cs="TH SarabunPSK"/>
                      <w:b/>
                      <w:bCs/>
                      <w:color w:val="000000"/>
                      <w:sz w:val="32"/>
                      <w:szCs w:val="32"/>
                      <w:cs/>
                    </w:rPr>
                    <w:t>เลขาธิการ ป.ป.ท.</w:t>
                  </w:r>
                </w:p>
              </w:txbxContent>
            </v:textbox>
          </v:roundrect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roundrect id="AutoShape 280" o:spid="_x0000_s1128" style="position:absolute;left:0;text-align:left;margin-left:336.35pt;margin-top:3.95pt;width:109.2pt;height:27pt;z-index:2516848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" fillcolor="silver">
            <v:textbox>
              <w:txbxContent>
                <w:p w:rsidR="00B63872" w:rsidRPr="001525AB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/>
                      <w:sz w:val="32"/>
                      <w:szCs w:val="32"/>
                      <w:cs/>
                    </w:rPr>
                  </w:pPr>
                  <w:r w:rsidRPr="001525AB">
                    <w:rPr>
                      <w:rFonts w:ascii="TH SarabunPSK" w:hAnsi="TH SarabunPSK" w:cs="TH SarabunPSK"/>
                      <w:b/>
                      <w:bCs/>
                      <w:color w:val="000000"/>
                      <w:sz w:val="32"/>
                      <w:szCs w:val="32"/>
                      <w:cs/>
                    </w:rPr>
                    <w:t>รองเลขาธิการ ป.ป.ท.</w:t>
                  </w:r>
                </w:p>
              </w:txbxContent>
            </v:textbox>
          </v:roundrect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roundrect id="AutoShape 261" o:spid="_x0000_s1129" style="position:absolute;left:0;text-align:left;margin-left:9.85pt;margin-top:3.95pt;width:109.2pt;height:27pt;z-index:2516674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" fillcolor="silver">
            <v:textbox>
              <w:txbxContent>
                <w:p w:rsidR="00B63872" w:rsidRPr="001525AB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/>
                      <w:sz w:val="32"/>
                      <w:szCs w:val="32"/>
                      <w:cs/>
                    </w:rPr>
                  </w:pPr>
                  <w:r w:rsidRPr="001525AB">
                    <w:rPr>
                      <w:rFonts w:ascii="TH SarabunPSK" w:hAnsi="TH SarabunPSK" w:cs="TH SarabunPSK"/>
                      <w:b/>
                      <w:bCs/>
                      <w:color w:val="000000"/>
                      <w:sz w:val="32"/>
                      <w:szCs w:val="32"/>
                      <w:cs/>
                    </w:rPr>
                    <w:t>รองเลขาธิการ ป.ป.ท.</w:t>
                  </w:r>
                </w:p>
              </w:txbxContent>
            </v:textbox>
          </v:roundrect>
        </w:pict>
      </w:r>
    </w:p>
    <w:p w:rsidR="004C6F0F" w:rsidRPr="005A655C" w:rsidRDefault="004C6F0F" w:rsidP="004C6F0F">
      <w:pPr>
        <w:tabs>
          <w:tab w:val="left" w:pos="1134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u w:val="single"/>
        </w:rPr>
      </w:pPr>
    </w:p>
    <w:p w:rsidR="004C6F0F" w:rsidRPr="005A655C" w:rsidRDefault="00B63872" w:rsidP="004C6F0F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u w:val="single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roundrect id="AutoShape 264" o:spid="_x0000_s1130" style="position:absolute;margin-left:279.95pt;margin-top:11.5pt;width:135.7pt;height:27.55pt;z-index:2516705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" fillcolor="silver">
            <v:textbox>
              <w:txbxContent>
                <w:p w:rsidR="00B63872" w:rsidRPr="00A611D3" w:rsidRDefault="00B63872" w:rsidP="004C6F0F">
                  <w:pPr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  <w:cs/>
                    </w:rPr>
                  </w:pPr>
                  <w:r w:rsidRPr="00A611D3"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  <w:cs/>
                    </w:rPr>
                    <w:t>กองป้องกัน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color w:val="000000"/>
                      <w:sz w:val="28"/>
                      <w:cs/>
                    </w:rPr>
                    <w:t>การทุจริตในภาครัฐ</w:t>
                  </w:r>
                </w:p>
              </w:txbxContent>
            </v:textbox>
          </v:roundrect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roundrect id="AutoShape 263" o:spid="_x0000_s1131" style="position:absolute;margin-left:73.9pt;margin-top:12.05pt;width:105.1pt;height:27pt;z-index:2516695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" fillcolor="silver">
            <v:textbox>
              <w:txbxContent>
                <w:p w:rsidR="00B63872" w:rsidRPr="001525AB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  <w:cs/>
                    </w:rPr>
                  </w:pPr>
                  <w:r w:rsidRPr="001525AB"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  <w:cs/>
                    </w:rPr>
                    <w:t>สำนักงานเลขาธิการ</w:t>
                  </w:r>
                </w:p>
              </w:txbxContent>
            </v:textbox>
          </v:roundrect>
        </w:pict>
      </w:r>
    </w:p>
    <w:p w:rsidR="004C6F0F" w:rsidRPr="005A655C" w:rsidRDefault="00B63872" w:rsidP="004C6F0F">
      <w:pPr>
        <w:ind w:left="720" w:firstLine="131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line id="Line 277" o:spid="_x0000_s1151" style="position:absolute;left:0;text-align:left;z-index:251681792;visibility:visible;mso-wrap-distance-top:-3e-5mm;mso-wrap-distance-bottom:-3e-5mm" from="179pt,7.6pt" to="279.95pt,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IVFFQIAACsEAAAOAAAAZHJzL2Uyb0RvYy54bWysU02P2jAQvVfqf7B8h3w0sB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"/>
        </w:pict>
      </w:r>
    </w:p>
    <w:p w:rsidR="004C6F0F" w:rsidRPr="005A655C" w:rsidRDefault="004C6F0F" w:rsidP="004C6F0F">
      <w:pPr>
        <w:ind w:left="851" w:hanging="851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B63872" w:rsidP="004C6F0F">
      <w:pPr>
        <w:ind w:left="851" w:hanging="851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roundrect id="AutoShape 265" o:spid="_x0000_s1132" style="position:absolute;left:0;text-align:left;margin-left:277.05pt;margin-top:6.2pt;width:127.1pt;height:27pt;z-index:2516715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" fillcolor="silver">
            <v:textbox>
              <w:txbxContent>
                <w:p w:rsidR="00B63872" w:rsidRPr="00A611D3" w:rsidRDefault="00B63872" w:rsidP="004C6F0F">
                  <w:pPr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  <w:cs/>
                    </w:rPr>
                  </w:pPr>
                  <w:r w:rsidRPr="00A611D3"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  <w:cs/>
                    </w:rPr>
                    <w:t>กองยุทธศาสตร์และแผน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color w:val="000000"/>
                      <w:sz w:val="28"/>
                      <w:cs/>
                    </w:rPr>
                    <w:t>งาน</w:t>
                  </w:r>
                </w:p>
              </w:txbxContent>
            </v:textbox>
          </v:roundrect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roundrect id="AutoShape 259" o:spid="_x0000_s1133" style="position:absolute;left:0;text-align:left;margin-left:94.9pt;margin-top:6.2pt;width:85.8pt;height:27pt;z-index:2516654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" fillcolor="silver">
            <v:textbox>
              <w:txbxContent>
                <w:p w:rsidR="00B63872" w:rsidRPr="00A611D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  <w:cs/>
                    </w:rPr>
                  </w:pPr>
                  <w:r w:rsidRPr="00A611D3"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  <w:cs/>
                    </w:rPr>
                    <w:t>กองกฎหมาย</w:t>
                  </w:r>
                </w:p>
              </w:txbxContent>
            </v:textbox>
          </v:roundrect>
        </w:pict>
      </w:r>
    </w:p>
    <w:p w:rsidR="004C6F0F" w:rsidRPr="005A655C" w:rsidRDefault="00B63872" w:rsidP="004C6F0F">
      <w:pPr>
        <w:ind w:left="851" w:hanging="851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line id="Line 273" o:spid="_x0000_s1150" style="position:absolute;left:0;text-align:left;z-index:251677696;visibility:visible;mso-wrap-distance-top:-3e-5mm;mso-wrap-distance-bottom:-3e-5mm" from="182.4pt,3.7pt" to="277.05pt,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"/>
        </w:pict>
      </w:r>
    </w:p>
    <w:p w:rsidR="004C6F0F" w:rsidRPr="005A655C" w:rsidRDefault="004C6F0F" w:rsidP="004C6F0F">
      <w:pPr>
        <w:ind w:left="851" w:hanging="851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B63872" w:rsidP="004C6F0F">
      <w:pPr>
        <w:ind w:left="851" w:hanging="851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roundrect id="AutoShape 278" o:spid="_x0000_s1134" style="position:absolute;left:0;text-align:left;margin-left:279.95pt;margin-top:10.5pt;width:144.8pt;height:23.8pt;z-index:2516828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" fillcolor="silver">
            <v:textbox>
              <w:txbxContent>
                <w:p w:rsidR="00B63872" w:rsidRPr="007B3262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 w:themeColor="text1"/>
                      <w:sz w:val="28"/>
                      <w:cs/>
                    </w:rPr>
                  </w:pPr>
                  <w:r w:rsidRPr="007B3262">
                    <w:rPr>
                      <w:rFonts w:ascii="TH SarabunPSK" w:hAnsi="TH SarabunPSK" w:cs="TH SarabunPSK" w:hint="cs"/>
                      <w:b/>
                      <w:bCs/>
                      <w:color w:val="000000" w:themeColor="text1"/>
                      <w:sz w:val="28"/>
                      <w:cs/>
                    </w:rPr>
                    <w:t>กองอำนวยการต่อต้านการทุจริต</w:t>
                  </w:r>
                </w:p>
              </w:txbxContent>
            </v:textbox>
          </v:roundrect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roundrect id="AutoShape 269" o:spid="_x0000_s1135" style="position:absolute;left:0;text-align:left;margin-left:86.15pt;margin-top:7.3pt;width:99.15pt;height:27pt;z-index:2516756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" fillcolor="silver">
            <v:textbox>
              <w:txbxContent>
                <w:p w:rsidR="00B63872" w:rsidRPr="00A611D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  <w:cs/>
                    </w:rPr>
                  </w:pPr>
                  <w:r w:rsidRPr="00A611D3"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  <w:cs/>
                    </w:rPr>
                    <w:t>กองการต่างประเทศ</w:t>
                  </w:r>
                </w:p>
              </w:txbxContent>
            </v:textbox>
          </v:roundrect>
        </w:pict>
      </w:r>
    </w:p>
    <w:p w:rsidR="004C6F0F" w:rsidRPr="005A655C" w:rsidRDefault="00B63872" w:rsidP="004C6F0F">
      <w:pPr>
        <w:ind w:left="851" w:hanging="851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line id="Line 275" o:spid="_x0000_s1149" style="position:absolute;left:0;text-align:left;z-index:251679744;visibility:visible;mso-wrap-distance-top:-3e-5mm;mso-wrap-distance-bottom:-3e-5mm" from="185.3pt,4.25pt" to="279.95pt,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"/>
        </w:pict>
      </w:r>
    </w:p>
    <w:p w:rsidR="004C6F0F" w:rsidRPr="005A655C" w:rsidRDefault="004C6F0F" w:rsidP="004C6F0F">
      <w:pPr>
        <w:ind w:left="851" w:hanging="851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B63872" w:rsidP="004C6F0F">
      <w:pPr>
        <w:ind w:left="851" w:hanging="851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roundrect id="AutoShape 267" o:spid="_x0000_s1136" style="position:absolute;left:0;text-align:left;margin-left:279.95pt;margin-top:9.45pt;width:178.65pt;height:23.8pt;z-index:2516736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" fillcolor="silver">
            <v:textbox>
              <w:txbxContent>
                <w:p w:rsidR="00B63872" w:rsidRPr="00A611D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  <w:cs/>
                    </w:rPr>
                  </w:pPr>
                  <w:r w:rsidRPr="00A611D3"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  <w:cs/>
                    </w:rPr>
                    <w:t>ศูนย์เทคโนโลยีสารสนเทศและการสื่อสาร</w:t>
                  </w:r>
                </w:p>
              </w:txbxContent>
            </v:textbox>
          </v:roundrect>
        </w:pict>
      </w: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roundrect id="AutoShape 279" o:spid="_x0000_s1137" style="position:absolute;left:0;text-align:left;margin-left:115.15pt;margin-top:9.45pt;width:70.15pt;height:23.8pt;z-index:2516838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" fillcolor="silver">
            <v:textbox>
              <w:txbxContent>
                <w:p w:rsidR="00B63872" w:rsidRPr="00A611D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color w:val="000000"/>
                      <w:sz w:val="28"/>
                      <w:cs/>
                    </w:rPr>
                    <w:t>กองบริหารคดี</w:t>
                  </w:r>
                </w:p>
              </w:txbxContent>
            </v:textbox>
          </v:roundrect>
        </w:pict>
      </w:r>
    </w:p>
    <w:p w:rsidR="004C6F0F" w:rsidRPr="005A655C" w:rsidRDefault="00B63872" w:rsidP="004C6F0F">
      <w:pPr>
        <w:ind w:left="851" w:hanging="851"/>
        <w:rPr>
          <w:rFonts w:ascii="TH SarabunIT๙" w:hAnsi="TH SarabunIT๙" w:cs="TH SarabunIT๙"/>
          <w:b/>
          <w:bCs/>
          <w:color w:val="000000" w:themeColor="text1"/>
          <w:sz w:val="28"/>
        </w:rPr>
      </w:pPr>
      <w:r>
        <w:rPr>
          <w:rFonts w:ascii="TH SarabunIT๙" w:eastAsia="Calibri" w:hAnsi="TH SarabunIT๙" w:cs="TH SarabunIT๙"/>
          <w:b/>
          <w:bCs/>
          <w:noProof/>
          <w:color w:val="000000" w:themeColor="text1"/>
          <w:sz w:val="32"/>
          <w:szCs w:val="32"/>
          <w:u w:val="single"/>
        </w:rPr>
        <w:pict>
          <v:line id="Line 274" o:spid="_x0000_s1148" style="position:absolute;left:0;text-align:left;z-index:251678720;visibility:visible;mso-wrap-distance-top:-3e-5mm;mso-wrap-distance-bottom:-3e-5mm" from="185.3pt,4.8pt" to="279.95pt,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nAqFQIAACsEAAAOAAAAZHJzL2Uyb0RvYy54bWysU02P2jAQvVfqf7B8h3w0sB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"/>
        </w:pict>
      </w:r>
    </w:p>
    <w:p w:rsidR="004C6F0F" w:rsidRPr="005A655C" w:rsidRDefault="004C6F0F" w:rsidP="004C6F0F">
      <w:pPr>
        <w:ind w:left="851" w:hanging="851"/>
        <w:rPr>
          <w:rFonts w:ascii="TH SarabunIT๙" w:hAnsi="TH SarabunIT๙" w:cs="TH SarabunIT๙"/>
          <w:b/>
          <w:bCs/>
          <w:color w:val="000000" w:themeColor="text1"/>
          <w:sz w:val="28"/>
        </w:rPr>
      </w:pPr>
    </w:p>
    <w:p w:rsidR="004C6F0F" w:rsidRPr="005A655C" w:rsidRDefault="00B63872" w:rsidP="004C6F0F">
      <w:pPr>
        <w:ind w:left="851" w:hanging="851"/>
        <w:rPr>
          <w:rFonts w:ascii="TH SarabunIT๙" w:hAnsi="TH SarabunIT๙" w:cs="TH SarabunIT๙"/>
          <w:b/>
          <w:bCs/>
          <w:color w:val="000000" w:themeColor="text1"/>
          <w:sz w:val="28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roundrect id="AutoShape 266" o:spid="_x0000_s1138" style="position:absolute;left:0;text-align:left;margin-left:254.6pt;margin-top:12.45pt;width:232.65pt;height:42.05pt;z-index:2516725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" fillcolor="silver">
            <v:textbox>
              <w:txbxContent>
                <w:p w:rsidR="00B63872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</w:rPr>
                  </w:pPr>
                  <w:r w:rsidRPr="00A611D3"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  <w:cs/>
                    </w:rPr>
                    <w:t xml:space="preserve">สำนักงานป้องกันและปราบปรามการทุจริตในภาครัฐ </w:t>
                  </w:r>
                </w:p>
                <w:p w:rsidR="00B63872" w:rsidRPr="00A611D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  <w:cs/>
                    </w:rPr>
                  </w:pPr>
                  <w:r w:rsidRPr="00A611D3"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  <w:cs/>
                    </w:rPr>
                    <w:t>เขต</w:t>
                  </w:r>
                  <w:r w:rsidRPr="00A611D3">
                    <w:rPr>
                      <w:rFonts w:ascii="TH SarabunPSK" w:hAnsi="TH SarabunPSK" w:cs="TH SarabunPSK" w:hint="cs"/>
                      <w:b/>
                      <w:bCs/>
                      <w:color w:val="000000"/>
                      <w:sz w:val="28"/>
                      <w:cs/>
                    </w:rPr>
                    <w:t xml:space="preserve"> ๑ </w:t>
                  </w:r>
                  <w:r w:rsidRPr="00A611D3"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</w:rPr>
                    <w:t>–</w:t>
                  </w:r>
                  <w:r w:rsidRPr="00A611D3">
                    <w:rPr>
                      <w:rFonts w:ascii="TH SarabunPSK" w:hAnsi="TH SarabunPSK" w:cs="TH SarabunPSK" w:hint="cs"/>
                      <w:b/>
                      <w:bCs/>
                      <w:color w:val="000000"/>
                      <w:sz w:val="28"/>
                      <w:cs/>
                    </w:rPr>
                    <w:t xml:space="preserve"> ๙</w:t>
                  </w:r>
                </w:p>
                <w:p w:rsidR="00B63872" w:rsidRPr="00D757AD" w:rsidRDefault="00B63872" w:rsidP="004C6F0F">
                  <w:pPr>
                    <w:jc w:val="center"/>
                    <w:rPr>
                      <w:rFonts w:cs="CordiaUPC"/>
                      <w:b/>
                      <w:bCs/>
                      <w:color w:val="FFFFFF"/>
                      <w:sz w:val="28"/>
                    </w:rPr>
                  </w:pPr>
                </w:p>
                <w:p w:rsidR="00B63872" w:rsidRPr="00D757AD" w:rsidRDefault="00B63872" w:rsidP="004C6F0F">
                  <w:pPr>
                    <w:jc w:val="center"/>
                    <w:rPr>
                      <w:rFonts w:cs="CordiaUPC"/>
                      <w:b/>
                      <w:bCs/>
                      <w:color w:val="FFFFFF"/>
                      <w:sz w:val="28"/>
                      <w:cs/>
                    </w:rPr>
                  </w:pPr>
                </w:p>
              </w:txbxContent>
            </v:textbox>
          </v:roundrect>
        </w:pict>
      </w:r>
    </w:p>
    <w:p w:rsidR="004C6F0F" w:rsidRPr="005A655C" w:rsidRDefault="00B63872" w:rsidP="004C6F0F">
      <w:pPr>
        <w:ind w:left="851" w:hanging="851"/>
        <w:rPr>
          <w:rFonts w:ascii="TH SarabunIT๙" w:hAnsi="TH SarabunIT๙" w:cs="TH SarabunIT๙"/>
          <w:b/>
          <w:bCs/>
          <w:color w:val="000000" w:themeColor="text1"/>
          <w:sz w:val="28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roundrect id="AutoShape 268" o:spid="_x0000_s1139" style="position:absolute;left:0;text-align:left;margin-left:5pt;margin-top:5.7pt;width:175.7pt;height:24.95pt;z-index:2516746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" fillcolor="silver">
            <v:textbox>
              <w:txbxContent>
                <w:p w:rsidR="00B63872" w:rsidRPr="00A611D3" w:rsidRDefault="00B63872" w:rsidP="004C6F0F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</w:rPr>
                  </w:pPr>
                  <w:r w:rsidRPr="00A611D3"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  <w:cs/>
                    </w:rPr>
                    <w:t xml:space="preserve">กองปราบปรามการทุจริตในภาครัฐ </w:t>
                  </w:r>
                  <w:r w:rsidRPr="00A611D3">
                    <w:rPr>
                      <w:rFonts w:ascii="TH SarabunPSK" w:hAnsi="TH SarabunPSK" w:cs="TH SarabunPSK" w:hint="cs"/>
                      <w:b/>
                      <w:bCs/>
                      <w:color w:val="000000"/>
                      <w:sz w:val="28"/>
                      <w:cs/>
                    </w:rPr>
                    <w:t>๑</w:t>
                  </w:r>
                  <w:r w:rsidRPr="00A611D3">
                    <w:rPr>
                      <w:rFonts w:ascii="TH SarabunPSK" w:hAnsi="TH SarabunPSK" w:cs="TH SarabunPSK"/>
                      <w:b/>
                      <w:bCs/>
                      <w:color w:val="000000"/>
                      <w:sz w:val="28"/>
                    </w:rPr>
                    <w:t xml:space="preserve"> –</w:t>
                  </w:r>
                  <w:r w:rsidRPr="00A611D3">
                    <w:rPr>
                      <w:rFonts w:ascii="TH SarabunPSK" w:hAnsi="TH SarabunPSK" w:cs="TH SarabunPSK" w:hint="cs"/>
                      <w:b/>
                      <w:bCs/>
                      <w:color w:val="000000"/>
                      <w:sz w:val="28"/>
                      <w:cs/>
                    </w:rPr>
                    <w:t xml:space="preserve"> ๕</w:t>
                  </w:r>
                </w:p>
              </w:txbxContent>
            </v:textbox>
          </v:roundrect>
        </w:pict>
      </w:r>
    </w:p>
    <w:p w:rsidR="004C6F0F" w:rsidRPr="005A655C" w:rsidRDefault="00B63872" w:rsidP="004C6F0F">
      <w:pPr>
        <w:ind w:left="851" w:hanging="851"/>
        <w:rPr>
          <w:rFonts w:ascii="TH SarabunIT๙" w:hAnsi="TH SarabunIT๙" w:cs="TH SarabunIT๙"/>
          <w:b/>
          <w:bCs/>
          <w:color w:val="000000" w:themeColor="text1"/>
          <w:sz w:val="28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line id="Line 288" o:spid="_x0000_s1147" style="position:absolute;left:0;text-align:left;z-index:251688960;visibility:visible;mso-wrap-distance-top:-3e-5mm;mso-wrap-distance-bottom:-3e-5mm" from="180.7pt,4.4pt" to="254.6pt,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"/>
        </w:pict>
      </w:r>
    </w:p>
    <w:p w:rsidR="004C6F0F" w:rsidRPr="005A655C" w:rsidRDefault="004C6F0F" w:rsidP="004C6F0F">
      <w:pPr>
        <w:ind w:left="851" w:hanging="851"/>
        <w:rPr>
          <w:rFonts w:ascii="TH SarabunIT๙" w:hAnsi="TH SarabunIT๙" w:cs="TH SarabunIT๙"/>
          <w:b/>
          <w:bCs/>
          <w:color w:val="000000" w:themeColor="text1"/>
          <w:sz w:val="30"/>
          <w:szCs w:val="30"/>
        </w:rPr>
      </w:pPr>
    </w:p>
    <w:p w:rsidR="004C6F0F" w:rsidRPr="005A655C" w:rsidRDefault="004C6F0F" w:rsidP="004C6F0F">
      <w:pPr>
        <w:ind w:left="851" w:hanging="851"/>
        <w:rPr>
          <w:rFonts w:ascii="TH SarabunIT๙" w:hAnsi="TH SarabunIT๙" w:cs="TH SarabunIT๙"/>
          <w:b/>
          <w:bCs/>
          <w:color w:val="000000" w:themeColor="text1"/>
          <w:sz w:val="30"/>
          <w:szCs w:val="30"/>
        </w:rPr>
      </w:pPr>
    </w:p>
    <w:p w:rsidR="004C6F0F" w:rsidRPr="005A655C" w:rsidRDefault="004C6F0F" w:rsidP="004C6F0F">
      <w:pPr>
        <w:ind w:left="851" w:hanging="851"/>
        <w:rPr>
          <w:rFonts w:ascii="TH SarabunIT๙" w:hAnsi="TH SarabunIT๙" w:cs="TH SarabunIT๙"/>
          <w:color w:val="000000" w:themeColor="text1"/>
          <w:sz w:val="30"/>
          <w:szCs w:val="30"/>
        </w:rPr>
      </w:pPr>
      <w:r w:rsidRPr="005A655C">
        <w:rPr>
          <w:rFonts w:ascii="TH SarabunIT๙" w:hAnsi="TH SarabunIT๙" w:cs="TH SarabunIT๙"/>
          <w:color w:val="000000" w:themeColor="text1"/>
          <w:sz w:val="30"/>
          <w:szCs w:val="30"/>
          <w:cs/>
        </w:rPr>
        <w:t>ภาพแสดงโครงสร้างสำนักงานคณะกรรมการป้องกันและปราบปรามการทุจริตในภาครัฐ (สำนักงาน ป.ป.ท.)</w:t>
      </w:r>
    </w:p>
    <w:p w:rsidR="004C6F0F" w:rsidRPr="005A655C" w:rsidRDefault="004C6F0F" w:rsidP="004C6F0F">
      <w:pPr>
        <w:ind w:left="567" w:hanging="567"/>
        <w:rPr>
          <w:rFonts w:ascii="TH SarabunIT๙" w:hAnsi="TH SarabunIT๙" w:cs="TH SarabunIT๙"/>
          <w:color w:val="000000" w:themeColor="text1"/>
          <w:sz w:val="30"/>
          <w:szCs w:val="30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0"/>
          <w:szCs w:val="30"/>
          <w:cs/>
        </w:rPr>
        <w:t xml:space="preserve">ที่มา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0"/>
          <w:szCs w:val="30"/>
        </w:rPr>
        <w:t xml:space="preserve">: </w:t>
      </w:r>
      <w:r w:rsidRPr="005A655C">
        <w:rPr>
          <w:rFonts w:ascii="TH SarabunIT๙" w:hAnsi="TH SarabunIT๙" w:cs="TH SarabunIT๙"/>
          <w:color w:val="000000" w:themeColor="text1"/>
          <w:sz w:val="30"/>
          <w:szCs w:val="30"/>
          <w:cs/>
        </w:rPr>
        <w:t>กฎกระทรวงแบ่งส่วนราชการสำนักงานคณะกรรมการป้องกันและปราบปรามการทุจริตในภาครัฐ</w:t>
      </w:r>
      <w:r w:rsidRPr="005A655C">
        <w:rPr>
          <w:rFonts w:ascii="TH SarabunIT๙" w:hAnsi="TH SarabunIT๙" w:cs="TH SarabunIT๙"/>
          <w:color w:val="000000" w:themeColor="text1"/>
          <w:sz w:val="30"/>
          <w:szCs w:val="30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0"/>
          <w:szCs w:val="30"/>
          <w:cs/>
        </w:rPr>
        <w:t>พ</w:t>
      </w:r>
      <w:r w:rsidRPr="005A655C">
        <w:rPr>
          <w:rFonts w:ascii="TH SarabunIT๙" w:hAnsi="TH SarabunIT๙" w:cs="TH SarabunIT๙"/>
          <w:color w:val="000000" w:themeColor="text1"/>
          <w:sz w:val="30"/>
          <w:szCs w:val="30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0"/>
          <w:szCs w:val="30"/>
          <w:cs/>
        </w:rPr>
        <w:t>ศ</w:t>
      </w:r>
      <w:r w:rsidRPr="005A655C">
        <w:rPr>
          <w:rFonts w:ascii="TH SarabunIT๙" w:hAnsi="TH SarabunIT๙" w:cs="TH SarabunIT๙"/>
          <w:color w:val="000000" w:themeColor="text1"/>
          <w:sz w:val="30"/>
          <w:szCs w:val="30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0"/>
          <w:szCs w:val="30"/>
          <w:cs/>
        </w:rPr>
        <w:t xml:space="preserve"> ๒๕๖๐ </w:t>
      </w:r>
    </w:p>
    <w:p w:rsidR="004C6F0F" w:rsidRPr="005A655C" w:rsidRDefault="004C6F0F" w:rsidP="004C6F0F">
      <w:pPr>
        <w:ind w:left="562" w:hanging="562"/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ind w:left="562" w:hanging="562"/>
        <w:jc w:val="center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วิสัยทัศน์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(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Vision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)</w:t>
      </w:r>
    </w:p>
    <w:p w:rsidR="004C6F0F" w:rsidRPr="005A655C" w:rsidRDefault="004C6F0F" w:rsidP="004C6F0F">
      <w:pPr>
        <w:jc w:val="center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“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ธรรมาภิบาลเข้มแข็ง ทุจริตภาครัฐลดลง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”</w:t>
      </w:r>
    </w:p>
    <w:p w:rsidR="004C6F0F" w:rsidRPr="005A655C" w:rsidRDefault="004C6F0F" w:rsidP="004C6F0F">
      <w:pPr>
        <w:ind w:left="142" w:hanging="142"/>
        <w:jc w:val="thaiDistribute"/>
        <w:rPr>
          <w:rFonts w:ascii="TH SarabunIT๙" w:hAnsi="TH SarabunIT๙" w:cs="TH SarabunIT๙"/>
          <w:color w:val="000000" w:themeColor="text1"/>
          <w:sz w:val="15"/>
          <w:szCs w:val="15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4C6F0F">
      <w:pPr>
        <w:jc w:val="center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พันธกิจ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(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Mission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)</w:t>
      </w:r>
    </w:p>
    <w:p w:rsidR="004C6F0F" w:rsidRPr="005A655C" w:rsidRDefault="004C6F0F" w:rsidP="00606AF8">
      <w:pPr>
        <w:ind w:firstLine="141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สำนักงานคณะกรรมการป้องกันและปราบปรามการทุจริตในภาครัฐ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(สำนักงาน ป.ป.ท.) ได้กำหนดพันธกิจ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Mission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) ไว้ดังนี้</w:t>
      </w:r>
    </w:p>
    <w:p w:rsidR="004C6F0F" w:rsidRPr="005A655C" w:rsidRDefault="004C6F0F" w:rsidP="00606AF8">
      <w:pPr>
        <w:ind w:firstLine="141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๑. บังคับใช้กฎหมายป้องกันและปราบปรามการทุจริต</w:t>
      </w:r>
    </w:p>
    <w:p w:rsidR="004C6F0F" w:rsidRPr="005A655C" w:rsidRDefault="004C6F0F" w:rsidP="00606AF8">
      <w:pPr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 เสริมสร้างประสิทธิภาพเครือข่ายประชาชนปลูกฝังจิตสำนึกต่อต้านการทุจริต</w:t>
      </w:r>
    </w:p>
    <w:p w:rsidR="004C6F0F" w:rsidRPr="005A655C" w:rsidRDefault="004C6F0F" w:rsidP="00606AF8">
      <w:pPr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๓. กำกับ ติดตาม ขับเคลื่อนหน่วยงานภาครัฐให้ปฏิบัติงานในกรอบธรรมาภิบาล</w:t>
      </w:r>
    </w:p>
    <w:p w:rsidR="004C6F0F" w:rsidRPr="005A655C" w:rsidRDefault="004C6F0F" w:rsidP="00606AF8">
      <w:pPr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606AF8">
      <w:pPr>
        <w:jc w:val="center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ค่านิยมร่วม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PACC : (Office of Public Sector Anti-Corruption Commission)</w:t>
      </w:r>
    </w:p>
    <w:p w:rsidR="004C6F0F" w:rsidRPr="005A655C" w:rsidRDefault="004C6F0F" w:rsidP="00606AF8">
      <w:pPr>
        <w:ind w:firstLine="144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P : Proactive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=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ทำงานเชิงรุกมุ่งผลสัมฤทธิ์อย่างมืออาชีพ</w:t>
      </w:r>
    </w:p>
    <w:p w:rsidR="004C6F0F" w:rsidRPr="005A655C" w:rsidRDefault="004C6F0F" w:rsidP="00606AF8">
      <w:pPr>
        <w:ind w:firstLine="144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A : Accurate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=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ทำงานด้วยความถูกต้อง </w:t>
      </w:r>
    </w:p>
    <w:p w:rsidR="004C6F0F" w:rsidRPr="005A655C" w:rsidRDefault="004C6F0F" w:rsidP="00606AF8">
      <w:pPr>
        <w:ind w:firstLine="144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C : Clear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=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ปฏิบัติหน้าที่ด้วยความซื่อสัตย์ โปร่งใส และยุติธรรม </w:t>
      </w:r>
    </w:p>
    <w:p w:rsidR="004C6F0F" w:rsidRPr="005A655C" w:rsidRDefault="004C6F0F" w:rsidP="00606AF8">
      <w:pPr>
        <w:ind w:firstLine="144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C : Challenge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=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กล้าท้าทายการทุจริตทุกรูปแบบ</w:t>
      </w:r>
    </w:p>
    <w:p w:rsidR="004C6F0F" w:rsidRPr="005A655C" w:rsidRDefault="004C6F0F" w:rsidP="00606AF8">
      <w:pPr>
        <w:ind w:firstLine="1440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606AF8">
      <w:pPr>
        <w:jc w:val="center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ประเด็นยุทธศาสตร์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ประเด็นยุทธศาสตร์ที่ ๑ พัฒนาประสิทธิภาพการป้องกันและเสริมสร้างธรรมาภิบาลของหน่วยงานภาครัฐ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ประเด็นยุทธศาสตร์ที่ ๒ ปลูกจิตสำนึกและพัฒนาเครือข่ายพลังประชารัฐขับเคลื่อนธรรมาภิบาล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ต่อต้านการทุจริต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ประเด็นยุทธศาสตร์ที่ ๓ พัฒนาประสิทธิภาพการปราบปรามการทุจริตในภาครัฐ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ประเด็นยุทธศาสตร์ที่ ๔ เพิ่มขีดสมรรถนะองค์กรและบุคลากรเพื่อมุ่งสู่องค์กรสมรรถนะสูง</w:t>
      </w:r>
    </w:p>
    <w:p w:rsidR="004C6F0F" w:rsidRPr="005A655C" w:rsidRDefault="004C6F0F" w:rsidP="00606AF8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</w:p>
    <w:p w:rsidR="004C6F0F" w:rsidRPr="005A655C" w:rsidRDefault="004C6F0F" w:rsidP="00606AF8">
      <w:pPr>
        <w:ind w:firstLine="1418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บทบาทหน้าที่ภารกิจ</w:t>
      </w:r>
    </w:p>
    <w:p w:rsidR="004C6F0F" w:rsidRPr="005A655C" w:rsidRDefault="004C6F0F" w:rsidP="00606AF8">
      <w:pPr>
        <w:ind w:firstLine="141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สำนักงานคณะกรรมการป้องกันและปราบปรามการทุจริตในภาครัฐ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มีภารกิจเกี่ยวกับการป้องกันและปราบปรามการทุจริตในภาครัฐ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โดยการจัดทำข้อเสนอเกี่ยวกับนโยบาย มาตรการ และแผนพัฒนาการป้องกันและปราบปรามการทุจริตในภาครัฐ กำกับและตรวจสอบเจ้าหน้าที่และหน่วยงานของรัฐ ติดตามและรายงานข้อมูลที่เกี่ยวกับการทุจริตในภาครัฐ แสวงหาข้อมูลและรวบรวมพยานหลักฐาน รวมทั้งไต่สวนข้อเท็จจริงเพื่อดำเนินการทางวินัยและคดีกับผู้กระทำผิดตามกฎหมายที่เกี่ยวข้อง ทั้งนี้ เพื่อให้สามารถขับเคลื่อนการดำเนินงานตามหลักธรรมาภิบาลและบรรลุผลตามเป้าหมายในการป้องกันและปราบปรามการทุจริตในภาครัฐ</w:t>
      </w:r>
    </w:p>
    <w:p w:rsidR="004C6F0F" w:rsidRPr="005A655C" w:rsidRDefault="004C6F0F" w:rsidP="00606AF8">
      <w:pPr>
        <w:autoSpaceDE w:val="0"/>
        <w:autoSpaceDN w:val="0"/>
        <w:adjustRightInd w:val="0"/>
        <w:ind w:firstLine="1418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อำนาจหน้าที่</w:t>
      </w:r>
    </w:p>
    <w:p w:rsidR="004C6F0F" w:rsidRPr="005A655C" w:rsidRDefault="004C6F0F" w:rsidP="00606AF8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สำนักงานคณะกรรมการป้องกันและปราบปรามการทุจริตในภาครัฐ มีอำนาจตามที่กำหนดไว้ตามมาตรา ๕๑ แห่งพระราชบัญญัติมาตรการของฝ่ายบริหารในการป้องกันและปราบปรามการทุจริต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       พ.ศ. ๒๕๕๑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แก้ไขเพิ่มเติม (ฉบับที่ ๒) พ.ศ. ๒๕๕๙ กำหนดให้สํานักงานคณะกรรมการป้องกันและปราบปรามการทุจริตในภาครัฐเป็น ส่วนราชการมีฐานะเป็นกรมที่ไม่สังกัดสํานักนายกรัฐมนตรี  กระทรวงหรือทบวง                  โดยมีเลขาธิการเป็นผู้รับผิดชอบขึ้นตรงต่อนายกรัฐมนตรี มีหน้าที่ควบคุมดูแลและรับผิดชอบการปฏิบัติราชการของสํานักงานต่อคณะกรรมการ ป.ป.ท. และเป็นผู้บังคับบัญชาข้าราชการและเจ้าหน้าที่ในสํานักงาน โดยมีรอง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เลขาธิการ เป็นผู้ช่วยสั่งและปฏิบัติราชการ รวมทั้งมีอำนาจหน้าที่ตามที่กำหนดในกฎหมายว่าด้วยมาตรการของฝ่ายบริหารในการป้องกันและปราบปรามการทุจริต โดยมีหน่วยงานในสังกัด ดังต่อไปนี้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กลุ่มตรวจสอบภายใน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ทำหน้าที่หลักในการตรวจสอบการดำเนินงานภายในสำนักงานคณะกรรมการป้องกันและปราบปรามการทุจริตในภาครัฐ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และสนับสนุนการปฏิบัติงานของสำนักงานคณะกรรมการป้องกันและปราบปรามการทุจริตในภาครัฐ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รับผิดชอบงานขึ้นตรงต่อเลขาธิการคณะกรรมการป้องกันและปราบปรามการทุจริตในภาครัฐ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โดยมีหน้าที่และอำนาจ ดำเนินการเกี่ยวกับการตรวจสอบด้านการบริหาร การเงิน และการบัญชีของสำนักงาน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 </w:t>
      </w:r>
      <w:r w:rsidRPr="001357BF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คณะกรรมการป้องกันและปราบปรามการทุจริตในภาครัฐ</w:t>
      </w:r>
      <w:r w:rsidRPr="001357BF"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ปฏิบัติงานร่วมกับหรือสนับสนุนการปฏิบัติงานของหน่วยงานอื่นที่เกี่ยวข้อง</w:t>
      </w:r>
      <w:r w:rsidRPr="001357BF"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หรือที่ได้รับมอบหมาย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กลุ่มพัฒนาระบบบริหาร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1357BF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</w:pP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ทำหน้าที่หลักในการพัฒนาการบริหารของสำนักงานคณะกรรมการป้องกันและปราบปรามการทุจริตในภาครัฐ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ให้เกิดผลสัมฤทธิ์ มีประสิทธิภาพ และคุ้มค่า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รับผิดชอบงานขึ้นตรงต่อเลขาธิการคณะกรรมการป้องกันและปราบปรามการทุจริตในภาครัฐ</w:t>
      </w:r>
      <w:r w:rsidR="001357BF">
        <w:rPr>
          <w:rFonts w:ascii="TH SarabunIT๙" w:hAnsi="TH SarabunIT๙" w:cs="TH SarabunIT๙" w:hint="cs"/>
          <w:color w:val="000000" w:themeColor="text1"/>
          <w:spacing w:val="-8"/>
          <w:sz w:val="32"/>
          <w:szCs w:val="32"/>
          <w:cs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โดยมีหน้าที่และอำนาจ เสนอแนะและให้คำปรึกษาแก่เลขาธิการคณะกรรมการป้องกันและปราบปรามการทุจริตในภาครัฐ</w:t>
      </w:r>
      <w:r w:rsidRPr="001357BF">
        <w:rPr>
          <w:rFonts w:ascii="TH SarabunIT๙" w:hAnsi="TH SarabunIT๙" w:cs="TH SarabunIT๙"/>
          <w:b/>
          <w:bCs/>
          <w:color w:val="000000" w:themeColor="text1"/>
          <w:spacing w:val="-8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เกี่ยวกับยุทธศาสตร์การพัฒนาระบบราชการภายในสำนักงานคณะกรรมการป้องกันและปราบปรามการทุจริตในภาครัฐ</w:t>
      </w:r>
      <w:r w:rsidRPr="001357BF">
        <w:rPr>
          <w:rFonts w:ascii="TH SarabunIT๙" w:hAnsi="TH SarabunIT๙" w:cs="TH SarabunIT๙"/>
          <w:b/>
          <w:bCs/>
          <w:color w:val="000000" w:themeColor="text1"/>
          <w:spacing w:val="-8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ติดตาม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ประเมินผล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และจัดทำรายงานเกี่ยวกับการพัฒนาระบบราชการในสำนักงานคณะกรรมการป้องกันและปราบปรามการทุจริตในภาครัฐ</w:t>
      </w:r>
      <w:r w:rsidRPr="001357BF">
        <w:rPr>
          <w:rFonts w:ascii="TH SarabunIT๙" w:hAnsi="TH SarabunIT๙" w:cs="TH SarabunIT๙"/>
          <w:b/>
          <w:bCs/>
          <w:color w:val="000000" w:themeColor="text1"/>
          <w:spacing w:val="-8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ประสานและดำเนินการเกี่ยวกับการพัฒนาระบบราชการร่วมกับหน่วยงานกลางต่างๆ และหน่วยงานภายในสำนักงานคณะกรรมการป้องกันและปราบปรามการทุจริตในภาครัฐ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และปฏิบัติงานร่วมกับหรือสนับสนุนการปฏิบัติงานของหน่วยงานอื่นที่เกี่ยวข้อง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หรือที่ได้รับมอบหมาย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ศูนย์ปฏิบัติการต่อต้านการทุจริต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ทำหน้าที่หลักในการบูรณาการและขับเคลื่อนแผนการป้องกันและปราบปรามการทุจริตและการส่งเสริมคุ้มครองจริยธรรมในสำนักงานคณะกรรมการป้องกันและปราบปรามการทุจริตในภาครัฐ รับผิดชอบงาน             ขึ้นตรงต่อเลขาธิการคณะกรรมการป้องกันและปราบปรามการทุจริตในภาครัฐ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โดยมีหน้าที่และอำนาจ เสนอแนะแก่เลขาธิการคณะกรรมการป้องกันและปราบปรามการทุจริตในภาครัฐ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เกี่ยวกับการป้องกันและปราบปรามการทุจริตและประพฤติมิชอบของสำนักงานคณะกรรมการป้องกันและปราบปรามการทุจริตในภาครัฐ รวมทั้ง                         จัดทำแผนปฏิบัติการป้องกันและปราบปรามการทุจริตและประพฤติมิชอบของส่วนราชการให้สอดคล้องกับยุทธศาสตร์ชาติ ว่าด้วยการป้องกันและปราบปรามการทุจริต มาตรการป้องกันและปราบปรามการทุจริตในภาครัฐ และนโยบายของรัฐบาลที่เกี่ยวข้องเสนอต่อเลขาธิการคณะกรรมการป้องกันและปราบปรามการทุจริตในภาครัฐ ประสารงาน เร่งรัด และกำกับให้หน่วยงานในสังกัดสำนักงานคณะกรรมการป้องกันและปราบปรามการทุจริตในภาครัฐ ดำเนินการตามแผนปฏิบัติการป้องกันและปราบปรามการทุจริตและประพฤติมิชอบของสำนักงานคณะกรรมการป้องกันและปราบปรามการทุจริตในภาครัฐ รับข้อร้องเรียนเรื่องการทุจริต การปฏิบัติหรือละเว้นการปฏิบัติหน้าที่โดยมิชอบของข้าราชการและเจ้าหน้าที่ในสำนักงานคณะกรรมการป้องกันและปราบปรามการทุจริตในภาครัฐ และส่งต่อไปยังส่วนราชการและหน่วยงานที่เกี่ยวข้อง คุ้มครองจริยธรรมตามประมวลจริยธรรมข้าราชการพลเรือน ประสานงาน เร่งรัด และติดตามเกี่ยวกับการดำเนินการและร่วมมือในการป้องกันและปราบปราม                การทุจริตและประพฤติมิชอบ และคุ้มครองจริยธรรมกับส่วนราชการและหน่วยงานที่เกี่ยวข้อง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ติดตาม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ประเมินผล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ละจัดทำรายงานการป้องกันและปราบปรามการทุจริตและประพฤติมิชอบของสำนักงานคณะกรรมการป้องกันและปราบปรามการทุจริตในภาครัฐ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คุ้มครองจริยธรรม เสนอต่อเลขาธิการคณะกรรมการป้องกันและปราบปรามการ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lastRenderedPageBreak/>
        <w:t>ทุจริตในภาครัฐ</w:t>
      </w:r>
      <w:r w:rsidRPr="005A655C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และหน่วยงานที่เกี่ยวข้อง และปฏิบัติงานร่วมกับหรือสนับสนุนการปฏิบัติงานของหน่วยงานอื่น              ที่เกี่ยวข้อง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หรือที่ได้รับมอบหมาย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สำนักงานเลขาธิการ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1357BF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มีหน้าที่และอำนาจเกี่ยวกับราชการทั่วไปของสำนักงานคณะกรรมการป้องกันและปราบปรามการทุจริตในภาครัฐ</w:t>
      </w:r>
      <w:r w:rsidRPr="001357BF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ละราชการอื่นที่มิได้แยกให้เป็นหน้าที่และอำนาจของกองหรือส่วนราชการใดโดยเฉพาะดำเนินการเกี่ยวกับงานสารบรรณและปฏิบัติราชการทั่วไปของสำนักงานคณะกรรมการป้องกันและปราบปรามการทุจริตในภาครัฐ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ดำเนินการเกี่ยวกับงานช่วยอำนวยการและงานเลขานุการของสำนักงานคณะกรรมการป้องกันและปราบปรามการทุจริตในภาครัฐ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ดำเนินการเกี่ยวกับการเงิน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การบัญชี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การงบประมาณ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การพัสดุ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อาคารสถานที่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ยานพาหนะ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และงานรักษาความปลอดภัยของสำนักงานคณะกรรมการป้องกันและปราบปรามการทุจริตในภาครัฐ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จัดระบบงานและบริหารงานบุคคลของสำนักงานคณะกรรมการป้องกันและปราบปรามการทุจริตในภาครัฐ</w:t>
      </w:r>
      <w:r w:rsidRPr="001357BF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ดำเนินการเกี่ยวกับการประชาสัมพันธ์และเผยแพร่กิจกรรม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ความรู้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ความก้าวหน้า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และผลงานของสำนักงานคณะกรรมการป้องกันและปราบปรามการทุจริตในภาครัฐ เรื่องร้องเรียนที่เกี่ยวข้องกับการทุจริตในภาครัฐ และปฏิบัติงานร่วมกับหรือสนับสนุนการปฏิบัติงานของหน่วยงานอื่นที่เกี่ยวข้อง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หรือที่ได้รับมอบหมาย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กองกฎหมาย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</w:p>
    <w:p w:rsidR="004C6F0F" w:rsidRPr="001357BF" w:rsidRDefault="004C6F0F" w:rsidP="004C6F0F">
      <w:pPr>
        <w:autoSpaceDE w:val="0"/>
        <w:autoSpaceDN w:val="0"/>
        <w:adjustRightInd w:val="0"/>
        <w:ind w:firstLine="1411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มีหน้าที่และอำนาจ ดำเนินการเกี่ยวกับการยกร่างกฎหมาย กฎ ระเบียบ และข้อบังคับ และพัฒนากฎหมายที่อยู่ในหน้าที่และอำนาจของสำนักงานคณะกรรมการ ป.ป.ท.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รวมถึงการให้คำปรึกษาและวินิจฉัยปัญหาเกี่ยวกับข้อกฎหมายที่อยู่ในความรับผิดชอบของสำนักงานคณะกรรมการป้องกันและปราบปรามการทุจริตในภาครัฐ เสนอแนะเกี่ยวกับการปรับปรุงหรือให้มีกฎหมาย กฎ ระเบียบ และข้อบังคับเกี่ยวกับมาตรการในการป้องกันและปราบปรามการทุจริตในภาครัฐแก่คณะกรรมการ ป.ป.ท. ดำเนินการเกี่ยวกับงานนิติกรรมและสัญญา งานเกี่ยวกับคดีแพ่ง คดีอาญา และคดีปกครอง และงานเกี่ยวกับความรับผิดทางละเมิดของเจ้าหน้าที่ รวมทั้งให้ความช่วยเหลือทางกฎหมายแก่ข้าราชการและเจ้าหน้าที่ของสำนักงานคณะกรรมการป้องกันและปราบปรามการทุจริตในภาครัฐ ดำเนินการเกี่ยวกับความเห็นแย้งกรณีที่พนักงานอัยการมีคำสั่งไม่ฟ่องคดี ไม่อุทธรณ์หรือไม่ฎีกา หรือถอนฟ้อง ถอนอุทธรณ์ ถอนฎีกา เสนอต่อคณะกรรมการ ป.ป.ท. และปฏิบัติงานร่วมกับหรือสนับสนุนการปฏิบัติงานของหน่วยงานอื่นที่เกี่ยวข้อง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หรือที่ได้รับมอบหมาย </w:t>
      </w:r>
    </w:p>
    <w:p w:rsidR="004C6F0F" w:rsidRPr="005A655C" w:rsidRDefault="004C6F0F" w:rsidP="004C6F0F">
      <w:pPr>
        <w:autoSpaceDE w:val="0"/>
        <w:autoSpaceDN w:val="0"/>
        <w:adjustRightInd w:val="0"/>
        <w:ind w:firstLine="141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กองการต่างประเทศ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4C6F0F">
      <w:pPr>
        <w:autoSpaceDE w:val="0"/>
        <w:autoSpaceDN w:val="0"/>
        <w:adjustRightInd w:val="0"/>
        <w:ind w:firstLine="141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หน้าที่และอำนาจดำเนินการเกี่ยวกับการประสานงานและการให้ความร่วมมือระหว่างประเทศในด้านการป้องกันและปราบปรามการทุจริตร่วมกับสำนักงานคณะกรรมการป้องกันและปราบปรามการทุจริตแห่งชาติ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และปฏิบัติงานร่วมกับหรือสนับสนุนการปฏิบัติงานของหน่วยงานอื่นที่เกี่ยวข้อง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หรือที่ได้รับมอบหมาย</w:t>
      </w:r>
    </w:p>
    <w:p w:rsidR="004C6F0F" w:rsidRPr="005A655C" w:rsidRDefault="004C6F0F" w:rsidP="004C6F0F">
      <w:pPr>
        <w:ind w:firstLine="1440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กองบริหารคดี</w:t>
      </w:r>
    </w:p>
    <w:p w:rsidR="004C6F0F" w:rsidRPr="005A655C" w:rsidRDefault="004C6F0F" w:rsidP="00606AF8">
      <w:pPr>
        <w:autoSpaceDE w:val="0"/>
        <w:autoSpaceDN w:val="0"/>
        <w:adjustRightInd w:val="0"/>
        <w:ind w:firstLine="1412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มีหน้าที่และอํานาจดําเนินการเกี่ยวกับงานเลขานุการของคณะกรรมการ ป.ป.ท. รวมทั้งติดตามผลการดําเนินการตามมติคณะกรรมการ ป.ป.ท. จัดทําสารบบคดีและศูนย์ข้อมูลคดีและบริหารจัดการคดีเพื่อสนับสนุนงานของคณะกรรมการ ป.ป.ท. รวมทั้งประมวลคําสั่งและมติของคณะกรรมการ ป.ป.ท. และคําพิพากษาที่เกี่ยวข้องกับสํานักงานคณะกรรมการป้องกันและปราบปรามการทุจริตในภาครัฐ รับเรื่องและตรวจสอบข้อเท็จจริงเบื้องต้นเกี่ยวกับเรื่องร้องเรียนหรือการกล่าวหา เจ้าหน้าที่ของรัฐว่ากระทําการหรือเกี่ยวข้องกับการกระทําการทุจริตในภาครัฐ และรายงานความคืบหน้าต่อผู้ร้องและผู้ที่เกี่ยวข้อง ดําเนินการเกี่ยวกับการประมวลและวิเคราะห์สถิติเรื่องร้องเรียน สถิติคดีทุจริตในภาครัฐ และสถิติอื่นที่เกี่ยวข้องกับการ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บริหารคดี และปฏิบัติงานร่วมกับหรือสนับสนุนการปฏิบัติงานของหน่วยงานอื่นที่เกี่ยวข้องหรือที่ได้รับ มอบหมาย</w:t>
      </w:r>
    </w:p>
    <w:p w:rsidR="004C6F0F" w:rsidRPr="005A655C" w:rsidRDefault="004C6F0F" w:rsidP="00606AF8">
      <w:pPr>
        <w:autoSpaceDE w:val="0"/>
        <w:autoSpaceDN w:val="0"/>
        <w:adjustRightInd w:val="0"/>
        <w:ind w:firstLine="141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กองปราบปรามการทุจริตในภาครัฐ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–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๕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</w:p>
    <w:p w:rsidR="004C6F0F" w:rsidRPr="001357BF" w:rsidRDefault="004C6F0F" w:rsidP="00606AF8">
      <w:pPr>
        <w:autoSpaceDE w:val="0"/>
        <w:autoSpaceDN w:val="0"/>
        <w:adjustRightInd w:val="0"/>
        <w:ind w:firstLine="1411"/>
        <w:jc w:val="thaiDistribute"/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</w:pP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มีหน้าที่และอำนาจในเขตพื้นที่กรุงเทพมหานคร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1357BF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ดำเนินการเกี่ยวกับเรื่องร้องเรียน การกล่าวหาว่าเจ้าหน้าที่ของรัฐกระทำการหรือเกี่ยวข้องกับการทุจริตในภาครัฐ หรือมีเหตุอันควรสงสัยว่าเจ้าหน้าที่ของรัฐกระทำการทุจริตในภาครัฐ หรือที่มีการร้องทุกข์กล่าวโทษกับพนักงานสอบสวนเพื่อให้ดำเนินคดีกับเจ้าหน้าที่ของรัฐ อันเนื่องมาจากการกระทำทุจริตในภาครัฐ หรือที่คณะกรรมการป้องกันและปราบปรามการทุจริตแห่งส่งเรื่องให้ดำเนินการไต่สวนข้อเท็จจริง ประสานงานและดำเนินการตามกฎหมายและระเบียบที่เกี่ยวกับมาตรการของฝ่ายบริหารในการป้องกันและปราบปรามการทุจริต ติดตามและประเมินผลการดำเนินคดีและการดำเนินการทางวินัยกับเจ้าหน้าที่ของรัฐ และปฏิบัติงานร่วมกับหรือสนับสนุนการปฏิบัติงานของหน่วยงานอื่นที่เกี่ยวข้องหรือที่ได้รับมอบหมาย</w:t>
      </w:r>
    </w:p>
    <w:p w:rsidR="004C6F0F" w:rsidRPr="005A655C" w:rsidRDefault="004C6F0F" w:rsidP="00606AF8">
      <w:pPr>
        <w:ind w:firstLine="1440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กองป้องกันการทุจริตในภาครัฐ</w:t>
      </w:r>
    </w:p>
    <w:p w:rsidR="004C6F0F" w:rsidRPr="005A655C" w:rsidRDefault="004C6F0F" w:rsidP="00606AF8">
      <w:pPr>
        <w:autoSpaceDE w:val="0"/>
        <w:autoSpaceDN w:val="0"/>
        <w:adjustRightInd w:val="0"/>
        <w:ind w:firstLine="141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มีหน้าที่และอํานาจ ศึกษาและวิเคราะห์เพื่อกําหนดนโยบาย มาตรการ และข้อเสนอแนะเกี่ยวกับการป้องกันการทุจริตในภาครัฐ เพื่อเสนอให้คณะกรรมการ ป.ป.ท. พิจารณาเสนอคณะรัฐมนตรี ศึกษาและพัฒนางานวิจัยและวิชาการด้านการป้องกันและแก้ไขปัญหาการทุจริตในภาครัฐ พัฒนาและเสนอแนะรูปแบบและวิธีการเกี่ยวกับการดําเนินงานของหน่วยงานภาครัฐ และเจ้าหน้าที่ของรัฐให้เป็นไปตามหลัก           ธรรมาภิบาล รวมทั้งประสาน สนับสนุน และติดตามผลการดําเนินงานตามแนวทางการพัฒนาและข้อเสนอแนะดังกล่าว ส่งเสริม สนับสนุน พัฒนาศักยภาพเครือข่ายภาคประชาสังคม ประสานความร่วมมือ  และสร้างการมีส่วนร่วมกับทุกภาคส่วนในการป้องกันการทุจริต และปฏิบัติงานร่วมกับหรือสนับสนุนการปฏิบัติงานของหน่วยงานอื่นที่เกี่ยวข้องหรือที่ได้รับมอบหมาย</w:t>
      </w:r>
    </w:p>
    <w:p w:rsidR="004C6F0F" w:rsidRPr="005A655C" w:rsidRDefault="004C6F0F" w:rsidP="00606AF8">
      <w:pPr>
        <w:autoSpaceDE w:val="0"/>
        <w:autoSpaceDN w:val="0"/>
        <w:adjustRightInd w:val="0"/>
        <w:ind w:firstLine="141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กองยุทธศาสตร์และแผนงาน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606AF8">
      <w:pPr>
        <w:autoSpaceDE w:val="0"/>
        <w:autoSpaceDN w:val="0"/>
        <w:adjustRightInd w:val="0"/>
        <w:ind w:firstLine="141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มีหน้าที่และอํานาจ เสนอแนะการกําหนดนโยบายและยุทธศาสตร์ของสํานักงานคณะกรรมการป้องกันและปราบปรามการทุจริตในภาครัฐ รวมทั้งจัดทําแผนปฏิบัติการด้านการป้องกันและปราบปรามการทุจริตในภาครัฐ ติดตาม ประเมินผล และรายงานผลการดําเนินการเกี่ยวกับการป้องกันและปราบปรามการทุจริตในภาครัฐ เสนอแนะแนวนโยบายการขอตั้งและจัดสรรงบประมาณประจําปีให้สอดคล้องกับนโยบาย และแผนงานของสํานักงานคณะกรรมการป้องกันและปราบปรามการทุจริตในภาครัฐ ดําเนินการเกี่ยวกับการประมวลสถิติอื่นๆ ที่มิได้อยู่ในหน้าที่และอํานาจของกองบริหารคดี รวมทั้งให้บริการข้อมูลสถิติในด้านต่างๆ ของสํานักงานคณะกรรมการป้องกันและปราบปรามการทุจริตในภาครัฐ และปฏิบัติงานร่วมกับหรือสนับสนุนการปฏิบัติงานของหน่วยงานอื่นที่เกี่ยวข้องหรือที่ได้รับมอบหมาย</w:t>
      </w:r>
    </w:p>
    <w:p w:rsidR="004C6F0F" w:rsidRPr="005A655C" w:rsidRDefault="004C6F0F" w:rsidP="00606AF8">
      <w:pPr>
        <w:ind w:firstLine="144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กองอำนวยการต่อต้านการทุจริต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มีหน้าที่และอํานาจ ดําเนินการเกี่ยวกับเรื่องร้องเรียนการกล่าวหาว่าเจ้าหน้าที่ของรัฐกระทําการหรือ เกี่ยวข้องกับการทุจริตในภาครัฐ หรือมีเหตุอันควรสงสัยว่าเจ้าหน้าที่ของรัฐกระทําการทุจริตในภาครัฐหรือที่มีการร้องทุกข์กล่าวโทษกับพนักงานสอบสวนเพื่อให้ดําเนินคดีกับเจ้าหน้าที่ของรัฐ อันเนื่องมาจากการกระทําทุจริตในภาครัฐ หรือที่คณะกรรมการป้องกันและปราบปรามการทุจริตแห่งชาติส่งเรื่องให้ดําเนินการ  ไต่สวนข้อเท็จจริง หรือที่คณะรัฐมนตรีหรือนายกรัฐมนตรีมอบหมายให้ดําเนินการ ในกรณีที่ความผิดเกิดขึ้นต่อเนื่องหลายพื้นที่ หรือความผิดเดียวแต่กระทําหลายพื้นที่ หรือความผิดที่มีผู้เกี่ยวข้องอยู่ในหลายหน่วยงาน  หรือคดีทุจริตที่มีผลกระทบต่อสังคมอย่างกว้างขวาง แสวงหาและรวบรวมพยานหลักฐานกรณีหน่วยงานของรัฐมีวิธีปฏิบัติหรือดําเนินงานที่เป็นเหตุให้เกิดความเดือดร้อนแก่ผู้ใช้บริการหรือประชาชน และส่อไปในทางทุจริต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ในภาครัฐ หรือเป็นเหตุให้เกิดความเสียหายแก่ทางราชการอย่างร้ายแรง ดําเนินการเกี่ยวกับข้อมูลข่าวการทุจริตในภาครัฐ และเชื่อมโยงข้อมูลข่าวกับหน่วยงานที่เกี่ยวข้องกับการป้องกันและปราบปรามการทุจริต ดําเนินการหรือประสานงานกับหน่วยงานที่เกี่ยวข้องเพื่อคุ้มครองผู้กล่าวหา ผู้เสียหาย ผู้ทําคําร้อง ผู้ร้องทุกข์กล่าวโทษ ผู้ให้ถ้อยคํา ผู้แจ้งเบาะแสหรือข้อมูลเกี่ยวกับการทุจริตในภาครัฐหรือบุคคลสําคัญในการปฏิบัติหน้าที่ด้านการป้องกันและปราบปรามการทุจริตในภาครัฐ และการขอรับค่าตอบแทนเท่าที่จําเป็นและสมควรตามกฎหมายว่าด้วยการคุ้มครองพยานในคดีอาญา ติดตามบุคคลตามหนังสือเรียกตัวเป็นพยานและบุคคล                ที่ถูกหมายของศาลในคดีที่อยู่ในหน้าที่และอํานาจของคณะกรรมการ ป.ป.ท. กํากับ ติดตาม สนับสนุน และประสานการดําเนินงานของศูนย์ปฏิบัติการต่อต้าน การทุจริตของหน่วยงานต่างๆ ติดตามและประเมินผลการดําเนินคดีและการดําเนินการทางวินัยกับเจ้าหน้าที่ของรัฐ และปฏิบัติงานร่วมกับหรือสนับสนุนการปฏิบัติงานของหน่วยงานอื่นที่เกี่ยวข้องหรือที่ได้รับมอบหมาย</w:t>
      </w:r>
    </w:p>
    <w:p w:rsidR="004C6F0F" w:rsidRPr="005A655C" w:rsidRDefault="004C6F0F" w:rsidP="00606AF8">
      <w:pPr>
        <w:autoSpaceDE w:val="0"/>
        <w:autoSpaceDN w:val="0"/>
        <w:adjustRightInd w:val="0"/>
        <w:ind w:firstLine="141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ศูนย์เทคโนโลยีสารสนเทศและการสื่อสาร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606AF8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มีหน้าที่และอํานาจ ศึกษา วิเคราะห์ และพัฒนาระบบงานด้านเทคโนโลยีสารสนเทศและการสื่อสารของสํานักงานคณะกรรมการป้องกันและปราบปรามการทุจริตในภาครัฐ และให้บริการและสนับสนุน การใช้งานระบบสารสนเทศและฐานข้อมูล รวมทั้งจัดทําระบบการรับเรื่องร้องเรียนและรวบรวม เรื่องร้องเรียนเกี่ยวกับการกล่าวหาว่าเจ้าหน้าที่ของรัฐกระทําการหรือเกี่ยวข้องกับการทุจริตในภาครัฐ และจัดให้มีช่องทางการรับฟังความคิดเห็นของประชาชนและผู้ที่เกี่ยวข้อง เป็นศูนย์กลางบริหารจัดการฐานข้อมูลในด้านต่างๆ  ของสํานักงานคณะกรรมการป้องกันและปราบปรามการทุจริตในภาครัฐ และที่เกี่ยวข้องกับการป้องกันและปราบปรามการทุจริตร่วมกับสํานักงานคณะกรรมการป้องกันและปราบปรามการทุจริตแห่งชาติ และปฏิบัติงานร่วมกับหรือสนับสนุนการปฏิบัติงานของหน่วยงานอื่นเกี่ยวข้องหรือที่ได้รับมอบหมาย </w:t>
      </w:r>
    </w:p>
    <w:p w:rsidR="004C6F0F" w:rsidRPr="005A655C" w:rsidRDefault="004C6F0F" w:rsidP="00606AF8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สำนักงานป้องกันและปราบปรามการทุจริตในภาครัฐ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เขตพื้นที่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–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๙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606AF8">
      <w:pPr>
        <w:autoSpaceDE w:val="0"/>
        <w:autoSpaceDN w:val="0"/>
        <w:adjustRightInd w:val="0"/>
        <w:ind w:firstLine="141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มีหน้าที่และอำนาจในเขตพื้นที่ตามที่นายกรัฐมนตรีประกาศกำหนด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ดำเนินการเกี่ยวกับเรื่องร้องเรียน การกล่าวหาว่าเจ้าหน้าที่ของรัฐกระทำการหรือเกี่ยวข้องกับการทุจริตในภาครัฐ หรือมีเหตุอันควรสงสัยว่าเจ้าหน้าที่ของรัฐกระทำการทุจริตในภาครัฐ หรือที่มีการร้องทุกข์กล่าวโทษกับพนักงานสอบสวนเพื่อให้ดำเนินคดีกับเจ้าหน้าที่ของรัฐ อันเนื่องมาจากการกระทำทุจริตในภาครัฐ หรือที่คณะกรรมการป้องกันและปราบปรามการทุจริตแห่งส่งเรื่องให้ดำเนินการไต่สวนข้อเท็จจริง ประสานงานและดำเนินการตามกฎหมายและระเบียบที่เกี่ยวกับมาตรการของฝ่ายบริหารในการป้องกันและปราบปรามการทุจริต ติดตามและประเมินผลการดำเนินคดีและการดำเนินการทางวินัยกับเจ้าหน้าที่ของรัฐ ส่งเสริมการป้องกันการทุจริตในภาครัฐ และปฏิบัติงานร่วมกับหรือสนับสนุนการปฏิบัติงานของหน่วยงานอื่นที่เกี่ยวข้องหรือที่ได้รับมอบหมาย </w:t>
      </w:r>
    </w:p>
    <w:p w:rsidR="004C6F0F" w:rsidRPr="005A655C" w:rsidRDefault="004C6F0F" w:rsidP="00606AF8">
      <w:pPr>
        <w:autoSpaceDE w:val="0"/>
        <w:autoSpaceDN w:val="0"/>
        <w:adjustRightInd w:val="0"/>
        <w:ind w:firstLine="141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อำนาจหน้าที่ของคณะกรรมการ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ป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ป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ท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</w:p>
    <w:p w:rsidR="004C6F0F" w:rsidRPr="005A655C" w:rsidRDefault="004C6F0F" w:rsidP="00606AF8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คณะกรรมการ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มีอำนาจหน้าที่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ตามนัยมาตรา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๑๗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แห่ง พระราชบัญญัติมาตรการของฝ่ายบริหารในการป้องกันและปราบปรามการทุจริต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พ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ศ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๒๕๕๑  ดังต่อไปนี้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606AF8">
      <w:pPr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เสนอนโยบาย มาตรการและแผนพัฒนาต่อคณะรัฐมนตรี</w:t>
      </w:r>
    </w:p>
    <w:p w:rsidR="004C6F0F" w:rsidRPr="005A655C" w:rsidRDefault="004C6F0F" w:rsidP="00606AF8">
      <w:pPr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เสนอแนะ ให้คำปรึกษาแก่คณะรัฐมนตรีเกี่ยวกับการปรับปรุงกฎหมาย กฏ ข้อบังคับ</w:t>
      </w:r>
      <w:r w:rsidR="001A1D7D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เพื่อป้องกันและปราบปรามการทุจริต</w:t>
      </w:r>
    </w:p>
    <w:p w:rsidR="004C6F0F" w:rsidRPr="005A655C" w:rsidRDefault="004C6F0F" w:rsidP="00606AF8">
      <w:pPr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 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เสนอแนะต่อคณะกรรมการ ป.ป.ช.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ในการกำหนดตำแหน่งเจ้าหน้าที่ของรัฐที่ต้องยื่นแสดงบัญชีทรัพย์สิน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ตามกฎหมาย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 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ป.ป.ช.</w:t>
      </w:r>
    </w:p>
    <w:p w:rsidR="004C6F0F" w:rsidRPr="005A655C" w:rsidRDefault="004C6F0F" w:rsidP="00606AF8">
      <w:pPr>
        <w:ind w:firstLine="1418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 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ไต่สวนข้อเท็จจริงและชี้มูลการทุจริตของเจ้าหน้าที่ของรัฐ</w:t>
      </w:r>
    </w:p>
    <w:p w:rsidR="004C6F0F" w:rsidRPr="005A655C" w:rsidRDefault="004C6F0F" w:rsidP="00606AF8">
      <w:pPr>
        <w:ind w:firstLine="1418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 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ไต่สวนข้อเท็จจริงและสรุปสำนวนพร้อมความเห็นส่งพนักงานอัยการเพื่อฟ้องคดีอาญา</w:t>
      </w:r>
    </w:p>
    <w:p w:rsidR="004C6F0F" w:rsidRPr="005A655C" w:rsidRDefault="004C6F0F" w:rsidP="00606AF8">
      <w:pPr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๖.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 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จัด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ทำรายงานผลการปฏิบัติงานเสนอต่อ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คณะรัฐมนตรี </w:t>
      </w:r>
      <w:r w:rsidRPr="005A655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เพื่อเสนอต่อสภาผู้แทนราษฎร วุฒิสภา และคณะกรรมการ ป.ป.ช.</w:t>
      </w:r>
    </w:p>
    <w:p w:rsidR="004C6F0F" w:rsidRPr="005A655C" w:rsidRDefault="004C6F0F" w:rsidP="00606AF8">
      <w:pPr>
        <w:ind w:firstLine="69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๗.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แต่งตั้งคณะอนุกรรมการเพื่อดำเนินการตามที่คณะกรรมการ ป.ป.ท. มอบหมาย</w:t>
      </w:r>
    </w:p>
    <w:p w:rsidR="004C6F0F" w:rsidRPr="00EA0E70" w:rsidRDefault="004C6F0F" w:rsidP="00606AF8">
      <w:pPr>
        <w:ind w:firstLine="1418"/>
        <w:jc w:val="thaiDistribute"/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</w:pPr>
      <w:r w:rsidRPr="00EA0E70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๘. ปฏิบัติการอื่นตามพระราชบัญญัติมาตรการฯ</w:t>
      </w:r>
      <w:r w:rsidRPr="00EA0E70"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  <w:t xml:space="preserve"> </w:t>
      </w:r>
      <w:r w:rsidRPr="00EA0E70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หรือการอื่นใดเกี่ยวกับการป้องกันและปราบปรามการทุจริตในภาครัฐ</w:t>
      </w:r>
      <w:r w:rsidRPr="00EA0E70"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  <w:t> </w:t>
      </w:r>
      <w:r w:rsidRPr="00EA0E70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ตามที่คณะรัฐมนตรีหรือคณะกรรมการ ป.ป.ช. มอบหมาย</w:t>
      </w:r>
    </w:p>
    <w:p w:rsidR="004C6F0F" w:rsidRPr="005A655C" w:rsidRDefault="004C6F0F" w:rsidP="00606AF8">
      <w:pPr>
        <w:tabs>
          <w:tab w:val="left" w:pos="1440"/>
        </w:tabs>
        <w:ind w:firstLine="144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๒.๓.๓ รูปแบบและวิธีการทุจริตที่มีกฎหมายบัญญัติไว้เป็นความผิดอย่างชัดแจ้ง</w:t>
      </w:r>
    </w:p>
    <w:p w:rsidR="004C6F0F" w:rsidRPr="005A655C" w:rsidRDefault="004C6F0F" w:rsidP="00606AF8">
      <w:pPr>
        <w:autoSpaceDE w:val="0"/>
        <w:autoSpaceDN w:val="0"/>
        <w:adjustRightInd w:val="0"/>
        <w:ind w:firstLine="207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กฎหมายที่มีบทบัญญัติซึ่งแสดงให้เห็นถึงรูปแบบและวิธีการทุจริตในภาครัฐ ได้แก่</w:t>
      </w:r>
    </w:p>
    <w:p w:rsidR="004C6F0F" w:rsidRPr="005A655C" w:rsidRDefault="004C6F0F" w:rsidP="001A1D7D">
      <w:pPr>
        <w:pStyle w:val="ListParagraph"/>
        <w:numPr>
          <w:ilvl w:val="0"/>
          <w:numId w:val="11"/>
        </w:numPr>
        <w:tabs>
          <w:tab w:val="left" w:pos="2430"/>
        </w:tabs>
        <w:autoSpaceDE w:val="0"/>
        <w:autoSpaceDN w:val="0"/>
        <w:adjustRightInd w:val="0"/>
        <w:ind w:left="0" w:firstLine="207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ประมวลกฎหมายอาญา</w:t>
      </w:r>
    </w:p>
    <w:p w:rsidR="004C6F0F" w:rsidRPr="005A655C" w:rsidRDefault="004C6F0F" w:rsidP="00606AF8">
      <w:pPr>
        <w:pStyle w:val="ListParagraph"/>
        <w:autoSpaceDE w:val="0"/>
        <w:autoSpaceDN w:val="0"/>
        <w:adjustRightInd w:val="0"/>
        <w:ind w:left="0" w:firstLine="243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เป็นกฎหมายที่กำหนดความผิดในทางอาญา สำหรับการกระทำที่เข้าองค์ประกอบความผิดตามที่กฎหมายกำหนด โดยมีวัตถุประสงค์เพื่อลงโทษผู้กระทำความผิดและเพื่อรักษาความสงบเรียบร้อยของบ้านเมืองและศีลธรรมอันดีของประชาชน ความผิดตามประมวลกฎหมายอาญา นำมาใช้บังคับกับเจ้าหน้าที่ของรัฐทุกระดับ ซึ่งปฏิบัติหน้าที่ในฐานะเป็นเจ้าพนักงานตามกฎหมาย โดยรูปแบบและวิธีการทุจริตที่สะท้อนให้เห็นในประมวลกฎหมายอาญา ปรากฏอยู่ในบทบัญญัติความผิดฐานเป็น                  เจ้าพนักงานของรัฐที่กระทำผิดต่อตำแหน่งหน้าที่ ตั้งแต่มาตรา ๑๔๗ ถึง มาตรา ๑๖๖ สรุปฐานความผิดได้ตามลำดับ ดังนี้ (แสวง บุญเฉลิมวิภาส, การบังคับใช้กฎหมายเพื่อปราบปรามการทุจริตและประพฤติมิชอบในประเทศไทย, รพีสาร, ฉบับที่ ๑, พ.ศ. ๒๕๔๔ หน้า ๑๕.)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552"/>
        </w:tabs>
        <w:autoSpaceDE w:val="0"/>
        <w:autoSpaceDN w:val="0"/>
        <w:adjustRightInd w:val="0"/>
        <w:ind w:left="0" w:firstLine="24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ความผิดฐานเป็นเจ้าพนักงานยักยอกทรัพย์ ตามมาตรา ๑๔๗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552"/>
        </w:tabs>
        <w:autoSpaceDE w:val="0"/>
        <w:autoSpaceDN w:val="0"/>
        <w:adjustRightInd w:val="0"/>
        <w:ind w:left="0" w:firstLine="24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ความผิดฐานเป็นเจ้าพนักงานกรรโชกทรัพย์ ตามมาตรา ๑๔๘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552"/>
        </w:tabs>
        <w:autoSpaceDE w:val="0"/>
        <w:autoSpaceDN w:val="0"/>
        <w:adjustRightInd w:val="0"/>
        <w:ind w:left="0" w:firstLine="24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ความผิดฐานเป็นเจ้าพนักงานเรียกรับหรือยอมจะรับสินบน ตามมาตรา ๑๔๙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552"/>
          <w:tab w:val="left" w:pos="2610"/>
        </w:tabs>
        <w:autoSpaceDE w:val="0"/>
        <w:autoSpaceDN w:val="0"/>
        <w:adjustRightInd w:val="0"/>
        <w:ind w:left="0" w:firstLine="24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ความผิดฐานเป็นเจ้าพนักงานกระทำการหรือไม่กระทำการ หรือไม่กระทำการ โดยเห็นแก่สินบนที่เรียกรับหรือยอมจะรับไว้ก่อน ตามมาตรา ๑๕๐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552"/>
        </w:tabs>
        <w:autoSpaceDE w:val="0"/>
        <w:autoSpaceDN w:val="0"/>
        <w:adjustRightInd w:val="0"/>
        <w:ind w:left="0" w:firstLine="24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ความผิดฐานเป็นเจ้าพนักงานใช้อำนาจในตำแหน่งโดยทุจริต ตามมาตรา ๑๕๑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552"/>
          <w:tab w:val="left" w:pos="2610"/>
        </w:tabs>
        <w:autoSpaceDE w:val="0"/>
        <w:autoSpaceDN w:val="0"/>
        <w:adjustRightInd w:val="0"/>
        <w:ind w:left="0" w:firstLine="2410"/>
        <w:jc w:val="thaiDistribute"/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ความผิดฐานเป็นเจ้าพนักงานหาประโยชน์จากกิจการในหน้าที่ ตามมาตรา ๑๕๒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552"/>
          <w:tab w:val="left" w:pos="2610"/>
        </w:tabs>
        <w:autoSpaceDE w:val="0"/>
        <w:autoSpaceDN w:val="0"/>
        <w:adjustRightInd w:val="0"/>
        <w:ind w:left="0" w:firstLine="24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ความผิดฐานเป็นเจ้าพนักงานจ่ายทรัพย์เกินกว่าที่ควรจ่ายเพื่อประโยชน์ตน ตามมาตรา ๑๕๓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552"/>
        </w:tabs>
        <w:autoSpaceDE w:val="0"/>
        <w:autoSpaceDN w:val="0"/>
        <w:adjustRightInd w:val="0"/>
        <w:ind w:left="0" w:firstLine="24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ความผิดฐานเป็นเจ้าพนักงานทุจริตในการเรียกเก็บรายได้ ตามมาตรา ๑๕๔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552"/>
        </w:tabs>
        <w:autoSpaceDE w:val="0"/>
        <w:autoSpaceDN w:val="0"/>
        <w:adjustRightInd w:val="0"/>
        <w:ind w:left="0" w:firstLine="24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ความผิดฐานเป็นเจ้าพนักงานช่วยเหลือบุคคลผู้เสียภาษี ตามมาตรา ๑๕๔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552"/>
          <w:tab w:val="left" w:pos="2610"/>
        </w:tabs>
        <w:autoSpaceDE w:val="0"/>
        <w:autoSpaceDN w:val="0"/>
        <w:adjustRightInd w:val="0"/>
        <w:ind w:left="0" w:firstLine="24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ความผิดฐานเป็นเจ้าพนักงานทุจริตในการกำหนดราคาทรัพย์สินหรือสินค้า ตามมาตรา ๑๕๕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552"/>
        </w:tabs>
        <w:autoSpaceDE w:val="0"/>
        <w:autoSpaceDN w:val="0"/>
        <w:adjustRightInd w:val="0"/>
        <w:ind w:left="0" w:firstLine="2410"/>
        <w:jc w:val="thaiDistribute"/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ความผิดฐานเป็นเจ้าพนักงานทุจริตช่วยเหลือเกี่ยวกับการบัญชี ตามมาตรา ๑๕๖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552"/>
          <w:tab w:val="left" w:pos="2610"/>
        </w:tabs>
        <w:autoSpaceDE w:val="0"/>
        <w:autoSpaceDN w:val="0"/>
        <w:adjustRightInd w:val="0"/>
        <w:ind w:left="0" w:firstLine="24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ความผิดฐานเป็นเจ้าพนักงานปฏิบัติหรือละเว้นการปฏิบัติหน้าที่โดยมิชอบ ตามมาตรา ๑๕๗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552"/>
          <w:tab w:val="left" w:pos="2610"/>
        </w:tabs>
        <w:autoSpaceDE w:val="0"/>
        <w:autoSpaceDN w:val="0"/>
        <w:adjustRightInd w:val="0"/>
        <w:ind w:left="0" w:firstLine="24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ความผิดฐานเป็นเจ้าพนักงานปฏิบัติหรือละเว้นการปฏิบัติหน้าที่โดยทุจริต  ตามมาตรา ๑๕๗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552"/>
          <w:tab w:val="left" w:pos="2610"/>
        </w:tabs>
        <w:autoSpaceDE w:val="0"/>
        <w:autoSpaceDN w:val="0"/>
        <w:adjustRightInd w:val="0"/>
        <w:ind w:left="0" w:firstLine="24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ความผิดฐานเป็นเจ้าพนักงานทำอันตรายทรัพย์หรือเอกสารในปกครอง ตามมาตรา ๑๕๘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552"/>
          <w:tab w:val="left" w:pos="2610"/>
        </w:tabs>
        <w:autoSpaceDE w:val="0"/>
        <w:autoSpaceDN w:val="0"/>
        <w:adjustRightInd w:val="0"/>
        <w:ind w:left="0" w:firstLine="24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ความผิดฐานเป็นเจ้าพนักงานทำอันตรายตราหรือเครื่องหมายที่ประทับที่ทรัพย์หรือเอกสาร ตามมาตรา ๑๕๙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610"/>
        </w:tabs>
        <w:autoSpaceDE w:val="0"/>
        <w:autoSpaceDN w:val="0"/>
        <w:adjustRightInd w:val="0"/>
        <w:ind w:left="0" w:firstLine="2430"/>
        <w:jc w:val="thaiDistribute"/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lastRenderedPageBreak/>
        <w:t>ความผิดฐานเป็นเจ้าพนักงานใช้ดวงตราหรือรอยตราโดยมิชอบ ตามมาตรา ๑๖๐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610"/>
        </w:tabs>
        <w:autoSpaceDE w:val="0"/>
        <w:autoSpaceDN w:val="0"/>
        <w:adjustRightInd w:val="0"/>
        <w:ind w:left="0" w:firstLine="243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ความผิดฐานเป็นเจ้าพนักงานปลอมเอกสาร ตามมาตรา ๑๖๑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610"/>
        </w:tabs>
        <w:autoSpaceDE w:val="0"/>
        <w:autoSpaceDN w:val="0"/>
        <w:adjustRightInd w:val="0"/>
        <w:ind w:left="0" w:firstLine="243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ความผิดฐานเป็นเจ้าพนักงานรับรองเป็นหลักฐานเท็จ ตามมาตรา ๑๖๒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610"/>
        </w:tabs>
        <w:autoSpaceDE w:val="0"/>
        <w:autoSpaceDN w:val="0"/>
        <w:adjustRightInd w:val="0"/>
        <w:ind w:left="0" w:firstLine="243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ความผิดฐานเป็นเจ้าพนักงานเปิดจดหมายหรือโทรเลขของผู้อื่น ตาม              มาตรา ๑๖๓ (๑)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610"/>
        </w:tabs>
        <w:autoSpaceDE w:val="0"/>
        <w:autoSpaceDN w:val="0"/>
        <w:adjustRightInd w:val="0"/>
        <w:ind w:left="0" w:firstLine="243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ความผิดฐานเป็นเจ้าพนักงานทำลาย ทำให้สูญหายซึ่งจดหมายหรือโทรเลข ของผู้อื่น ตามมาตรา ๑๖๓ (๒)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610"/>
        </w:tabs>
        <w:autoSpaceDE w:val="0"/>
        <w:autoSpaceDN w:val="0"/>
        <w:adjustRightInd w:val="0"/>
        <w:ind w:left="0" w:firstLine="243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ความผิดฐานเป็นเจ้าพนักงานกักจดหมายหรือโทรเลขของผู้อื่น ตาม               มาตรา ๑๖๓ (๓)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610"/>
        </w:tabs>
        <w:autoSpaceDE w:val="0"/>
        <w:autoSpaceDN w:val="0"/>
        <w:adjustRightInd w:val="0"/>
        <w:ind w:left="0" w:firstLine="243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ความผิดฐานเป็นเจ้าพนักงานเปิดเผยข้อความที่ส่งทางไปรษณีย์ โทรเลข ตามมาตรา ๑๖๓ (๔)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610"/>
        </w:tabs>
        <w:autoSpaceDE w:val="0"/>
        <w:autoSpaceDN w:val="0"/>
        <w:adjustRightInd w:val="0"/>
        <w:ind w:left="0" w:firstLine="243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ความผิดฐานเป็นเจ้าพนักงานทำให้ผู้อื่นล่วงรู้ความลับในราชการ ตาม               มาตรา ๑๖๔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610"/>
        </w:tabs>
        <w:autoSpaceDE w:val="0"/>
        <w:autoSpaceDN w:val="0"/>
        <w:adjustRightInd w:val="0"/>
        <w:ind w:left="0" w:firstLine="243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ความผิดฐานเป็นเจ้าพนักงานป้องกันหรือขัดขวางการปฏิบัติตามกฎหมาย ตาม               มาตรา ๑๖๕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610"/>
        </w:tabs>
        <w:autoSpaceDE w:val="0"/>
        <w:autoSpaceDN w:val="0"/>
        <w:adjustRightInd w:val="0"/>
        <w:ind w:left="0" w:firstLine="2430"/>
        <w:jc w:val="thaiDistribute"/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ความผิดฐานเป็นเจ้าพนักงานละทิ้งงานกรณีธรรมดา ตามมาตรา ๑๖๖ วรรคหนึ่ง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610"/>
        </w:tabs>
        <w:autoSpaceDE w:val="0"/>
        <w:autoSpaceDN w:val="0"/>
        <w:adjustRightInd w:val="0"/>
        <w:ind w:left="0" w:firstLine="2430"/>
        <w:jc w:val="thaiDistribute"/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ความผิดฐานเป็นเจ้าพนักงานละทิ้งงานกรณีพิเศษ ตามมาตรา ๑๖๖ วรรคสอง</w:t>
      </w:r>
    </w:p>
    <w:p w:rsidR="004C6F0F" w:rsidRPr="005A655C" w:rsidRDefault="004C6F0F" w:rsidP="00606AF8">
      <w:pPr>
        <w:pStyle w:val="ListParagraph"/>
        <w:numPr>
          <w:ilvl w:val="0"/>
          <w:numId w:val="11"/>
        </w:numPr>
        <w:tabs>
          <w:tab w:val="left" w:pos="2430"/>
        </w:tabs>
        <w:autoSpaceDE w:val="0"/>
        <w:autoSpaceDN w:val="0"/>
        <w:adjustRightInd w:val="0"/>
        <w:ind w:left="0" w:firstLine="2074"/>
        <w:contextualSpacing w:val="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พระราชบัญญัติว่าด้วยความผิดของพนักงานในองค์การหรือหน่วยงานของรัฐ พ.ศ. ๒๕๐๒</w:t>
      </w:r>
    </w:p>
    <w:p w:rsidR="004C6F0F" w:rsidRPr="005A655C" w:rsidRDefault="004C6F0F" w:rsidP="00606AF8">
      <w:pPr>
        <w:tabs>
          <w:tab w:val="left" w:pos="1440"/>
        </w:tabs>
        <w:ind w:firstLine="24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เป็นกฎหมายที่ตราขึ้นเพื่อกำหนดความผิดและบทลงโทษหนัก สำหรับการกระทำของ “พนักงาน” ซึ่งได้แก่ กรรมการ และผู้ปฏิบัติงานในองค์กรภาครัฐ ที่มุ่งเน้นการดำเนินการในเชิงธุรกิจที่           ไม่มีสถานะเป็นเจ้าพนักงานตามกฎหมาย เนื่องจากตระหนักว่า องค์กรภาครัฐที่มุ่งเน้นการดำเนินงานในเชิงธุรกิจ ไม่ต้องถูกผูกมัดให้ปฏิบัติตามระเบียบราชการโดยเคร่งครัด จึงจำเป็นต้องควบคุมการกระทำของผู้ปฏิบัติงานในองค์กรดังกล่าวไม่ให้ส่งผลเสียหายแก่หน่วยงานและรัฐ โดยรูปแบบและวิธีการทุจริตที่สะท้อนให้เห็นในพระราชบัญญัติดังกล่าว สรุปได้ดังนี้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2610"/>
        </w:tabs>
        <w:ind w:left="0" w:firstLine="2434"/>
        <w:contextualSpacing w:val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เป็นพนักงานผู้มีหน้าที่ซื้อ ทำ จัดการ หรือรักษาทรัพย์ใด กระทำการเบียดบังทรัพย์นั้นเป็นของตนหรือเป็นของผู้อื่น หรือโดยทุจริตยอมให้ผู้อื่นเอาทรัพย์นั้นไป ตามมาตรา ๔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1440"/>
          <w:tab w:val="left" w:pos="2610"/>
        </w:tabs>
        <w:ind w:left="0" w:firstLine="2430"/>
        <w:contextualSpacing w:val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การใช้อำนาจในหน้าที่โดยมิชอบ ข่มขืน หรือจูงใจ เพื่อให้บุคคลใดมอบให้หรือหามาให้ซึ่งทรัพย์สินหรือประโยชน์อื่นใดแก่ตนเองหรือผู้อื่น</w:t>
      </w:r>
      <w:r w:rsidR="005E3EA8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ตามมาตรา ๕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1440"/>
          <w:tab w:val="left" w:pos="2610"/>
        </w:tabs>
        <w:ind w:left="0" w:firstLine="2430"/>
        <w:contextualSpacing w:val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การเรียกรับหรือยอมจะรับทรัพย์สินหรือประโยชน์อื่นใด สำหรับตนเองหรือผู้อื่นโดยมิชอบ เพื่อกระทำการหรือไม่กระทำการอย่างใดในหน้าที่ ไม่ว่าการนั้นจะชอบหรือมิชอบด้วยกฎหมาย ตามมาตรา ๖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1440"/>
          <w:tab w:val="left" w:pos="2610"/>
        </w:tabs>
        <w:ind w:left="0" w:firstLine="2430"/>
        <w:contextualSpacing w:val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กระทำการหรือไม่กระทำการอย่างใดในหน้าที่โดยเห็นแก่ทรัพย์สินหรือประโยชน์ใดซึ่งตนได้เรียกรับหรือยอมจะรับไว้ก่อนที่ตนได้รับแต่งตั้งเป็นพนักงาน ตามมาตา ๗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1440"/>
          <w:tab w:val="left" w:pos="2610"/>
        </w:tabs>
        <w:ind w:left="0" w:firstLine="2430"/>
        <w:contextualSpacing w:val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การเป็นพนักงานผู้มีหน้าที่ซื้อ ทำ จัดการ หรือรักษาทรัพย์ใด ใช้อำนาจหน้าที่โดยทุจริตอันเป็นการเสียหายแก่องค์การ บริษัทจำกัด ห้างหุ้นส่วนนิติบุคคล หรือหน่วยงานที่เรียกชื่ออย่างอื่น ตามมาตรา ๘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1440"/>
          <w:tab w:val="left" w:pos="2610"/>
        </w:tabs>
        <w:ind w:left="0" w:firstLine="2430"/>
        <w:contextualSpacing w:val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การเป็นพนักงานผู้มีหน้าที่จัดการดูแลกิจการใด เข้ามีส่วนได้เสียเพื่อประโยชน์สำหรับตนเองหรือผู้อื่นเนื่องด้วยกิจการนั้น ตามมาตรา ๙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1440"/>
          <w:tab w:val="left" w:pos="2610"/>
        </w:tabs>
        <w:ind w:left="0" w:firstLine="2430"/>
        <w:contextualSpacing w:val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การเป็นพนักงานผู้มีหน้าที่จ่ายทรัพย์ จ่ายทรัพย์นั้นเกินกว่าที่ควรจ่าย เพื่อประโยชน์สำหรับตนเองหรือผู้อื่น ตามมาตรา ๑๐</w:t>
      </w:r>
    </w:p>
    <w:p w:rsidR="004C6F0F" w:rsidRPr="005A655C" w:rsidRDefault="004C6F0F" w:rsidP="00606AF8">
      <w:pPr>
        <w:pStyle w:val="ListParagraph"/>
        <w:numPr>
          <w:ilvl w:val="0"/>
          <w:numId w:val="12"/>
        </w:numPr>
        <w:tabs>
          <w:tab w:val="left" w:pos="1440"/>
          <w:tab w:val="left" w:pos="2610"/>
        </w:tabs>
        <w:ind w:left="0" w:firstLine="2430"/>
        <w:contextualSpacing w:val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การปฏิบัติหรือละเว้นการปฏิบัติหน้าที่โดยมิชอบ เพื่อก่อให้เกิดความเสียหายแก่ผู้หนึ่งผู้ใด หรือปฏิบัติหรือละเว้นการปฏิบัติหน้าที่โดยทุจริต ตามมาตรา ๑๑</w:t>
      </w:r>
    </w:p>
    <w:p w:rsidR="004C6F0F" w:rsidRPr="005A655C" w:rsidRDefault="004C6F0F" w:rsidP="00606AF8">
      <w:pPr>
        <w:tabs>
          <w:tab w:val="left" w:pos="1440"/>
        </w:tabs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จากบทบัญญัติแห่งกฎหมายดังกล่าวข้างต้น สามารถนำมาสังเคราะห์รูปแบบและวิธีการทุจริตในหน่วยงานหรือองค์กรภาครัฐ กล่าวคือ การปฏิบัติหน้าที่หรือใช้อำนาจในตำแหน่งหน้าที่ในทางแสวงหาประโยชน์สำหรับตนเองหรือผู้อื่น ซึ่งรูปแบบการทุจริตนี้แสดงให้เห็นถึงการกระทำที่เป็นการทุจริตอันเข้าลักษณะของหลักเกณฑ์ “การทุจริต” เพราะมีการปฏิบัติหน้าที่หรือใช้ตำแหน่งหน้าที่ เพื่อมุ่งแสวงหาประโยชน์เพื่อตนเองหรือพวกพ้อง และเป็นรูปแบบและวิธีการทุจริตที่พบมากที่สุด ตัวอย่างเช่น การที่เจ้าหน้าที่ของรัฐ  ในฐานะเป็นเจ้าพนักงาน ยักยอกเงินหรือทรัพย์ขององค์กรไปเป็นของตนเอง ซึ่งเป็นความผิดตามประมวลกฎหมายอาญา มาตรา ๑๔๗ หรือ เรียกหรือรับสินบน เพื่อกระทำการหรือไม่กระทำการอย่างใดในตำแหน่ง ไม่ว่าการนั้นจะชอบหรือมิชอบด้วยหน้าที่ ซึ่งเป็นความผิดตามประมวลกฎหมายอาญา มาตรา ๑๔๙ มาตรา ๑๕๐ ทั้งนี้ โดยส่วนใหญ่รูปแบบการทุจริตดังกล่าวมักเป็นการทุจริตขนาดเล็กที่กระทำโดยเจ้าหน้าที่ระดับล่าง</w:t>
      </w:r>
    </w:p>
    <w:p w:rsidR="004C6F0F" w:rsidRPr="005A655C" w:rsidRDefault="004C6F0F" w:rsidP="00606AF8">
      <w:pPr>
        <w:tabs>
          <w:tab w:val="left" w:pos="1440"/>
        </w:tabs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606AF8">
      <w:pPr>
        <w:jc w:val="thaiDistribute"/>
        <w:rPr>
          <w:rFonts w:ascii="TH SarabunIT๙" w:eastAsia="AngsanaNew" w:hAnsi="TH SarabunIT๙" w:cs="TH SarabunIT๙"/>
          <w:b/>
          <w:bCs/>
          <w:color w:val="000000" w:themeColor="text1"/>
          <w:spacing w:val="-6"/>
          <w:sz w:val="36"/>
          <w:szCs w:val="36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 xml:space="preserve">๒.๔ </w:t>
      </w:r>
      <w:r w:rsidRPr="005A655C">
        <w:rPr>
          <w:rFonts w:ascii="TH SarabunIT๙" w:eastAsia="AngsanaNew" w:hAnsi="TH SarabunIT๙" w:cs="TH SarabunIT๙"/>
          <w:b/>
          <w:bCs/>
          <w:color w:val="000000" w:themeColor="text1"/>
          <w:spacing w:val="-6"/>
          <w:sz w:val="36"/>
          <w:szCs w:val="36"/>
          <w:cs/>
        </w:rPr>
        <w:t>งานวิจัยที่เกี่ยวข้อง</w:t>
      </w:r>
      <w:r w:rsidRPr="005A655C">
        <w:rPr>
          <w:rFonts w:ascii="TH SarabunIT๙" w:eastAsia="AngsanaNew" w:hAnsi="TH SarabunIT๙" w:cs="TH SarabunIT๙"/>
          <w:b/>
          <w:bCs/>
          <w:color w:val="000000" w:themeColor="text1"/>
          <w:spacing w:val="-6"/>
          <w:sz w:val="36"/>
          <w:szCs w:val="36"/>
        </w:rPr>
        <w:t xml:space="preserve"> </w:t>
      </w:r>
    </w:p>
    <w:p w:rsidR="004C6F0F" w:rsidRPr="005A655C" w:rsidRDefault="004C6F0F" w:rsidP="00606AF8">
      <w:pPr>
        <w:autoSpaceDE w:val="0"/>
        <w:autoSpaceDN w:val="0"/>
        <w:adjustRightInd w:val="0"/>
        <w:spacing w:before="120"/>
        <w:ind w:firstLine="1440"/>
        <w:jc w:val="thaiDistribute"/>
        <w:rPr>
          <w:rFonts w:ascii="TH SarabunIT๙" w:eastAsia="Angsan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การศึกษา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รูปแบบการทุจริตตามกฎหมายว่าด้วยการควบคุมอาคารของกรุงเทพมหานคร            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คณาทำงานได้ทบทวนงานวิจัยที่เกี่ยวข้องกับการทุจริตและประพฤติมิชอบในหน่วยงานภาครัฐ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AngsanaNew" w:hAnsi="TH SarabunIT๙" w:cs="TH SarabunIT๙"/>
          <w:color w:val="000000" w:themeColor="text1"/>
          <w:sz w:val="32"/>
          <w:szCs w:val="32"/>
          <w:cs/>
        </w:rPr>
        <w:t>ดังนี้</w:t>
      </w:r>
    </w:p>
    <w:p w:rsidR="004C6F0F" w:rsidRPr="005A655C" w:rsidRDefault="004C6F0F" w:rsidP="00606AF8">
      <w:pPr>
        <w:pStyle w:val="Bodytext21"/>
        <w:shd w:val="clear" w:color="auto" w:fill="auto"/>
        <w:tabs>
          <w:tab w:val="left" w:pos="1922"/>
        </w:tabs>
        <w:spacing w:after="0" w:line="240" w:lineRule="auto"/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บวรศักดิ์ อุวรรณโน (๒๕๓๗)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ศึกษาปัญหาความรับผิดชอบในการบังคับใช้กฎหมายของเจ้าหน้าที่ท้องถิ่นที่ทราบกันดีโดยทั่วไปว่า สาเหตุหนึ่งเกิดจากการประพฤติมิชอบของเจ้าหน้าที่ ไม่ต้องถึงขนาดสร้างอาคารขนาดใหญ่ แม้แต่การขออนุญาตสร้างบ้าน ถ้าจะให้เร็วต้องขอให้ “นายช่าง” ของท้องถิ่นเป็นผู้ออกแบบให้ เพื่อจะได้ไม่ต้องมีการตรวจหยุมหยิม ยิ่งกว่านั้นเจ้าหน้าที่ท้องถิ่นเองก็ถือเป็นธรรมเนียมในพวกเขาเลยว่าแบบใดเจ้าหน้าที่คนหนึ่งอนุญาตแล้ว เจ้าหน้าที่คนอื่นที่มาทีหลังจะไม่ไปตรวจหรือไปแตะเลย เว้นแต่อาคารนั้นจะถูกร้องเรียน ที่เป็นเช่นนั้นก็เพราะถ้าไปตรวจแล้วพบว่าผิด ก็หมายความว่า ผู้อนุมัติคนเก่าผิดวินัยไปด้วย เข้าทำนองพวกเดียวกันก็ต้องช่วยกัน ผลก็คืออาคารผิดแบบเต็มบ้านเต็มเมืองเพราะระบบ “แมลงวันย่อมไม่ตอมแมลงวัน” กันเอง</w:t>
      </w:r>
    </w:p>
    <w:p w:rsidR="004C6F0F" w:rsidRPr="005A655C" w:rsidRDefault="004C6F0F" w:rsidP="00606AF8">
      <w:pPr>
        <w:pStyle w:val="Bodytext21"/>
        <w:shd w:val="clear" w:color="auto" w:fill="auto"/>
        <w:tabs>
          <w:tab w:val="left" w:pos="7911"/>
        </w:tabs>
        <w:spacing w:before="120" w:after="0" w:line="240" w:lineRule="auto"/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สุริยน ประภาสะวัต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(๒๕๓๙) ศึกษาวิจัยถึงปัญหาการบังคับใช้กฎหมายควบคุมอาคารการปฏิบัติหน้าที่ของเจ้าหน้าที่กรุงเทพมหานครที่มีอำนาจหน้าที่ในการควบคุมอาคารในปัจจุบันบันยังไม่สามารถดำเนินการให้บรรลุวัตถุประสงค์ของกฎหมายควบคุมอาคารได้อย่างมีประสิทธิภาพ เพราะความยุ่งยากและซับซ้อนของกฎหมายควบคุมอาคาร โดยเฉพาะอนุบัญญัติต่างๆ ซึ่งมีเป็นจำนวนมาก ทำให้ประชาชนมีความรู้ในกฎหมายฉบับนี้อย่างลึกซึ้งน้อยมาก ก่อให้เกิดปัญหาในการบังคับใช้กฎหมายควบคุมอาคาร ประกอบกับเจ้าหน้าที่ขาดประสิทธิภาพ ไม่มีความรู้ความสามารถเพียงพอต่อการดำเนินงานและมีการแสวงหาผลประโยชน์ที่มิควรได้โดยชอบด้วยกฎหมาย ผู้บริหารขาดการเอาใจใส่ในการควบคุมอาคาร เช่น ไม่มีการควบคุมตรวจสอบการปฏิบัติหน้าที่ของเจ้าหน้าที่ผู้ปฏิบัติ และไม่มีมาตรการที่ชัดเจนในการลงโทษเจ้าหน้าที่ผู้แสวงหาผลประโยชน์ที่ มิควรได้โดยชอบด้วยกฎหมาย หรือละเว้นการปฏิบัติหน้าที่ ผู้รับเหมาก่อสร้างก็ดี ผู้ดัดแปลงอาคารก็ดี มักจะเป็นตัวการหรือต้นเหตุที่ก่อให้เกิดการปฏิบัติหน้าที่โดยมิชอบของเจ้าพนักงาน และเป็นตัวการ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ที่ทำให้อาคารที่ก่อสร้างดัดแปลงโดยฝ่าฝืนกฎหมายมีจำนวนเพิ่มขึ้นทุกวัน ปัญหาการวินิจฉัยสั่งการของเจ้าหน้าที่โดยไม่ชอบด้วยกฎหมาย ซึ่งเกิดจากสาเหตุต่างๆ กัน เช่น ความรู้ความสามารถในพระราชบัญญัติควบคุมอาคาร พุทธศักราช ๒๕๒๒ ของผู้ใช้อำนาจวินิจฉัยสั่งการยังไม่เพียงพอ การไม่มีอยู่ของข้อเท็จจริง                ที่เป็นเงื่อนไขในการใช้อำนาจของเจ้าหน้าที่ เป็นต้น ปัญหาดังกล่าว นอกจากจะทำให้เสียเวลาในการบังคับ    การให้เป็นไปตามกฎหมายควบคุมอาคาร เพราะต้องดำเนินการวินิจฉัยสั่งการใหม่ และยังก่อให้เกิดความเสียหายแก่เอกชนผู้ได้รับคำวินิจฉัยสั่งการที่ไม่ชอบด้วยกฎหมาย ซึ่งบางกรณีก็ยากแก่การแก้ไขเยียวยาในภายหลัง ผู้วิจัยมีความเห็นว่าปัญหาการบังคับใช้และการวินิจฉัยสั่งการของเจ้าหน้าที่กรุงเทพมหานครตามกฎหมายควบคุมอาคารเป็นปัญหาที่สำคัญยิ่งและสะสมมานาน สมควรที่ ผู้บังคับบัญชาจะกำหนดแนวทางในการแก้ไขปัญหาอย่างเร่งด่วน หลักเกณฑ์ในการพิจารณาวินิจฉัยสั่งการ สมควรที่ผู้บังคับบัญชาต้องตระหนักต่อหน้าที่และความรับผิดชอบของตนและพิจารณาเสนอให้มีการแก้ไขกฎหมายและระเบียบที่ชัดแจ้งต่อความเป็นจริงและการบังคับใช้ให้สอดคล้องกับเหตุผลและสภาพสังคมในกรุงเทพมหานคร ในส่วนของเจ้าหน้าที่ผู้บังคับบัญชา ต้องจัดให้มีการฝึกอบรมให้เจ้าหน้าที่มีความรู้ในกฎหมายควบคุมอาคาร และระเบียบปฏิบัติตามกฎหมายควบคุมอาคาร และควบคุมการปฏิบัติหน้าที่ของเจ้าหน้าที่โดยการกำหนดมาตรการในการตรวจสอบการปฏิบัติหน้าที่ของเจ้าหน้าที่ ตลอดจนกวดขันการลงโทษเจ้าหน้าที่ที่ละเลยการปฏิบัติหน้าที่ หรือแสวงหาผลประโยชน์ที่มิควรไค้โดยชอบด้วยกฎหมาย เพื่อให้การปฏิบัติหน้าที่ของเจ้าหน้าที่ตามกฎหมายควบคุมอาคารเป็นไปตามวัตถุประสงค์ของกฎหมายควบคุมอาคารและในส่วนของประชาชนต้องประชาสัมพันธ์ให้ความรู้เรื่องกฎหมายควบคุมอาคาร เพื่อปฏิบัติตามกฎหมายได้อย่างถูกต้อง และเกิดสำนึกเห็นประโยชน์ในการปฏิบัติตามกฎหมายควบคุมอาคารและเมื่อมีการฝ่าฝืนเกิดขึ้น เจ้าหน้าที่ต้องดำเนินการลงโทษอย่างรวดเร็วและเด็ดขาด</w:t>
      </w:r>
    </w:p>
    <w:p w:rsidR="004C6F0F" w:rsidRPr="00EA0E70" w:rsidRDefault="004C6F0F" w:rsidP="00606AF8">
      <w:pPr>
        <w:autoSpaceDE w:val="0"/>
        <w:autoSpaceDN w:val="0"/>
        <w:adjustRightInd w:val="0"/>
        <w:spacing w:before="120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eastAsia="AngsanaNew-Bold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eastAsia="AngsanaNew-Bold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EA0E70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สำเรียง เมฆเกรียงไกร และคณะ (๒๕๕๑)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รายงานผลการวิจัยโครงการศึกษาวิจัยเรื่องมาตรการการป้องกันการทุจริตแนวใหม่ศึกษากรณีการทุจริตเชิงนโยบายและผลประโยชน์ทับซ้อน การศึกษาวิจัยในครั้งนี้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 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มุ่งศึกษาถึงปัญหาและอุปสรรคต่างๆ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ของมาตรการการป้องกันการทุจริตคอร์รัปชั่นที่ผ่านมาขององค์กรต่างๆ ในประเทศไทย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และมาตรการในการป้องกันการทุจริตแนวใหม่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 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ในการหามาตรการแก้ไขปัญหาการทุจริตคอร์รัปชั่นเชิงนโยบาย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 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และผลประโยชน์ทับซ้อน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โดยการศึกษาตัวอย่างจากประเทศที่มีประสิทธิภาพด้านการป้องกันและปราบปรามการทุจริต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 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และมีวัฒนธรรมใกล้เคียงกับประเทศไทย ได้แก่ เขตการปกครองพิเศษฮ่องกงและประเทศสิงคโปร์ เพื่อนำมาเป็นแนวทางในการพัฒนาการรูปแบบ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วิธีการในการป้องกันการทุจริตคอร์รัปชั่นของประเทศไทยให้มีความเป็นสากล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 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จากการศึกษากฎหมายเกี่ยวกับการป้องกันและปราบปรามการทุจริตของเขตการปกครองพิเศษฮ่องกงและประเทศสิงคโปร์ พบว่า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 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เขตการปกครองพิเศษฮ่องกงมีมาตรการที่จะเป็นประโยชน์ต่อประเทศไทยในการป้องกันและปราบปรามการทุจริตเชิงนโยบายและผลประโยชน์ทับซ้อน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 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ดังนี้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๑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.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การกำหนดมาตรฐานทางจริยธรรมของเจ้าหน้าที่ของรัฐ ๒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.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มีกฎหมายในการป้องกันและปราบปรามการทุจริตที่ครอบคลุมและสามารถบังคับใช้ได้จริงและมีประสิทธิภาพ  ๓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.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หน่วยงานที่ทำหน้าที่ป้องกันและปราบปรามการทุจริตต้องมีอิสระ ปราศจากการแทรกแซงจากข้าราชการทางการเมือง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 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๔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.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การส่งเสริมงานด้านการป้องกันและให้ประชาชนมีส่วนร่วมในการปราบปรามการทุจริต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๕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.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รัฐควรมีนโยบายในการสนับสนุนการป้องกันและปราบปรามการทุจริต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 </w:t>
      </w:r>
    </w:p>
    <w:p w:rsidR="004C6F0F" w:rsidRPr="005A655C" w:rsidRDefault="004C6F0F" w:rsidP="00606AF8">
      <w:pPr>
        <w:spacing w:before="120"/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สมคิด เลิศไพฑูรย์ (๒๕๕๒)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การศึกษาวิจัยเรื่อง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“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การป้องกันและปราบปรามการทุจริตในองค์กรปกครองส่วนท้องถิ่น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” </w:t>
      </w:r>
      <w:r w:rsidRPr="005A655C">
        <w:rPr>
          <w:rFonts w:ascii="TH SarabunIT๙" w:hAnsi="TH SarabunIT๙" w:cs="TH SarabunIT๙"/>
          <w:color w:val="000000" w:themeColor="text1"/>
        </w:rPr>
        <w:t>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Prevention and Suppression of Corruption in Local Government in Thailand</w:t>
      </w:r>
      <w:r w:rsidRPr="005A655C">
        <w:rPr>
          <w:rFonts w:ascii="TH SarabunIT๙" w:hAnsi="TH SarabunIT๙" w:cs="TH SarabunIT๙"/>
          <w:color w:val="000000" w:themeColor="text1"/>
        </w:rPr>
        <w:t>)</w:t>
      </w:r>
      <w:r w:rsidRPr="005A655C">
        <w:rPr>
          <w:rFonts w:ascii="TH SarabunIT๙" w:hAnsi="TH SarabunIT๙" w:cs="TH SarabunIT๙"/>
          <w:color w:val="000000" w:themeColor="text1"/>
          <w:cs/>
        </w:rPr>
        <w:t xml:space="preserve">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วัตถุประสงค์ของการศึกษา 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ประการ ได้แก่ 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เพื่อแสวงหาความรู้เกี่ยวกับโครงสร้างภูมิหลังและพัฒนาการขององค์กรปกครองส่วนท้องถิ่น ตลอดจนกระบวนการและขั้นตอนต่างๆ ในการดำเนินงานด้านการจัดซื้อจัดจ้าง การจัดทำโครงสร้าง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พื้นฐาน การบริหารงานบุคคล และการออกใบอนุญาตขององค์กรปกครองส่วนท้องถิ่นรูปแบบทั่วไปของประเทศไทย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แสวงหาความรู้จากประสบการณ์ในต่างประเทศเกี่ยวกับมาตรการในการป้องกันและปราบปรามการทุจริตภายในองค์กรปกครองส่วนท้องถิ่น อันจะนำไป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สู่การประยุกต์ ปรับใช้เพื่อการแก้ไขปัญหาการทุจริตภายในองค์กรปกครองส่วนท้องถิ่นรูปแบบทั่วไปของประเทศไทย 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เพื่อแสวงหาความรู้เกี่ยวเกี่ยวกับสภาพปัญหาสาเหตุของการทุจริต ตลอดจนรูปแบบ ประเภท และความถี่ของการทุจริตที่เกิดขึ้นในองค์กรปกครองส่วนท้องถิ่นรูปแบบทั่วไปของประเทศไทย และ 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นำข้อมูลที่ได้จากการศึกษามาทำการวิเคราะห์เพื่อเสนอมาตรการในการป้องกันที่เหมาะสมและเสนอแนะแนวทางในการแก้ไขปัญหาการทุจริตที่เกิดขึ้นในองค์กรปกครองส่วนท้องถิ่นรูปแบบทั่วไปของประเทศไท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ผลการศึกษาพบว่า องค์กรปกครองส่วนท้องถิ่นในประเทศไทยต้องดำเนินการด้านจัดซื้อจัดจ้าง การจัดทำโครงสร้างพื้นฐาน การบริหารงานบุคคล และการออกใบอนุญาตภายใต้กฎหมาย ระเบียบ ข้อบังคับหลายฉบับ ซึ่งมีลำดับชั้นที่แตกต่างกันไป โดยมีรัฐธรรมนูญเป็นกฎหมายที่วางหลักการโดยภาพรวม จากนั้นมีการบัญญัติกำหนดรายละเอียดไว้ในพระราชบัญญัติและกฎหมายที่วางหลักการโดยภาพรวม จากนั้นมีการบัญญัติกำหนดรายละเอียดไว้ในพระราชบัญญัติและกฎหมายลำดับรองต่างๆ ที่ออกโดยกระทรวงมหาดไทยหรือองค์กรที่มีอำนาจหน้าที่เกี่ยวข้อง ซึ่งการดำเนินการตามอำนาจหน้าที่ขององค์กรปกครองส่วนท้องถิ่นในด้านต่างๆ ดังกล่าวต้องอยู่ภายใต้ระบบการตรวจสอบซึ่งมีอยู่หลายช่องทาง ได้แก่ การตรวจสอบโดยกลไกทางการเมือง การตรวจสอบโดยองค์กรผู้มีอำนาจกำกับดูแล การตรวจสอบโดยองค์กรที่มีบทบาทในการป้องกันและปราบปรามทุจริต การตรวจสอบโดยองค์กรตุลาการ และการตรวจสอบจากภาคประชาชน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สำหรับสภาพข้อเท็จจริงเกี่ยวกับการทุจริตในองค์กรปกครองส่วนท้องถิ่นของประเทศไทยนั้นพบว่า องค์การบริหารส่วนตำบลเป็นหน่วยงานที่ถูกร้องเรียนและถูกชี้มูลความผิดมากที่สุด ขณะเดียวกันการจัดซื้อจัดจ้างและการจัดทำโครงสร้างพื้นฐานเป็นกิจกรรมที่พบว่า มีการกระทำการทุจริตมากที่สุด อย่างไรก็ตาม เป็นที่น่าสังเกตว่าเมื่อพิจารณาในเชิงพื้นที่จะพบว่า ในบางพื้นที่ เช่น สามจังหวัดชายแดนภาคใต้ เป็นต้น เป็นพื้นที่ที่ไม่พบการถูกชี้มูลความผิดในกรณีการทุจริตในองค์กรปกครองส่วนท้องถิ่นเลย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หากพิจารณาสาเหตุของการทุจริต สามารถจำแนกได้เป็น 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ส่วน คือ 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ส่วนแรก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สาเหตุในภาพรวม ได้แก่ ระบบอุปถัมภ์ในสังคมไทย โครงสร้างขององค์กรปกครองส่วนท้องถิ่น ปัจจัยทางด้านสังคมและเศรษฐกิจ ความด้อยประสิทธิภาพในการตรวจสอบการทุจริตของหน่วยงานตรวจสอบ การถือปฏิบัติโดยยึดตามบรรทัดฐานจากส่วนกลาง และคุณภาพของคน 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ส่วนที่สอง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สาเหตุเฉพาะประเภทการทุจริต ประกอบด้วย 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การทุจริตในการจัดซื้อจัดจ้างและการจัดทำโครงสร้างพื้นฐาน มีสาเหตุมาจากกฎเกณฑ์ทางกฎหมายที่ใช้ในการดำเนินการจัดซื้อจัดจ้าง การกำหนดราคากลางที่สูงกว่าสภาพความเป็นจริง การแลกเปลี่ยนผลประโยชน์ระหว่างผู้ประกอบการด้วยตนเอง ระหว่างผู้ประกอบการกับบุคลากรในองค์กรปกครองส่วนท้องถิ่น และระหว่างนักการเมืองระดับชาติ องค์กร เจ้าหน้าที่จากส่วนราชการส่วนกลางกับผู้บริหารขององค์กรปกครองส่วนท้องถิ่น รวมทั้งปัจจัยทางด้านการเมือง ตลอดจนปัจจัยจากการขาดความโปร่งใสในการดำเนินการจัดซื้อจัดจ้าง และเงื่อนไขจากการขาดกลไกการตรวจสอบที่มีประสิทธิภาพ 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ทุจริตในเรื่องการบริหารงานบุคคลมีสาเหตุมาจากกฎเกณฑ์ที่ใช้ในการบริหารงานบุคคลให้อำนาจในการบริหารงานบุคคลแก่ผู้บริหารขององค์กรปกครองส่วนท้องถิ่นมีมากเกินไป รวมทั้งปัญหา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 xml:space="preserve">ในเชิงองค์กรบริหารงานบุคคลขององค์กรปกครองส่วนท้องถิ่นที่มีจำนวนมากเกินไป อันนำมาซึ่งการทุจริตโดยการแลกเปลี่ยนผลประโยชน์ระหว่างผู้มีส่วนเกี่ยวข้องตามมา 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การทุจริตในเรื่องการออกใบอนุญาตมีสาเหตุมาจากกฎหมายที่มีหลายฉบับ ซึ่งเจ้าหน้าที่  ผู้มีอำนาจในการออกใบอนุญาตส่วนหนึ่งไม่ปฏิบัติตามกฎหมาย และมีการแลกเปลี่ยนผลประโยชน์ระหว่างเจ้าหน้าที่และผู้ขออนุญาต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รวมทั้งระบบในการบริหารราชการภายในองค์กรปกครองส่วนท้องถิ่นแต่ละแห่งที่ ไม่มีประสิทธิภาพ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สำหรับมาตรการในการแก้ไขปัญหาการทุจริตขององค์กรปกครองส่วนท้องถิ่นในประเทศไทยนั้นมีหลายประการ อย่างไรก็ตามมาตรการเหล่านี้มีพื้นฐานภายใต้หลักการเดียวกัน ได้แก่ หลักความโปร่งใสหรือหลักการมีส่วนร่วมของประชาชน หลักความรับผิดชอบ หลักการห้ามบุคลากรเป็นผู้มีส่วนได้เสียกับหน้าที่ของตน โดยนำเอาหลักการดังกล่าวมาสร้างกระบวนการในการดำเนินการของท้องถิ่นเพื่อเป็นการป้องกันหรือลดโอกาส แรงจูงใจ หรือความเสี่ยงในการทุจริต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390D0C" w:rsidRDefault="004C6F0F" w:rsidP="00606AF8">
      <w:pPr>
        <w:spacing w:before="120"/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390D0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มะลิวัลย โกสุมภ</w:t>
      </w:r>
      <w:r w:rsidRPr="00390D0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(๒๕๕๔) ศึกษาวิจัยถึงปญหาและอุปสรรคในการบังคับใชพระราชบัญญัติควบคุมอาคาร พ.ศ.๒๕๒๒ ของเจาพนักงานทองถิ่น ผลการศึกษาพบวา กฎหมายฉบับดังกลาวมีขอจํากัดทางกฎหมายมากมายที่เปนอุปสรรค ตอการควบคุมอาคาร ไมวาจะเปนเรื่องความไมสอดคลองและสัมพันธกันของกฎหมาย บทบัญญัติ ของกฎหมายไมรัดกุมเพียงพอตอการใชดุลพินิจของผูใชอํานาจที่มาของคณะกรรมการกลางตาม กฎหมาย การใชดุลพินิจในการออกคําสั่งตอผูเปนเจาของหรือผูครอบครองอาคารของเจาหนาที่ และชองวางของกฎหมายที่ทําใหการควบคุมอาคารไมสามารถบรรลุวัตถุประสงคของกฎหมายได ทําใหมาตรการตางๆ</w:t>
      </w:r>
      <w:r w:rsidR="00533A81" w:rsidRPr="00390D0C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390D0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ี่บังคับใชโดยเจาพนักงานทองถิ่นตามกฎหมายฉบับนี้ไมสามารถตอบสนองตอสภาพปญหาไดอยางมีประสิทธิภาพอันเปนที่มาของอุปสรรคตอการปฏิบัติหนาที่ของเจา พนักงานทองถิ่น ซึ่งเห็นวาการออกคําสั่งทางปกครองของเจา พนักงานทองถิ่น ในการดําเนินการเกี่ยวกับอาคารที่มีการกอสรางขึ้นในทองถิ่นความรับผิดชอบของตน ซึ่งไดแกการสั่งอนุญาตหรือไมอนุญาต ใหปลูกสรางอาคาร ใหแกไขเปลี่ยนแปลงอาคาร ใหใชอาคาร ใหเคลื่อนยายอาคาร หรือใหรื้อถอนอาคารนั้น การออกคําสั่งดังกลาวเจาพนักงานทองถิ่นจะตองออกคําสั่งโดยอาศัยอํานาจที่กฎหมายไดกําหนดไวใหกระทําไดเทานั้น อันไดแก อํานาจตามพระราชบัญญัติควบคุมอาคาร พ.ศ. ๒๕๒๒ กฎกระทรวง ขอบัญญัติทองถิ่น และกฎหมายอื่นที่เกี่ยวของ เนื่องจากสภาพทางสังคมและเศรษฐกิจในปจจุบันมีการเปลี่ยนแปลงไปอยางรวดเร็ว จึงเปนสาเหตุใหมีการกอสรางอาคารขึ้นตาม      ความตองการ แตอาคารดังกลาวเกิดปญหาเกี่ยวกับมาตรฐานของตัวอาคารที่กอสรางขึ้น และปญหาดังกลาว                สงผลกระทบตอความปลอดภัยของประชาชนที่พักอาศัยในอาคารนั้น ตลอดจน ผูที่อาศัยอยูบริเวณขางเคียงอาคารดังกลาว ปญหาที่สําคัญคือการปฏิบัติงานของเจาพนักงานทองถิ่นในการบังคับใชกฎหมายควบคุมอาคารเพื่อใหบรรลุวัตถุประสงคที่กฎหมายบัญญัติไวนั้น เจาพนักงานทองถิ่นยังไมสามารถดําเนินการไดอยางมี ประสิทธิภาพตามที่กฎหมายไดกําหนดไว ดังนั้นเพื่อตอบสนองวัตถุประสงคและเจตนารมณของกฎหมายควบคุมอาคารใหมีประสิทธิภาพอันทําใหประชาชนไดรับประโยชนสูงสุด จึงไดมีขอเสนอแนะ เพื่อเปนแนวทางในการนําไปปรับปรุงแกไขใหกฎหมายมีความเหมาะสมกับสภาพ สังคมไทยในปจจุบันที่ครอบคลุมถึงสิทธิของประชาชนผูที่ตองถูกผลกระทบจากคําสั่งของเจาพนักงานทองถิ่นอยางเปนธรรม</w:t>
      </w:r>
    </w:p>
    <w:p w:rsidR="004C6F0F" w:rsidRPr="005A655C" w:rsidRDefault="004C6F0F" w:rsidP="00606AF8">
      <w:pPr>
        <w:spacing w:before="120"/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ขนิษฐา ฮงประยูร กับคณะ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(๒๕๖๐) ศึกษารายงาน “เรื่องคอร์รัปชั่นในกรุงโซลและกรุงเทพฯ” แนวทางการต่อต้านคอร์รัปชั่นสำหรับกรุงเทพมหานคร การประเมินนโยบายต่อต้านคอร์รัปชั่นของกรุงเทพมหานคร (กทม.) โดยยึดบทเรียนที่ได้จากกรุงโซล พบว่า กทม. ยังจำเป็นต้องดำเนินการ ๓ เรื่อง ดังนี้ ประการแรก กทม. ยังไม่มีระบบการประเมินประสิทธิภาพและคุณภาพบริการสาธารณะที่เป็นอิสระจาก    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ฝ่ายบริหาร กทม. ในขณะที่ กทม. สามารถปฏิเสธไม่เข้าร่วมการประเมินโดยหน่วยงานส่วนกลาง เช่น การประเมินคุณธรรมและและความโปร่งใสในการดำเนินงานของหน่วยงานของรัฐของสำนักงานคณะกรรมการป้องกันและปราบปรามการทุจริตในภาครัฐ (ป.ป.ท.) ประการที่สอง กทม. ต้องริเริ่มปฏิรูปกฎระเบียบว่าด้วยการขออนุญาตทางราชการที่มีอยู่เป็นจำนวนมาก เพื่อทบทวนว่ากฎระเบียบหรือกระบวนการขออนุญาตในเรื่องใดที่ไม่จำเป็นหรือไม่สอดคล้องกับ สถานการณ์ปัจจุบัน และ ประการที่สาม กทม. ควรขยายบริการติดต่อขออนุญาตทางราชการและติดตามความคืบหน้าของเรื่องผ่านระบบออนไลน์มากขึ้น เพื่อลดดุลพินิจของเจ้าหน้าที่และเพิ่มประสิทธิภาพในการให้บริการต่อประชาชน</w:t>
      </w:r>
    </w:p>
    <w:p w:rsidR="004C6F0F" w:rsidRPr="00EA0E70" w:rsidRDefault="004C6F0F" w:rsidP="00606AF8">
      <w:pPr>
        <w:spacing w:before="120"/>
        <w:ind w:firstLine="1440"/>
        <w:jc w:val="thaiDistribute"/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</w:pPr>
      <w:r w:rsidRPr="00EA0E70">
        <w:rPr>
          <w:rFonts w:ascii="TH SarabunIT๙" w:hAnsi="TH SarabunIT๙" w:cs="TH SarabunIT๙"/>
          <w:b/>
          <w:bCs/>
          <w:color w:val="000000" w:themeColor="text1"/>
          <w:spacing w:val="-4"/>
          <w:sz w:val="32"/>
          <w:szCs w:val="32"/>
          <w:cs/>
        </w:rPr>
        <w:t>สินิทธิ์ บุญสิทธิ์</w:t>
      </w:r>
      <w:r w:rsidRPr="00EA0E70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 xml:space="preserve"> (๒๕๖๑) ศึกษาวิจัยถึงเรื่อง “การยื่นขออนุญาตก่อสร้างอาคารทางระบบอิเล็กทรอนิกส์ (</w:t>
      </w:r>
      <w:r w:rsidRPr="00EA0E70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>e-Permit</w:t>
      </w:r>
      <w:r w:rsidRPr="00EA0E70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 xml:space="preserve">)” เนื่องจากในการขออนุญาตก่อสร้างต้องยื่นเอกสารเป็นจำนวนมาก และมีขั้นตอนและกระบวนการในการพิจารณาที่มีรายละเอียดมาก ในขณะที่ประเทศไทยมีการขยายตัวทางด้านเศรษฐกิจและสังคมอย่างต่อเนื่อง เมืองมีการขยายตัว มีการก่อสร้างอาคารเพิ่มมากขึ้น ส่งผลให้มีการยื่นขออนุญาตก่อสร้างเพิ่มขึ้น อีกทั้งอาคารสมัยใหม่มีความซับซ้อนและรายละเอียดมากขึ้นกว่าเดิม การใช้กระบวนการตรวจและอนุญาตก่อสร้างตามระบบเดิม จึงเกิดปัญหาล่าช้าและอาจเกิดความผิดพลาด ปัจจุบันมีการใช้คอมพิวเตอร์มาช่วยในการทำงาน เพื่อให้เกิดความสะดวกรวดเร็ว และการพิจารณาตรวจสอบตามกฎหมายสามารถนำระบบ </w:t>
      </w:r>
      <w:r w:rsidRPr="00EA0E70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Artificial Intelligence </w:t>
      </w:r>
      <w:r w:rsidRPr="00EA0E70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มาประยุกต์ใช้ได้ เช่น สาธารณรัฐสิงคโปร์ และอีกหลายประเทศที่กำลังดำเนินการและทดลองใช้ เช่น ญี่ปุ่น และประเทศในทวีปยุโรป ซึ่งกฎหมายควบคุมอาคารมีวัตถุประสงค์ในการควบคุมอาคารให้มีความมั่นคงแข็งแรง ความปลอดภัย รวมทั้งเรื่องการป้องกันอัคคีภัย การสาธารณสุข การรักษาคุณภาพสิ่งแวดล้อม การผังเมือง การสถาปัตยกรรม และการอำนวยความสะดวกแก่การจราจร โดยมีการควบคุมการออกแบบ การก่อสร้าง การดัดแปลง การรื้อถอน การเคลื่อนย้าย การใช้หรือเปลี่ยนการใช้อาคาร และการตรวจสอบและบำรุงรักษาอาคาร ซึ่งในการปฏิบัติให้บรรลุวัตถุประสงค์มีปัจจัยที่เกี่ยวข้อง ได้แก่ ข้อกำหนดของกฎหมาย เจ้าพนักงานท้องถิ่น เจ้าของอาคารหรือผู้ครอบครองอาคาร และการกำกับ ดูแลการปฏิบัติงานของเจ้าพนักงานท้องถิ่น ซึ่งทั้งสี่ปัจจัยนี้ต้องมีการเชื่อมโยงและขับเคลื่อนไปในทิศทางเดียวกัน โดยที่การยื่นขออนุญาตก่อสร้างอาคารทางระบบอิเล็กทรอนิกส์ (</w:t>
      </w:r>
      <w:r w:rsidRPr="00EA0E70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>e-Permit</w:t>
      </w:r>
      <w:r w:rsidRPr="00EA0E70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) จะเกิดประโยชน์ต่อประชาชน กล่าวคือ ๑. ประชาชนสามารถยื่นคำขออนุญาตได้ง่ายขึ้น ไม่ต้องเสียเวลาเดินทางไปยื่นที่สำนักงานขององค์กรปกครองส่วนท้องถิ่น ซึ่งบางพื้นที่อาจอยู่ห่างไกล และไม่ต้องใช้กระดาษเลย ๒.</w:t>
      </w:r>
      <w:r w:rsidRPr="00EA0E70">
        <w:rPr>
          <w:rFonts w:ascii="TH SarabunIT๙" w:hAnsi="TH SarabunIT๙" w:cs="TH SarabunIT๙"/>
          <w:color w:val="000000" w:themeColor="text1"/>
          <w:spacing w:val="-4"/>
          <w:sz w:val="16"/>
          <w:szCs w:val="16"/>
          <w:cs/>
        </w:rPr>
        <w:t xml:space="preserve"> </w:t>
      </w:r>
      <w:r w:rsidRPr="00EA0E70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ไม่เกิดการเรียกรับผลประโยชน์จากการออกใบอนุญาตก่อสร้าง ๓. สามารถออกใบอนุญาตได้เร็วขึ้นกว่าเดิม ทำให้อุตสาหกรรมการก่อสร้างขยายตัวได้เร็ว อันจะส่งผลให้เศรษฐกิจโตได้ตามศักยภาพ ๔. มีความเชื่อมั่นได้ว่าการอนุญาตจะถูกต้อง ไม่ต้องแก้ไขในภายหลัง เมื่อเริ่มก่อสร้างไปแล้ว ซึ่งจะแก้ไขได้ยากและเกิดการสูญเสียทางเศรษฐกิจโดยเปล่าประโยชน์ ๕. ลดภาระงานของเจ้าหน้าที่ที่มีจำนวนจำกัดในเรื่องการตรวจแบบแปลน โดยให้เจ้าหน้าที่ไปเข้มงวดกับการดำเนินการหลังการออกใบอนุญาต ได้แก่ การก่อสร้าง การใช้อาคาร และการตรวจสอบและดูแลบำรุงรักษา โดยตรวจสอบในขณะก่อสร้างให้ตรงตามแบบแปลนที่ได้รับอนุญาต ควบคุมดูแลมิให้มีการใช้อาคารผิดประเภทไปจากที่ได้รับอนุญาต</w:t>
      </w:r>
    </w:p>
    <w:p w:rsidR="004C6F0F" w:rsidRPr="005A655C" w:rsidRDefault="004C6F0F" w:rsidP="004C6F0F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Default="004C6F0F" w:rsidP="004C6F0F">
      <w:pPr>
        <w:ind w:firstLine="1440"/>
        <w:jc w:val="thaiDistribute"/>
        <w:rPr>
          <w:rFonts w:ascii="TH SarabunIT๙" w:hAnsi="TH SarabunIT๙" w:cs="TH SarabunIT๙" w:hint="cs"/>
          <w:color w:val="000000" w:themeColor="text1"/>
          <w:sz w:val="32"/>
          <w:szCs w:val="32"/>
        </w:rPr>
      </w:pPr>
    </w:p>
    <w:p w:rsidR="00EA0E70" w:rsidRDefault="00EA0E70" w:rsidP="004C6F0F">
      <w:pPr>
        <w:ind w:firstLine="1440"/>
        <w:jc w:val="thaiDistribute"/>
        <w:rPr>
          <w:rFonts w:ascii="TH SarabunIT๙" w:hAnsi="TH SarabunIT๙" w:cs="TH SarabunIT๙" w:hint="cs"/>
          <w:color w:val="000000" w:themeColor="text1"/>
          <w:sz w:val="32"/>
          <w:szCs w:val="32"/>
        </w:rPr>
      </w:pPr>
    </w:p>
    <w:p w:rsidR="00EA0E70" w:rsidRDefault="00EA0E70" w:rsidP="004C6F0F">
      <w:pPr>
        <w:ind w:firstLine="1440"/>
        <w:jc w:val="thaiDistribute"/>
        <w:rPr>
          <w:rFonts w:ascii="TH SarabunIT๙" w:hAnsi="TH SarabunIT๙" w:cs="TH SarabunIT๙" w:hint="cs"/>
          <w:color w:val="000000" w:themeColor="text1"/>
          <w:sz w:val="32"/>
          <w:szCs w:val="32"/>
        </w:rPr>
      </w:pPr>
    </w:p>
    <w:p w:rsidR="00EA0E70" w:rsidRPr="005A655C" w:rsidRDefault="00EA0E70" w:rsidP="004C6F0F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606AF8" w:rsidRDefault="004C6F0F" w:rsidP="004C6F0F">
      <w:pPr>
        <w:tabs>
          <w:tab w:val="left" w:pos="9000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606AF8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lastRenderedPageBreak/>
        <w:t>บทที่ ๓</w:t>
      </w:r>
    </w:p>
    <w:p w:rsidR="004C6F0F" w:rsidRPr="00606AF8" w:rsidRDefault="004C6F0F" w:rsidP="004C6F0F">
      <w:pPr>
        <w:tabs>
          <w:tab w:val="left" w:pos="9000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</w:pPr>
      <w:r w:rsidRPr="00606AF8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วิธีดำเนินการศึกษาวิจัย</w:t>
      </w:r>
    </w:p>
    <w:p w:rsidR="004C6F0F" w:rsidRPr="005A655C" w:rsidRDefault="004C6F0F" w:rsidP="004C6F0F">
      <w:pPr>
        <w:tabs>
          <w:tab w:val="left" w:pos="9000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4C6F0F" w:rsidRPr="005A655C" w:rsidRDefault="004C6F0F" w:rsidP="00606AF8">
      <w:pPr>
        <w:tabs>
          <w:tab w:val="left" w:pos="9000"/>
        </w:tabs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๓.๑ รูปแบบการศึกษา</w:t>
      </w:r>
    </w:p>
    <w:p w:rsidR="004C6F0F" w:rsidRPr="005A655C" w:rsidRDefault="004C6F0F" w:rsidP="00606AF8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ในการศึกษาวิจัยเรื่อง รูปแบบการทุจริตกรณีการปฏิบัติงานของเจ้าหน้าที่กรุงเทพมหานคร                  ตามกฎหมายว่าด้วยการควบคุมอาคารในเขตกรุงเทพมหานคร เป็นการศึกษาแบบผสมผสาน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(Mixed Methodology)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ซึ่งการศึกษาในครั้งนี้จะเป็นการศึกษาวิจัยเชิงคุณภาพเป็นส่วนหลัก และจะมีการศึกษาวิจัยเชิงปริมาณเป็นส่วนเสริม โดยมีวิธีการดังนี้</w:t>
      </w:r>
    </w:p>
    <w:p w:rsidR="004C6F0F" w:rsidRPr="005A655C" w:rsidRDefault="004C6F0F" w:rsidP="00606AF8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การศึกษาวิจัยเชิงคุณภาพ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(Qualitative Research)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จะแบ่งเป็นการศึกษาค้นคว้าโดยการวิจัยเอกสาร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(Documentary Research)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โดยการรวบรวมข้อมูลจากรายงานการศึกษาวิจัยวิทยานิพนธ์ บทความ เอกสารทางวิชาการ และขอมูลทางสื่ออิเล็กทรอนิกส์ต่างๆ ที่เกี่ยวของ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และทำการศึกษา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จากการสัมภาษณ์เจาะลึก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In-depth Interview) </w:t>
      </w:r>
    </w:p>
    <w:p w:rsidR="004C6F0F" w:rsidRPr="00EA0E70" w:rsidRDefault="004C6F0F" w:rsidP="00606AF8">
      <w:pPr>
        <w:ind w:firstLine="851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การศึกษาวิจัยเชิงปริมาณ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(Quantitative</w:t>
      </w:r>
      <w:r w:rsidR="00EA0E70" w:rsidRPr="00EA0E70"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  <w:cs/>
        </w:rPr>
        <w:t xml:space="preserve">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Research)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ทำการเก็บข้อมูลภาคสนาม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(Field Research)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โดยใช้แบบสอบถาม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(Questionnaires) </w:t>
      </w:r>
    </w:p>
    <w:p w:rsidR="004C6F0F" w:rsidRPr="005A655C" w:rsidRDefault="004C6F0F" w:rsidP="00606AF8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kern w:val="32"/>
          <w:sz w:val="32"/>
          <w:szCs w:val="32"/>
          <w:cs/>
        </w:rPr>
        <w:t xml:space="preserve"> </w:t>
      </w:r>
    </w:p>
    <w:p w:rsidR="004C6F0F" w:rsidRPr="005A655C" w:rsidRDefault="004C6F0F" w:rsidP="00606AF8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๓.๒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ผู้ให้ข้อมูลสำคัญและกลุ่มตัวอย่างที่ใช้ในการศึกษา</w:t>
      </w:r>
    </w:p>
    <w:p w:rsidR="004C6F0F" w:rsidRPr="005A655C" w:rsidRDefault="004C6F0F" w:rsidP="00606AF8">
      <w:pPr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-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การศึกษาวิจัยเชิงคุณภาพ (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Qualitative Research)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</w:pPr>
      <w:r w:rsidRPr="00EA0E70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 xml:space="preserve">ผู้ให้ข้อมูลสำคัญ เป็นหน่วยงานภาครัฐและองค์กรภาคเอกชน ผู้ได้รับผลกระทบหรือได้รับประโยชน์จากกฎหมายว่าด้วยการควบคุมอาคาร โดยทำการคัดเลือกแบบเจาะจง </w:t>
      </w:r>
      <w:r w:rsidRPr="00EA0E70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>(Purposive Sampling)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จาก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 xml:space="preserve">หน่วยงานจำนวน ๕ แห่ง ได้แก่ 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 xml:space="preserve">๑.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สมาคมวิศวกรรมสถานแห่งประเทศไทยในพระบรมราชูปถัมภ์  จำนวน  ๑  คน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 สำนักควบคุมและตรวจสอบอาคาร กรมโยธาธิการและผังเมือง</w:t>
      </w:r>
      <w:r w:rsidRPr="005A655C">
        <w:rPr>
          <w:rFonts w:ascii="TH SarabunIT๙" w:hAnsi="TH SarabunIT๙" w:cs="TH SarabunIT๙"/>
          <w:color w:val="000000" w:themeColor="text1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จำนวน  ๑  คน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๓. สมาคมธุรกิจบ้านจัดสรร จำนวน  ๕  คน 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๔. สถาบันการก่อสร้างแห่งประเทศไทย จำนวน  ๑  คน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๕. สมาคมอาคารชุดไทย จำนวน  ๒  คน</w:t>
      </w:r>
    </w:p>
    <w:p w:rsidR="004C6F0F" w:rsidRPr="005A655C" w:rsidRDefault="004C6F0F" w:rsidP="00606AF8">
      <w:pPr>
        <w:spacing w:before="120"/>
        <w:ind w:firstLine="1440"/>
        <w:jc w:val="thaiDistribute"/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รวมจำนวนทั้งสิ้น  ๑๐  คน</w:t>
      </w:r>
    </w:p>
    <w:p w:rsidR="004C6F0F" w:rsidRPr="005A655C" w:rsidRDefault="004C6F0F" w:rsidP="00606AF8">
      <w:pPr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-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การศึกษาวิจัยเชิงปริมาณ (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Quantitative Research)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ในการศึกษาวิจัยครั้งนี้ผู้ศึกษาได้เลือกกลุ่มตัวอย่างที่ใช้ในการศึกษา คือ </w:t>
      </w:r>
    </w:p>
    <w:p w:rsidR="004C6F0F" w:rsidRPr="005A655C" w:rsidRDefault="004C6F0F" w:rsidP="00606AF8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u w:val="single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ำเนินการการเก็บข้อมูลโดยใช้แบบสอบถามกับประชาชน/ผู้ได้รับใบอนุญาตก่อสร้างอาคารจากหน่วยงานที่สังกัดกรุงเทพมหานคร ซึ่งกองปราบปรามการทุจริตในภาครัฐ ๔ ได้ดำเนินการขอความอนุเคราะห์ข้อมูล การออกใบอนุญาตตามกฎหมายว่าด้วยการควบคุมอาคาร ไปยัง สำนักการโยธา กรุงเทพมหานคร และสำนักงานเขตทั้ง ๕๐ เขต รวม ๕๑ หน่วยงาน ซึ่งเป็นหน่วยงานของกรุงเทพมหานคร   ที่รับผิดชอบเกี่ยวกับการพิจารณาออกใบอนุญาตตามกฎหมายว่าด้วยการควบคุมอาคาร ซึ่งได้รับแจ้งผลการ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พิจารณาออกใบอนุญาตตามกฎหมายว่าด้วยการควบคุมอาคาร ในปีงบประมาณ พ.ศ. ๒๕๖๐ มีจำนวนรวมทั้งสิ้น ๑๓,๙๔๙ ราย โดยการคํานวณขนาดตัวอยางดวยวิธีของ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Taro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16"/>
          <w:szCs w:val="16"/>
        </w:rPr>
        <w:t xml:space="preserve">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Yamane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16"/>
          <w:szCs w:val="16"/>
        </w:rPr>
        <w:t xml:space="preserve">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(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Yamane, 1967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ใช้สูตรการคํานวณขนาดตัวอยางสัดสวน ๑ กลุมโดยสมมติคาสัดสวนเทากับ 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๕ และที่ระดับความเชื่อมั่น ๙๕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%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จำนวน ๔๐๐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 xml:space="preserve">คน แต่ทั้งนี้ อาจมีข้อจำกัดการวิจัยและปัญหาเกี่ยวกับปัจจัยในการตอบแบบสอบถาม ซึ่งมิอาจคลาดหมายได้ คณะผู้ศึกษาจึงได้ดำเนินการทอดแบบสอบถาม จำนวน ๕๐๐ คน </w:t>
      </w:r>
    </w:p>
    <w:p w:rsidR="004C6F0F" w:rsidRPr="005A655C" w:rsidRDefault="004C6F0F" w:rsidP="004C6F0F">
      <w:pPr>
        <w:ind w:firstLine="1440"/>
        <w:jc w:val="thaiDistribute"/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การคํานวณขนาดตัวอยางดวยวิธีของ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Taro Yamane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Yamane, 1967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ไดเสนอสูตรการคํานวณขนาดตัวอยางสัดสวน ๑ กลุมโดยสมมติคาสัดสวนเทากับ 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๕ และที่ระดับความเชื่อมั่น ๙๕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% </w:t>
      </w:r>
    </w:p>
    <w:p w:rsidR="004C6F0F" w:rsidRPr="005A655C" w:rsidRDefault="004C6F0F" w:rsidP="004C6F0F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n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=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  <w:t xml:space="preserve">      N      </w:t>
      </w:r>
      <w:r w:rsidRPr="005A655C">
        <w:rPr>
          <w:rFonts w:ascii="TH SarabunIT๙" w:hAnsi="TH SarabunIT๙" w:cs="TH SarabunIT๙"/>
          <w:color w:val="FFFFFF" w:themeColor="background1"/>
          <w:sz w:val="32"/>
          <w:szCs w:val="32"/>
          <w:u w:val="single"/>
          <w:cs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            </w:t>
      </w:r>
    </w:p>
    <w:p w:rsidR="004C6F0F" w:rsidRPr="005A655C" w:rsidRDefault="004C6F0F" w:rsidP="004C6F0F">
      <w:pPr>
        <w:ind w:firstLine="806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            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1 + Ne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vertAlign w:val="superscript"/>
        </w:rPr>
        <w:t>2</w:t>
      </w:r>
    </w:p>
    <w:p w:rsidR="004C6F0F" w:rsidRPr="005A655C" w:rsidRDefault="004C6F0F" w:rsidP="004C6F0F">
      <w:pPr>
        <w:ind w:firstLine="144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โดย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n =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ขนาดตัวอยางที่คํานวณได       </w:t>
      </w:r>
    </w:p>
    <w:p w:rsidR="004C6F0F" w:rsidRPr="005A655C" w:rsidRDefault="004C6F0F" w:rsidP="004C6F0F">
      <w:pPr>
        <w:ind w:firstLine="81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N =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จํานวนประชากรที่ทราบคา         </w:t>
      </w:r>
    </w:p>
    <w:p w:rsidR="004C6F0F" w:rsidRPr="005A655C" w:rsidRDefault="004C6F0F" w:rsidP="004C6F0F">
      <w:pPr>
        <w:ind w:firstLine="81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e =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คาความคลาดเคลื่อนที่จะยอมรับได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allowable error)    </w:t>
      </w:r>
    </w:p>
    <w:p w:rsidR="004C6F0F" w:rsidRPr="005A655C" w:rsidRDefault="004C6F0F" w:rsidP="004C6F0F">
      <w:pPr>
        <w:ind w:firstLine="806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ถากําหนดระดับความคลาดเคลื่อนเทากับ ๕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%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จะใชคา 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๐๕ แทนคาในสูตร จํานวน   ตัวอยาง </w:t>
      </w:r>
      <w:r w:rsidR="00081259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สําหรับความคลาดเคลื่อนระดับตาง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ๆ จํานวนของประชากร +๑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% +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๒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% +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๓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% +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๔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% +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๕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%</w:t>
      </w:r>
    </w:p>
    <w:p w:rsidR="004C6F0F" w:rsidRPr="005A655C" w:rsidRDefault="004C6F0F" w:rsidP="004C6F0F">
      <w:pPr>
        <w:ind w:firstLine="81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tbl>
      <w:tblPr>
        <w:tblStyle w:val="TableElegant"/>
        <w:tblW w:w="8540" w:type="dxa"/>
        <w:jc w:val="center"/>
        <w:tblLayout w:type="fixed"/>
        <w:tblLook w:val="0000" w:firstRow="0" w:lastRow="0" w:firstColumn="0" w:lastColumn="0" w:noHBand="0" w:noVBand="0"/>
      </w:tblPr>
      <w:tblGrid>
        <w:gridCol w:w="2068"/>
        <w:gridCol w:w="1262"/>
        <w:gridCol w:w="1248"/>
        <w:gridCol w:w="1452"/>
        <w:gridCol w:w="1350"/>
        <w:gridCol w:w="1160"/>
      </w:tblGrid>
      <w:tr w:rsidR="004C6F0F" w:rsidRPr="005A655C" w:rsidTr="00081259">
        <w:trPr>
          <w:trHeight w:val="481"/>
          <w:jc w:val="center"/>
        </w:trPr>
        <w:tc>
          <w:tcPr>
            <w:tcW w:w="2068" w:type="dxa"/>
            <w:vMerge w:val="restart"/>
            <w:tcBorders>
              <w:right w:val="single" w:sz="4" w:space="0" w:color="auto"/>
            </w:tcBorders>
            <w:vAlign w:val="center"/>
          </w:tcPr>
          <w:p w:rsidR="004C6F0F" w:rsidRPr="005A655C" w:rsidRDefault="004C6F0F" w:rsidP="00B805BC">
            <w:pPr>
              <w:jc w:val="center"/>
              <w:rPr>
                <w:rFonts w:ascii="TH SarabunIT๙" w:hAnsi="TH SarabunIT๙" w:cs="TH SarabunIT๙"/>
                <w:color w:val="000000" w:themeColor="text1"/>
                <w:sz w:val="16"/>
                <w:szCs w:val="16"/>
              </w:rPr>
            </w:pPr>
          </w:p>
          <w:p w:rsidR="004C6F0F" w:rsidRPr="005A655C" w:rsidRDefault="004C6F0F" w:rsidP="00B805BC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จำนวนของประชากร</w:t>
            </w:r>
          </w:p>
          <w:p w:rsidR="004C6F0F" w:rsidRPr="005A655C" w:rsidRDefault="004C6F0F" w:rsidP="00B805BC">
            <w:pPr>
              <w:ind w:firstLine="810"/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16"/>
                <w:szCs w:val="16"/>
              </w:rPr>
            </w:pPr>
          </w:p>
        </w:tc>
        <w:tc>
          <w:tcPr>
            <w:tcW w:w="6472" w:type="dxa"/>
            <w:gridSpan w:val="5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4C6F0F" w:rsidRPr="005A655C" w:rsidRDefault="004C6F0F" w:rsidP="00B805BC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จำนวนตัวอย่างสำหรับความคลาดเคลื่อนระดับต่างๆ</w:t>
            </w:r>
          </w:p>
        </w:tc>
      </w:tr>
      <w:tr w:rsidR="004C6F0F" w:rsidRPr="005A655C" w:rsidTr="00081259">
        <w:trPr>
          <w:trHeight w:val="556"/>
          <w:jc w:val="center"/>
        </w:trPr>
        <w:tc>
          <w:tcPr>
            <w:tcW w:w="2068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4C6F0F" w:rsidRPr="005A655C" w:rsidRDefault="004C6F0F" w:rsidP="00B805BC">
            <w:pPr>
              <w:ind w:firstLine="810"/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6F0F" w:rsidRPr="005A655C" w:rsidRDefault="004C6F0F" w:rsidP="00B805BC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  <w:t>+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๑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%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6F0F" w:rsidRPr="005A655C" w:rsidRDefault="004C6F0F" w:rsidP="00B805BC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  <w:t>+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๒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%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6F0F" w:rsidRPr="005A655C" w:rsidRDefault="004C6F0F" w:rsidP="00B805BC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  <w:t>+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๓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%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6F0F" w:rsidRPr="005A655C" w:rsidRDefault="004C6F0F" w:rsidP="00B805BC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  <w:t>+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๔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%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4C6F0F" w:rsidRPr="005A655C" w:rsidRDefault="004C6F0F" w:rsidP="00B805BC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  <w:t>+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๕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%</w:t>
            </w:r>
          </w:p>
        </w:tc>
      </w:tr>
      <w:tr w:rsidR="00081259" w:rsidRPr="005A655C" w:rsidTr="00081259">
        <w:trPr>
          <w:trHeight w:val="126"/>
          <w:jc w:val="center"/>
        </w:trPr>
        <w:tc>
          <w:tcPr>
            <w:tcW w:w="2068" w:type="dxa"/>
            <w:tcBorders>
              <w:top w:val="single" w:sz="4" w:space="0" w:color="auto"/>
              <w:right w:val="single" w:sz="4" w:space="0" w:color="auto"/>
            </w:tcBorders>
          </w:tcPr>
          <w:p w:rsidR="00081259" w:rsidRPr="005A655C" w:rsidRDefault="00081259" w:rsidP="0074472C">
            <w:pPr>
              <w:ind w:firstLine="81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๑๐๐</w:t>
            </w:r>
          </w:p>
          <w:p w:rsidR="00081259" w:rsidRPr="005A655C" w:rsidRDefault="00081259" w:rsidP="0074472C">
            <w:pPr>
              <w:ind w:firstLine="81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๒๐๐</w:t>
            </w:r>
          </w:p>
          <w:p w:rsidR="00081259" w:rsidRPr="005A655C" w:rsidRDefault="00081259" w:rsidP="0074472C">
            <w:pPr>
              <w:ind w:firstLine="81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๓๐๐</w:t>
            </w:r>
          </w:p>
          <w:p w:rsidR="00081259" w:rsidRPr="005A655C" w:rsidRDefault="00081259" w:rsidP="0074472C">
            <w:pPr>
              <w:ind w:firstLine="81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๔๐๐</w:t>
            </w:r>
          </w:p>
          <w:p w:rsidR="00081259" w:rsidRPr="005A655C" w:rsidRDefault="00081259" w:rsidP="0074472C">
            <w:pPr>
              <w:ind w:firstLine="81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๕๐๐</w:t>
            </w:r>
          </w:p>
          <w:p w:rsidR="00081259" w:rsidRPr="005A655C" w:rsidRDefault="00081259" w:rsidP="0074472C">
            <w:pPr>
              <w:ind w:firstLine="81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๐๐๐</w:t>
            </w:r>
          </w:p>
          <w:p w:rsidR="00081259" w:rsidRPr="005A655C" w:rsidRDefault="00081259" w:rsidP="0074472C">
            <w:pPr>
              <w:ind w:firstLine="81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๐๐๐</w:t>
            </w:r>
          </w:p>
          <w:p w:rsidR="00081259" w:rsidRPr="005A655C" w:rsidRDefault="00081259" w:rsidP="0074472C">
            <w:pPr>
              <w:ind w:firstLine="81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๔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๐๐๐</w:t>
            </w:r>
          </w:p>
          <w:p w:rsidR="00081259" w:rsidRPr="005A655C" w:rsidRDefault="00081259" w:rsidP="0074472C">
            <w:pPr>
              <w:ind w:firstLine="81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๖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๐๐๐</w:t>
            </w:r>
          </w:p>
          <w:p w:rsidR="00081259" w:rsidRPr="005A655C" w:rsidRDefault="00081259" w:rsidP="0074472C">
            <w:pPr>
              <w:ind w:firstLine="81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๘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๐๐๐</w:t>
            </w:r>
          </w:p>
          <w:p w:rsidR="00081259" w:rsidRPr="005A655C" w:rsidRDefault="00081259" w:rsidP="00081259">
            <w:pPr>
              <w:ind w:firstLine="81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๑๐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๐๐๐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81259" w:rsidRPr="005A655C" w:rsidRDefault="00081259" w:rsidP="0074472C">
            <w:pPr>
              <w:ind w:left="419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๙๙</w:t>
            </w:r>
          </w:p>
          <w:p w:rsidR="00081259" w:rsidRPr="005A655C" w:rsidRDefault="00081259" w:rsidP="0074472C">
            <w:pPr>
              <w:ind w:left="419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๑๙๖</w:t>
            </w:r>
          </w:p>
          <w:p w:rsidR="00081259" w:rsidRPr="005A655C" w:rsidRDefault="00081259" w:rsidP="0074472C">
            <w:pPr>
              <w:ind w:left="419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๒๙๑</w:t>
            </w:r>
          </w:p>
          <w:p w:rsidR="00081259" w:rsidRPr="005A655C" w:rsidRDefault="00081259" w:rsidP="0074472C">
            <w:pPr>
              <w:ind w:left="419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๓๘๕</w:t>
            </w:r>
          </w:p>
          <w:p w:rsidR="00081259" w:rsidRPr="005A655C" w:rsidRDefault="00081259" w:rsidP="0074472C">
            <w:pPr>
              <w:ind w:left="419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๔๗๖</w:t>
            </w:r>
          </w:p>
          <w:p w:rsidR="00081259" w:rsidRPr="005A655C" w:rsidRDefault="00081259" w:rsidP="0074472C">
            <w:pPr>
              <w:ind w:left="419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๙๐๙</w:t>
            </w:r>
          </w:p>
          <w:p w:rsidR="00081259" w:rsidRPr="005A655C" w:rsidRDefault="00081259" w:rsidP="0074472C">
            <w:pPr>
              <w:ind w:left="419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๖๖๗</w:t>
            </w:r>
          </w:p>
          <w:p w:rsidR="00081259" w:rsidRPr="005A655C" w:rsidRDefault="00081259" w:rsidP="0074472C">
            <w:pPr>
              <w:ind w:left="419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๘๕๗</w:t>
            </w:r>
          </w:p>
          <w:p w:rsidR="00081259" w:rsidRPr="005A655C" w:rsidRDefault="00081259" w:rsidP="0074472C">
            <w:pPr>
              <w:ind w:left="419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๗๕๐</w:t>
            </w:r>
          </w:p>
          <w:p w:rsidR="00081259" w:rsidRPr="005A655C" w:rsidRDefault="00081259" w:rsidP="0074472C">
            <w:pPr>
              <w:ind w:left="419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๔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๔๔๔</w:t>
            </w:r>
          </w:p>
          <w:p w:rsidR="00081259" w:rsidRPr="005A655C" w:rsidRDefault="00081259" w:rsidP="00081259">
            <w:pPr>
              <w:ind w:left="419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๕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๐๐๐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81259" w:rsidRPr="005A655C" w:rsidRDefault="00081259" w:rsidP="0074472C">
            <w:pPr>
              <w:ind w:left="38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๙๖</w:t>
            </w:r>
          </w:p>
          <w:p w:rsidR="00081259" w:rsidRPr="005A655C" w:rsidRDefault="00081259" w:rsidP="0074472C">
            <w:pPr>
              <w:ind w:left="38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๑๘๕</w:t>
            </w:r>
          </w:p>
          <w:p w:rsidR="00081259" w:rsidRPr="005A655C" w:rsidRDefault="00081259" w:rsidP="0074472C">
            <w:pPr>
              <w:ind w:left="38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๒๖๘</w:t>
            </w:r>
          </w:p>
          <w:p w:rsidR="00081259" w:rsidRPr="005A655C" w:rsidRDefault="00081259" w:rsidP="0074472C">
            <w:pPr>
              <w:ind w:left="38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๓๔๕</w:t>
            </w:r>
          </w:p>
          <w:p w:rsidR="00081259" w:rsidRPr="005A655C" w:rsidRDefault="00081259" w:rsidP="0074472C">
            <w:pPr>
              <w:ind w:left="38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๔๑๗</w:t>
            </w:r>
          </w:p>
          <w:p w:rsidR="00081259" w:rsidRPr="005A655C" w:rsidRDefault="00081259" w:rsidP="0074472C">
            <w:pPr>
              <w:ind w:left="38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๗๑๔</w:t>
            </w:r>
          </w:p>
          <w:p w:rsidR="00081259" w:rsidRPr="005A655C" w:rsidRDefault="00081259" w:rsidP="0074472C">
            <w:pPr>
              <w:ind w:left="38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๑๑๑</w:t>
            </w:r>
          </w:p>
          <w:p w:rsidR="00081259" w:rsidRPr="005A655C" w:rsidRDefault="00081259" w:rsidP="0074472C">
            <w:pPr>
              <w:ind w:left="38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๕๓๘</w:t>
            </w:r>
          </w:p>
          <w:p w:rsidR="00081259" w:rsidRPr="005A655C" w:rsidRDefault="00081259" w:rsidP="0074472C">
            <w:pPr>
              <w:ind w:left="38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๗๖๕</w:t>
            </w:r>
          </w:p>
          <w:p w:rsidR="00081259" w:rsidRPr="005A655C" w:rsidRDefault="00081259" w:rsidP="0074472C">
            <w:pPr>
              <w:ind w:left="38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๙๐๕</w:t>
            </w:r>
          </w:p>
          <w:p w:rsidR="00081259" w:rsidRPr="005A655C" w:rsidRDefault="00081259" w:rsidP="00081259">
            <w:pPr>
              <w:ind w:left="38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๐๐๐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81259" w:rsidRPr="005A655C" w:rsidRDefault="00081259" w:rsidP="0074472C">
            <w:pPr>
              <w:ind w:left="494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๙๒</w:t>
            </w:r>
          </w:p>
          <w:p w:rsidR="00081259" w:rsidRPr="005A655C" w:rsidRDefault="00081259" w:rsidP="0074472C">
            <w:pPr>
              <w:ind w:left="494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๑๖๙</w:t>
            </w:r>
          </w:p>
          <w:p w:rsidR="00081259" w:rsidRPr="005A655C" w:rsidRDefault="00081259" w:rsidP="0074472C">
            <w:pPr>
              <w:ind w:left="494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๒๓๖</w:t>
            </w:r>
          </w:p>
          <w:p w:rsidR="00081259" w:rsidRPr="005A655C" w:rsidRDefault="00081259" w:rsidP="0074472C">
            <w:pPr>
              <w:ind w:left="494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๒๙๔</w:t>
            </w:r>
          </w:p>
          <w:p w:rsidR="00081259" w:rsidRPr="005A655C" w:rsidRDefault="00081259" w:rsidP="0074472C">
            <w:pPr>
              <w:ind w:left="494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๓๔๕</w:t>
            </w:r>
          </w:p>
          <w:p w:rsidR="00081259" w:rsidRPr="005A655C" w:rsidRDefault="00081259" w:rsidP="0074472C">
            <w:pPr>
              <w:ind w:left="494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๕๒๖</w:t>
            </w:r>
          </w:p>
          <w:p w:rsidR="00081259" w:rsidRPr="005A655C" w:rsidRDefault="00081259" w:rsidP="0074472C">
            <w:pPr>
              <w:ind w:left="494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๗๑๔</w:t>
            </w:r>
          </w:p>
          <w:p w:rsidR="00081259" w:rsidRPr="005A655C" w:rsidRDefault="00081259" w:rsidP="0074472C">
            <w:pPr>
              <w:ind w:left="494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๘๗๐</w:t>
            </w:r>
          </w:p>
          <w:p w:rsidR="00081259" w:rsidRPr="005A655C" w:rsidRDefault="00081259" w:rsidP="0074472C">
            <w:pPr>
              <w:ind w:left="494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๙๓๘</w:t>
            </w:r>
          </w:p>
          <w:p w:rsidR="00081259" w:rsidRPr="005A655C" w:rsidRDefault="00081259" w:rsidP="0074472C">
            <w:pPr>
              <w:ind w:left="494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๙๗๖</w:t>
            </w:r>
          </w:p>
          <w:p w:rsidR="00081259" w:rsidRPr="005A655C" w:rsidRDefault="00081259" w:rsidP="00081259">
            <w:pPr>
              <w:ind w:left="494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๐๐๐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81259" w:rsidRPr="005A655C" w:rsidRDefault="00081259" w:rsidP="0074472C">
            <w:pPr>
              <w:ind w:left="43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๘๖</w:t>
            </w:r>
          </w:p>
          <w:p w:rsidR="00081259" w:rsidRPr="005A655C" w:rsidRDefault="00081259" w:rsidP="0074472C">
            <w:pPr>
              <w:ind w:left="43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๑๕๒</w:t>
            </w:r>
          </w:p>
          <w:p w:rsidR="00081259" w:rsidRPr="005A655C" w:rsidRDefault="00081259" w:rsidP="0074472C">
            <w:pPr>
              <w:ind w:left="43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๒๐๓</w:t>
            </w:r>
          </w:p>
          <w:p w:rsidR="00081259" w:rsidRPr="005A655C" w:rsidRDefault="00081259" w:rsidP="0074472C">
            <w:pPr>
              <w:ind w:left="43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๒๔๔</w:t>
            </w:r>
          </w:p>
          <w:p w:rsidR="00081259" w:rsidRPr="005A655C" w:rsidRDefault="00081259" w:rsidP="0074472C">
            <w:pPr>
              <w:ind w:left="43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๒๗๘</w:t>
            </w:r>
          </w:p>
          <w:p w:rsidR="00081259" w:rsidRPr="005A655C" w:rsidRDefault="00081259" w:rsidP="0074472C">
            <w:pPr>
              <w:ind w:left="43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๓๘๕</w:t>
            </w:r>
          </w:p>
          <w:p w:rsidR="00081259" w:rsidRPr="005A655C" w:rsidRDefault="00081259" w:rsidP="0074472C">
            <w:pPr>
              <w:ind w:left="43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๔๗๖</w:t>
            </w:r>
          </w:p>
          <w:p w:rsidR="00081259" w:rsidRPr="005A655C" w:rsidRDefault="00081259" w:rsidP="0074472C">
            <w:pPr>
              <w:ind w:left="43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๕๔๑</w:t>
            </w:r>
          </w:p>
          <w:p w:rsidR="00081259" w:rsidRPr="005A655C" w:rsidRDefault="00081259" w:rsidP="0074472C">
            <w:pPr>
              <w:ind w:left="43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๕๖๖</w:t>
            </w:r>
          </w:p>
          <w:p w:rsidR="00081259" w:rsidRPr="005A655C" w:rsidRDefault="00081259" w:rsidP="0074472C">
            <w:pPr>
              <w:ind w:left="43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๕๘๐</w:t>
            </w:r>
          </w:p>
          <w:p w:rsidR="00081259" w:rsidRPr="005A655C" w:rsidRDefault="00081259" w:rsidP="00081259">
            <w:pPr>
              <w:ind w:left="43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๕๘๘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</w:tcBorders>
          </w:tcPr>
          <w:p w:rsidR="00081259" w:rsidRPr="005A655C" w:rsidRDefault="00081259" w:rsidP="0074472C">
            <w:pPr>
              <w:ind w:left="24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๘๐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</w:p>
          <w:p w:rsidR="00081259" w:rsidRPr="005A655C" w:rsidRDefault="00081259" w:rsidP="0074472C">
            <w:pPr>
              <w:ind w:left="24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๑๓๓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</w:p>
          <w:p w:rsidR="00081259" w:rsidRPr="005A655C" w:rsidRDefault="00081259" w:rsidP="0074472C">
            <w:pPr>
              <w:ind w:left="24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๑๗๑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</w:p>
          <w:p w:rsidR="00081259" w:rsidRPr="005A655C" w:rsidRDefault="00081259" w:rsidP="0074472C">
            <w:pPr>
              <w:ind w:left="24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๒๐๐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</w:p>
          <w:p w:rsidR="00081259" w:rsidRPr="005A655C" w:rsidRDefault="00081259" w:rsidP="0074472C">
            <w:pPr>
              <w:ind w:left="24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๒๒๒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</w:p>
          <w:p w:rsidR="00081259" w:rsidRPr="005A655C" w:rsidRDefault="00081259" w:rsidP="0074472C">
            <w:pPr>
              <w:ind w:left="24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๒๘๖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</w:p>
          <w:p w:rsidR="00081259" w:rsidRPr="005A655C" w:rsidRDefault="00081259" w:rsidP="0074472C">
            <w:pPr>
              <w:ind w:left="24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๓๓๓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</w:p>
          <w:p w:rsidR="00081259" w:rsidRPr="005A655C" w:rsidRDefault="00081259" w:rsidP="0074472C">
            <w:pPr>
              <w:ind w:left="24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๓๖๔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</w:p>
          <w:p w:rsidR="00081259" w:rsidRPr="005A655C" w:rsidRDefault="00081259" w:rsidP="0074472C">
            <w:pPr>
              <w:ind w:left="24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๓๗๕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</w:p>
          <w:p w:rsidR="00081259" w:rsidRPr="005A655C" w:rsidRDefault="00081259" w:rsidP="0074472C">
            <w:pPr>
              <w:ind w:left="24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๓๘๑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</w:p>
          <w:p w:rsidR="00081259" w:rsidRPr="005A655C" w:rsidRDefault="00081259" w:rsidP="00081259">
            <w:pPr>
              <w:ind w:left="24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๓๘๕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</w:p>
        </w:tc>
      </w:tr>
      <w:tr w:rsidR="00081259" w:rsidRPr="005A655C" w:rsidTr="00081259">
        <w:trPr>
          <w:trHeight w:val="405"/>
          <w:jc w:val="center"/>
        </w:trPr>
        <w:tc>
          <w:tcPr>
            <w:tcW w:w="2068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081259" w:rsidRPr="00081259" w:rsidRDefault="00081259" w:rsidP="00081259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จำนวนของประชากร</w:t>
            </w:r>
          </w:p>
        </w:tc>
        <w:tc>
          <w:tcPr>
            <w:tcW w:w="6472" w:type="dxa"/>
            <w:gridSpan w:val="5"/>
            <w:tcBorders>
              <w:top w:val="single" w:sz="4" w:space="0" w:color="auto"/>
              <w:left w:val="single" w:sz="4" w:space="0" w:color="auto"/>
            </w:tcBorders>
          </w:tcPr>
          <w:p w:rsidR="00081259" w:rsidRPr="005A655C" w:rsidRDefault="00081259" w:rsidP="00081259">
            <w:pPr>
              <w:ind w:left="247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จำนวนตัวอย่างสำหรับความคลาดเคลื่อนระดับต่างๆ</w:t>
            </w:r>
          </w:p>
        </w:tc>
      </w:tr>
      <w:tr w:rsidR="00081259" w:rsidRPr="005A655C" w:rsidTr="0074472C">
        <w:trPr>
          <w:trHeight w:val="405"/>
          <w:jc w:val="center"/>
        </w:trPr>
        <w:tc>
          <w:tcPr>
            <w:tcW w:w="2068" w:type="dxa"/>
            <w:vMerge/>
            <w:tcBorders>
              <w:right w:val="single" w:sz="4" w:space="0" w:color="auto"/>
            </w:tcBorders>
          </w:tcPr>
          <w:p w:rsidR="00081259" w:rsidRPr="005A655C" w:rsidRDefault="00081259" w:rsidP="00B805BC">
            <w:pPr>
              <w:ind w:firstLine="81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81259" w:rsidRPr="005A655C" w:rsidRDefault="00081259" w:rsidP="0074472C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  <w:t>+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๑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%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81259" w:rsidRPr="005A655C" w:rsidRDefault="00081259" w:rsidP="0074472C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  <w:t>+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๒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%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81259" w:rsidRPr="005A655C" w:rsidRDefault="00081259" w:rsidP="0074472C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  <w:t>+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๓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%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81259" w:rsidRPr="005A655C" w:rsidRDefault="00081259" w:rsidP="0074472C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  <w:t>+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๔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%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081259" w:rsidRPr="005A655C" w:rsidRDefault="00081259" w:rsidP="0074472C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  <w:t>+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๕</w:t>
            </w:r>
            <w:r w:rsidRPr="005A655C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 xml:space="preserve"> %</w:t>
            </w:r>
          </w:p>
        </w:tc>
      </w:tr>
      <w:tr w:rsidR="00081259" w:rsidRPr="005A655C" w:rsidTr="00081259">
        <w:trPr>
          <w:trHeight w:val="405"/>
          <w:jc w:val="center"/>
        </w:trPr>
        <w:tc>
          <w:tcPr>
            <w:tcW w:w="2068" w:type="dxa"/>
            <w:tcBorders>
              <w:top w:val="single" w:sz="4" w:space="0" w:color="auto"/>
              <w:right w:val="single" w:sz="4" w:space="0" w:color="auto"/>
            </w:tcBorders>
          </w:tcPr>
          <w:p w:rsidR="00081259" w:rsidRPr="005A655C" w:rsidRDefault="00081259" w:rsidP="00081259">
            <w:pPr>
              <w:ind w:firstLine="81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๒๐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๐๐๐</w:t>
            </w:r>
          </w:p>
          <w:p w:rsidR="00081259" w:rsidRPr="005A655C" w:rsidRDefault="00081259" w:rsidP="00081259">
            <w:pPr>
              <w:ind w:firstLine="81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๔๐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๐๐๐</w:t>
            </w:r>
          </w:p>
          <w:p w:rsidR="00081259" w:rsidRPr="005A655C" w:rsidRDefault="00081259" w:rsidP="00081259">
            <w:pPr>
              <w:ind w:firstLine="81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๕๐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๐๐๐</w:t>
            </w:r>
          </w:p>
          <w:p w:rsidR="00081259" w:rsidRPr="005A655C" w:rsidRDefault="00081259" w:rsidP="00081259">
            <w:pPr>
              <w:ind w:firstLine="81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๖๐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๐๐๐</w:t>
            </w:r>
          </w:p>
          <w:p w:rsidR="00081259" w:rsidRPr="005A655C" w:rsidRDefault="00081259" w:rsidP="00081259">
            <w:pPr>
              <w:ind w:firstLine="81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๘๐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๐๐๐</w:t>
            </w:r>
          </w:p>
          <w:p w:rsidR="00081259" w:rsidRPr="005A655C" w:rsidRDefault="00081259" w:rsidP="00081259">
            <w:pPr>
              <w:ind w:firstLine="81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๑๐๐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๐๐๐</w:t>
            </w:r>
          </w:p>
          <w:p w:rsidR="00081259" w:rsidRPr="005A655C" w:rsidRDefault="00081259" w:rsidP="00081259">
            <w:pPr>
              <w:ind w:firstLine="81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๒๐๐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๐๐๐</w:t>
            </w:r>
          </w:p>
          <w:p w:rsidR="00081259" w:rsidRPr="005A655C" w:rsidRDefault="00081259" w:rsidP="00081259">
            <w:pPr>
              <w:ind w:firstLine="81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๕๐๐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๐๐๐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81259" w:rsidRPr="005A655C" w:rsidRDefault="00081259" w:rsidP="00081259">
            <w:pPr>
              <w:ind w:left="419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๖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๖๖๗</w:t>
            </w:r>
          </w:p>
          <w:p w:rsidR="00081259" w:rsidRPr="005A655C" w:rsidRDefault="00081259" w:rsidP="00081259">
            <w:pPr>
              <w:ind w:left="419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๘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๐๐๐</w:t>
            </w:r>
          </w:p>
          <w:p w:rsidR="00081259" w:rsidRPr="005A655C" w:rsidRDefault="00081259" w:rsidP="00081259">
            <w:pPr>
              <w:ind w:left="419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๘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๓๓๓</w:t>
            </w:r>
          </w:p>
          <w:p w:rsidR="00081259" w:rsidRPr="005A655C" w:rsidRDefault="00081259" w:rsidP="00081259">
            <w:pPr>
              <w:ind w:left="419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๘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๕๗๑</w:t>
            </w:r>
          </w:p>
          <w:p w:rsidR="00081259" w:rsidRPr="005A655C" w:rsidRDefault="00081259" w:rsidP="00081259">
            <w:pPr>
              <w:ind w:left="419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๘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๘๘๙</w:t>
            </w:r>
          </w:p>
          <w:p w:rsidR="00081259" w:rsidRPr="005A655C" w:rsidRDefault="00081259" w:rsidP="00081259">
            <w:pPr>
              <w:ind w:left="419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๙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๐๙๑</w:t>
            </w:r>
          </w:p>
          <w:p w:rsidR="00081259" w:rsidRPr="005A655C" w:rsidRDefault="00081259" w:rsidP="00081259">
            <w:pPr>
              <w:ind w:left="419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๙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๕๒๔</w:t>
            </w:r>
          </w:p>
          <w:p w:rsidR="00081259" w:rsidRPr="005A655C" w:rsidRDefault="00081259" w:rsidP="00081259">
            <w:pPr>
              <w:ind w:left="419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๙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๘๐๔</w:t>
            </w: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81259" w:rsidRPr="005A655C" w:rsidRDefault="00081259" w:rsidP="00081259">
            <w:pPr>
              <w:ind w:left="38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๒๒๒</w:t>
            </w:r>
          </w:p>
          <w:p w:rsidR="00081259" w:rsidRPr="005A655C" w:rsidRDefault="00081259" w:rsidP="00081259">
            <w:pPr>
              <w:ind w:left="38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๓๕๓</w:t>
            </w:r>
          </w:p>
          <w:p w:rsidR="00081259" w:rsidRPr="005A655C" w:rsidRDefault="00081259" w:rsidP="00081259">
            <w:pPr>
              <w:ind w:left="38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๓๘๑</w:t>
            </w:r>
          </w:p>
          <w:p w:rsidR="00081259" w:rsidRPr="005A655C" w:rsidRDefault="00081259" w:rsidP="00081259">
            <w:pPr>
              <w:ind w:left="38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๔๐๐</w:t>
            </w:r>
          </w:p>
          <w:p w:rsidR="00081259" w:rsidRPr="005A655C" w:rsidRDefault="00081259" w:rsidP="00081259">
            <w:pPr>
              <w:ind w:left="38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๔๒๔</w:t>
            </w:r>
          </w:p>
          <w:p w:rsidR="00081259" w:rsidRPr="005A655C" w:rsidRDefault="00081259" w:rsidP="00081259">
            <w:pPr>
              <w:ind w:left="38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๔๓๙</w:t>
            </w:r>
          </w:p>
          <w:p w:rsidR="00081259" w:rsidRPr="005A655C" w:rsidRDefault="00081259" w:rsidP="00081259">
            <w:pPr>
              <w:ind w:left="38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๔๖๙</w:t>
            </w:r>
          </w:p>
          <w:p w:rsidR="00081259" w:rsidRPr="005A655C" w:rsidRDefault="00081259" w:rsidP="00081259">
            <w:pPr>
              <w:ind w:left="38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๔๘๘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81259" w:rsidRPr="005A655C" w:rsidRDefault="00081259" w:rsidP="00081259">
            <w:pPr>
              <w:ind w:left="494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๐๕๓</w:t>
            </w:r>
          </w:p>
          <w:p w:rsidR="00081259" w:rsidRPr="005A655C" w:rsidRDefault="00081259" w:rsidP="00081259">
            <w:pPr>
              <w:ind w:left="494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๐๘๑</w:t>
            </w:r>
          </w:p>
          <w:p w:rsidR="00081259" w:rsidRPr="005A655C" w:rsidRDefault="00081259" w:rsidP="00081259">
            <w:pPr>
              <w:ind w:left="494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๐๘๗</w:t>
            </w:r>
          </w:p>
          <w:p w:rsidR="00081259" w:rsidRPr="005A655C" w:rsidRDefault="00081259" w:rsidP="00081259">
            <w:pPr>
              <w:ind w:left="494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๐๙๑</w:t>
            </w:r>
          </w:p>
          <w:p w:rsidR="00081259" w:rsidRPr="005A655C" w:rsidRDefault="00081259" w:rsidP="00081259">
            <w:pPr>
              <w:ind w:left="494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๐๙๖</w:t>
            </w:r>
          </w:p>
          <w:p w:rsidR="00081259" w:rsidRPr="005A655C" w:rsidRDefault="00081259" w:rsidP="00081259">
            <w:pPr>
              <w:ind w:left="494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๐๙๙</w:t>
            </w:r>
          </w:p>
          <w:p w:rsidR="00081259" w:rsidRPr="005A655C" w:rsidRDefault="00081259" w:rsidP="00081259">
            <w:pPr>
              <w:ind w:left="494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๑๐๕</w:t>
            </w:r>
          </w:p>
          <w:p w:rsidR="00081259" w:rsidRPr="005A655C" w:rsidRDefault="00081259" w:rsidP="00081259">
            <w:pPr>
              <w:ind w:left="494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๑๐๙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81259" w:rsidRPr="005A655C" w:rsidRDefault="00081259" w:rsidP="00081259">
            <w:pPr>
              <w:ind w:left="43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๖๐๖</w:t>
            </w:r>
          </w:p>
          <w:p w:rsidR="00081259" w:rsidRPr="005A655C" w:rsidRDefault="00081259" w:rsidP="00081259">
            <w:pPr>
              <w:ind w:left="43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๖๑๕</w:t>
            </w:r>
          </w:p>
          <w:p w:rsidR="00081259" w:rsidRPr="005A655C" w:rsidRDefault="00081259" w:rsidP="00081259">
            <w:pPr>
              <w:ind w:left="43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๖๑๗</w:t>
            </w:r>
          </w:p>
          <w:p w:rsidR="00081259" w:rsidRPr="005A655C" w:rsidRDefault="00081259" w:rsidP="00081259">
            <w:pPr>
              <w:ind w:left="43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๖๑๙</w:t>
            </w:r>
          </w:p>
          <w:p w:rsidR="00081259" w:rsidRPr="005A655C" w:rsidRDefault="00081259" w:rsidP="00081259">
            <w:pPr>
              <w:ind w:left="43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๖๒๐</w:t>
            </w:r>
          </w:p>
          <w:p w:rsidR="00081259" w:rsidRPr="005A655C" w:rsidRDefault="00081259" w:rsidP="00081259">
            <w:pPr>
              <w:ind w:left="43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๖๒๑</w:t>
            </w:r>
          </w:p>
          <w:p w:rsidR="00081259" w:rsidRPr="005A655C" w:rsidRDefault="00081259" w:rsidP="00081259">
            <w:pPr>
              <w:ind w:left="43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๖๒๓</w:t>
            </w:r>
          </w:p>
          <w:p w:rsidR="00081259" w:rsidRPr="005A655C" w:rsidRDefault="00081259" w:rsidP="00081259">
            <w:pPr>
              <w:ind w:left="430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๖๒๔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</w:tcBorders>
          </w:tcPr>
          <w:p w:rsidR="00081259" w:rsidRPr="005A655C" w:rsidRDefault="00081259" w:rsidP="00081259">
            <w:pPr>
              <w:ind w:left="24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๓๙๒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</w:p>
          <w:p w:rsidR="00081259" w:rsidRPr="005A655C" w:rsidRDefault="00081259" w:rsidP="00081259">
            <w:pPr>
              <w:ind w:left="24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๓๙๖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</w:p>
          <w:p w:rsidR="00081259" w:rsidRPr="005A655C" w:rsidRDefault="00081259" w:rsidP="00081259">
            <w:pPr>
              <w:ind w:left="24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๓๙๗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</w:p>
          <w:p w:rsidR="00081259" w:rsidRPr="005A655C" w:rsidRDefault="00081259" w:rsidP="00081259">
            <w:pPr>
              <w:ind w:left="24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๓๙๗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</w:p>
          <w:p w:rsidR="00081259" w:rsidRPr="005A655C" w:rsidRDefault="00081259" w:rsidP="00081259">
            <w:pPr>
              <w:ind w:left="24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๓๙๘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</w:p>
          <w:p w:rsidR="00081259" w:rsidRPr="005A655C" w:rsidRDefault="00081259" w:rsidP="00081259">
            <w:pPr>
              <w:ind w:left="24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๓๙๘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</w:p>
          <w:p w:rsidR="00081259" w:rsidRPr="005A655C" w:rsidRDefault="00081259" w:rsidP="00081259">
            <w:pPr>
              <w:ind w:left="24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๓๙๙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</w:p>
          <w:p w:rsidR="00081259" w:rsidRPr="005A655C" w:rsidRDefault="00081259" w:rsidP="00081259">
            <w:pPr>
              <w:ind w:left="247"/>
              <w:jc w:val="righ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๔๐๐</w:t>
            </w:r>
          </w:p>
        </w:tc>
      </w:tr>
    </w:tbl>
    <w:p w:rsidR="00081259" w:rsidRDefault="00081259" w:rsidP="004C6F0F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4C6F0F" w:rsidRPr="005A655C" w:rsidRDefault="004C6F0F" w:rsidP="004C6F0F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 xml:space="preserve">๓.๓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เครื่องมือที่ใช้ในการศึกษา</w:t>
      </w:r>
    </w:p>
    <w:p w:rsidR="004C6F0F" w:rsidRPr="005A655C" w:rsidRDefault="004C6F0F" w:rsidP="00081259">
      <w:pPr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-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การศึกษาวิจัยเชิงคุณภาพ (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Qualitative Research)</w:t>
      </w:r>
    </w:p>
    <w:p w:rsidR="004C6F0F" w:rsidRPr="005A655C" w:rsidRDefault="004C6F0F" w:rsidP="004C6F0F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แบบสัมภาษณ์ในครั้งนี้ ได้สร้างขึ้นจากการตรวจสอบเอกสาร ทฤษฎี ผลงานวิจัยที่เกี่ยวข้อง เพื่อใช้ในการเก็บรวบรวมข้อมูล  ภายใต้กรอบของวัตถุประสงค์ โดยคัดเลือกผู้เป็นกลุ่มตัวอย่างในการสัมภาษณ์แบบเจาะจง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(Purposive Sampling)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่อนการเก็บข้อมูลนั้นผู้วิจัยได้ทำการตรวจสอบคุณภาพของเครื่องมือโดยใช้วิธีการหาค่าดัชนีความสอดคล้องของวัตถุประสงค์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Index of Item-Objective Congruence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หรือ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IOC)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จากผู้เชี่ยวชาญจำนวน ๓ ท่าน เพื่อให้ได้ข้อมูลที่มีความน่าเชื่อถือและตรงตามวัตถุประสงค์ของการศึกษาอย่างแท้จริง </w:t>
      </w:r>
    </w:p>
    <w:p w:rsidR="004C6F0F" w:rsidRPr="005A655C" w:rsidRDefault="004C6F0F" w:rsidP="004C6F0F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โดยประเด็นของแบบสัมภาษณ์มีดังนี้</w:t>
      </w:r>
    </w:p>
    <w:p w:rsidR="004C6F0F" w:rsidRPr="005A655C" w:rsidRDefault="004C6F0F" w:rsidP="00081259">
      <w:pPr>
        <w:pStyle w:val="Subtitle"/>
        <w:ind w:firstLine="1440"/>
        <w:jc w:val="thaiDistribute"/>
        <w:rPr>
          <w:rFonts w:ascii="TH SarabunIT๙" w:hAnsi="TH SarabunIT๙" w:cs="TH SarabunIT๙"/>
          <w:i/>
          <w:iCs/>
        </w:rPr>
      </w:pPr>
      <w:r w:rsidRPr="005A655C">
        <w:rPr>
          <w:rFonts w:ascii="TH SarabunIT๙" w:eastAsia="Angsana New" w:hAnsi="TH SarabunIT๙" w:cs="TH SarabunIT๙"/>
          <w:color w:val="000000" w:themeColor="text1"/>
          <w:cs/>
        </w:rPr>
        <w:t xml:space="preserve">เรื่อง </w:t>
      </w:r>
      <w:r w:rsidRPr="005A655C">
        <w:rPr>
          <w:rFonts w:ascii="TH SarabunIT๙" w:eastAsia="Angsana New" w:hAnsi="TH SarabunIT๙" w:cs="TH SarabunIT๙"/>
          <w:color w:val="000000" w:themeColor="text1"/>
        </w:rPr>
        <w:t xml:space="preserve"> </w:t>
      </w:r>
      <w:r w:rsidRPr="005A655C">
        <w:rPr>
          <w:rFonts w:ascii="TH SarabunIT๙" w:hAnsi="TH SarabunIT๙" w:cs="TH SarabunIT๙"/>
          <w:i/>
          <w:iCs/>
          <w:color w:val="000000" w:themeColor="text1"/>
          <w:spacing w:val="-6"/>
          <w:cs/>
        </w:rPr>
        <w:t>การศึกษา</w:t>
      </w:r>
      <w:r w:rsidRPr="005A655C">
        <w:rPr>
          <w:rFonts w:ascii="TH SarabunIT๙" w:hAnsi="TH SarabunIT๙" w:cs="TH SarabunIT๙"/>
          <w:i/>
          <w:iCs/>
          <w:color w:val="000000" w:themeColor="text1"/>
          <w:cs/>
        </w:rPr>
        <w:t>รูปแบบ</w:t>
      </w:r>
      <w:r w:rsidRPr="005A655C">
        <w:rPr>
          <w:rFonts w:ascii="TH SarabunIT๙" w:hAnsi="TH SarabunIT๙" w:cs="TH SarabunIT๙"/>
          <w:i/>
          <w:iCs/>
          <w:cs/>
        </w:rPr>
        <w:t>การทุจริตกรณีการปฏิบัติงานของเจ้าหน้าที่กรุงเทพมหานครตามกฎหมายว่าด้วยการควบคุมอาคารในเขตกรุงเทพมหานคร</w:t>
      </w:r>
    </w:p>
    <w:p w:rsidR="004C6F0F" w:rsidRPr="005A655C" w:rsidRDefault="004C6F0F" w:rsidP="00081259">
      <w:pPr>
        <w:pStyle w:val="ListParagraph"/>
        <w:numPr>
          <w:ilvl w:val="0"/>
          <w:numId w:val="33"/>
        </w:numPr>
        <w:tabs>
          <w:tab w:val="left" w:pos="1710"/>
        </w:tabs>
        <w:ind w:left="0" w:firstLine="1440"/>
        <w:contextualSpacing w:val="0"/>
        <w:jc w:val="thaiDistribute"/>
        <w:rPr>
          <w:rFonts w:ascii="TH SarabunIT๙" w:hAnsi="TH SarabunIT๙" w:cs="TH SarabunIT๙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sz w:val="32"/>
          <w:szCs w:val="32"/>
          <w:cs/>
        </w:rPr>
        <w:t>หน่วยงานของท่านมีอำนาจหน้าที่และบทบาทตามพระราชบัญญัติควบคุมอาคารฯ และกฎหมายที่เกี่ยวข้องอย่างไร</w:t>
      </w:r>
    </w:p>
    <w:p w:rsidR="004C6F0F" w:rsidRPr="005A655C" w:rsidRDefault="004C6F0F" w:rsidP="00081259">
      <w:pPr>
        <w:pStyle w:val="ListParagraph"/>
        <w:numPr>
          <w:ilvl w:val="0"/>
          <w:numId w:val="33"/>
        </w:numPr>
        <w:tabs>
          <w:tab w:val="left" w:pos="1710"/>
        </w:tabs>
        <w:ind w:left="0"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sz w:val="32"/>
          <w:szCs w:val="32"/>
          <w:cs/>
        </w:rPr>
        <w:t>หน่วยงานของท่านเคยมีกรณีร้องเรียนเจ้าหน้าที่ของกรุงเทพมหานคร เกี่ยวกับการใช้อำนาจหน้าที่ตามกฎหมายว่าด้วยการควบคุม หรือไม่ อย่างไร</w:t>
      </w:r>
    </w:p>
    <w:p w:rsidR="004C6F0F" w:rsidRPr="005A655C" w:rsidRDefault="004C6F0F" w:rsidP="00081259">
      <w:pPr>
        <w:pStyle w:val="ListParagraph"/>
        <w:numPr>
          <w:ilvl w:val="0"/>
          <w:numId w:val="33"/>
        </w:numPr>
        <w:tabs>
          <w:tab w:val="left" w:pos="1710"/>
        </w:tabs>
        <w:ind w:left="0"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sz w:val="32"/>
          <w:szCs w:val="32"/>
          <w:cs/>
        </w:rPr>
        <w:t>กรณีที่มีการกล่าวหาร้องเรียนเจ้าหน้าที่ของกรุงเทพมหานคร ว่ามีพฤติการณ์เรียกรับผลประโยชน์จากผู้ยื่นขออนุญาตก่อสร้างอาคารฯ</w:t>
      </w:r>
      <w:r w:rsidRPr="005A655C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 </w:t>
      </w:r>
      <w:r w:rsidRPr="005A655C">
        <w:rPr>
          <w:rFonts w:ascii="TH SarabunIT๙" w:eastAsia="Angsana New" w:hAnsi="TH SarabunIT๙" w:cs="TH SarabunIT๙"/>
          <w:sz w:val="32"/>
          <w:szCs w:val="32"/>
          <w:cs/>
        </w:rPr>
        <w:t>หรือยื่นแจ้งฯ โดยไม่ยื่นคำขอรับใบอนุญาตฯ</w:t>
      </w:r>
      <w:r w:rsidRPr="005A655C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 xml:space="preserve"> </w:t>
      </w:r>
      <w:r w:rsidRPr="005A655C">
        <w:rPr>
          <w:rFonts w:ascii="TH SarabunIT๙" w:eastAsia="Angsana New" w:hAnsi="TH SarabunIT๙" w:cs="TH SarabunIT๙"/>
          <w:sz w:val="32"/>
          <w:szCs w:val="32"/>
          <w:cs/>
        </w:rPr>
        <w:t>นั้น ท่านมีข้อคิดเห็นในเรื่องนี้อย่างไร</w:t>
      </w:r>
    </w:p>
    <w:p w:rsidR="004C6F0F" w:rsidRPr="005A655C" w:rsidRDefault="004C6F0F" w:rsidP="004C6F0F">
      <w:pPr>
        <w:pStyle w:val="ListParagraph"/>
        <w:numPr>
          <w:ilvl w:val="0"/>
          <w:numId w:val="33"/>
        </w:numPr>
        <w:tabs>
          <w:tab w:val="left" w:pos="1710"/>
        </w:tabs>
        <w:ind w:left="0"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5A655C">
        <w:rPr>
          <w:rFonts w:ascii="TH SarabunIT๙" w:hAnsi="TH SarabunIT๙" w:cs="TH SarabunIT๙"/>
          <w:sz w:val="32"/>
          <w:szCs w:val="32"/>
          <w:cs/>
        </w:rPr>
        <w:t>กรณีร้องเรียนว่า</w:t>
      </w:r>
      <w:r w:rsidRPr="005A655C">
        <w:rPr>
          <w:rFonts w:ascii="TH SarabunIT๙" w:eastAsia="Angsana New" w:hAnsi="TH SarabunIT๙" w:cs="TH SarabunIT๙"/>
          <w:sz w:val="32"/>
          <w:szCs w:val="32"/>
          <w:cs/>
        </w:rPr>
        <w:t>เจ้าหน้าที่ของกรุงเทพมหานคร มีพฤติการณ์เรียกรับผลประโยชน์ ในขั้นตอนก่อนออกใบอนุญาตก่อสร้างอาคารฯ หรือรับแจ้งฯ นั้น ท่านเห็นว่า กรณีดังกล่าวนี้ เจ้าหน้าที่ของกรุงเทพมหานคร มีการปฏิบัติงานและใช้อำนาจหน้าที่ในลักษณะหรือรูปแบบใด ที่ส่อไปในทางทุจริตประพฤติมิชอบ</w:t>
      </w:r>
    </w:p>
    <w:p w:rsidR="004C6F0F" w:rsidRPr="005A655C" w:rsidRDefault="004C6F0F" w:rsidP="004C6F0F">
      <w:pPr>
        <w:pStyle w:val="ListParagraph"/>
        <w:numPr>
          <w:ilvl w:val="0"/>
          <w:numId w:val="33"/>
        </w:numPr>
        <w:tabs>
          <w:tab w:val="left" w:pos="1710"/>
        </w:tabs>
        <w:ind w:left="0"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กรณีร้องเรียนว่า</w:t>
      </w: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>เจ้าหน้าที่ของกรุงเทพมหานคร มีพฤติการณ์เรียกรับผลประโยชน์ ในขั้นตอนระหว่างดำเนินการก่อสร้างอาคารฯ นั้น ท่านเห็นว่า กรณีดังกล่าวนี้ เจ้าหน้าที่ของกรุงเทพมหานคร มีการปฏิบัติงานและใช้อำนาจหน้าที่ในลักษณะใด ที่ส่อไปในทางทุจริตประพฤติมิชอบ</w:t>
      </w:r>
    </w:p>
    <w:p w:rsidR="004C6F0F" w:rsidRPr="005A655C" w:rsidRDefault="004C6F0F" w:rsidP="004C6F0F">
      <w:pPr>
        <w:pStyle w:val="ListParagraph"/>
        <w:numPr>
          <w:ilvl w:val="0"/>
          <w:numId w:val="33"/>
        </w:numPr>
        <w:tabs>
          <w:tab w:val="left" w:pos="1710"/>
        </w:tabs>
        <w:ind w:left="0"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กรณีร้องเรียนว่า</w:t>
      </w: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>เจ้าหน้าที่ของกรุงเทพมหานคร มีพฤติการณ์เรียกรับผลประโยชน์ กรณีดำเนินการก่อสร้างไม่เป็นไปตามที่ได้รับอนุญาตหรือที่ยื่นแจ้งฯ นั้น ท่านเห็นว่า กรณีดังกล่าวนี้ เจ้าหน้าที่ของกรุงเทพมหานคร มีการปฏิบัติงานและใช้อำนาจหน้าที่ในลักษณะใด ที่ส่อไปในทางทุจริตประพฤติมิชอบ</w:t>
      </w:r>
    </w:p>
    <w:p w:rsidR="004C6F0F" w:rsidRPr="005A655C" w:rsidRDefault="004C6F0F" w:rsidP="004C6F0F">
      <w:pPr>
        <w:pStyle w:val="ListParagraph"/>
        <w:numPr>
          <w:ilvl w:val="0"/>
          <w:numId w:val="33"/>
        </w:numPr>
        <w:tabs>
          <w:tab w:val="left" w:pos="1710"/>
        </w:tabs>
        <w:ind w:left="0"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กรณีร้องเรียนว่า</w:t>
      </w: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>เจ้าหน้าที่ของกรุงเทพมหานคร มีพฤติการณ์เรียกรับผลประโยชน์ กรณีที่มีการต่อเติมอาคารโดยไม่ได้รับอนุญาต นั้น ท่านเห็นว่า กรณีดังกล่าวนี้ เจ้าหน้าที่ของกรุงเทพมหานคร มีการปฏิบัติงานและใช้อำนาจหน้าที่ในลักษณะใด ที่ส่อไปในทางทุจริตประพฤติมิชอบ</w:t>
      </w:r>
    </w:p>
    <w:p w:rsidR="004C6F0F" w:rsidRPr="005A655C" w:rsidRDefault="004C6F0F" w:rsidP="004C6F0F">
      <w:pPr>
        <w:pStyle w:val="ListParagraph"/>
        <w:numPr>
          <w:ilvl w:val="0"/>
          <w:numId w:val="33"/>
        </w:numPr>
        <w:tabs>
          <w:tab w:val="left" w:pos="1710"/>
        </w:tabs>
        <w:ind w:left="0"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กรณีร้องเรียนว่า</w:t>
      </w: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>เจ้าหน้าที่ของกรุงเทพมหานคร มีพฤติการณ์เรียกรับผลประโยชน์ กรณีเจ้าของอาคารไม่ได้รับอนุญาตให้ก่อสร้างอาคารฯหรือยื่นแจ้งฯ ต่อเจ้าพนักงานท้องถิ่น</w:t>
      </w:r>
      <w:r w:rsidRPr="005A655C"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>นั้น ท่านเห็นว่า กรณีดังกล่าวนี้ เจ้าหน้าที่ของกรุงเทพมหานคร มีการปฏิบัติงานและใช้อำนาจหน้าที่ในลักษณะใด ที่ส่อไปในทางทุจริตประพฤติมิชอบ</w:t>
      </w:r>
    </w:p>
    <w:p w:rsidR="004C6F0F" w:rsidRPr="005A655C" w:rsidRDefault="004C6F0F" w:rsidP="004C6F0F">
      <w:pPr>
        <w:pStyle w:val="ListParagraph"/>
        <w:numPr>
          <w:ilvl w:val="0"/>
          <w:numId w:val="33"/>
        </w:numPr>
        <w:tabs>
          <w:tab w:val="left" w:pos="1710"/>
        </w:tabs>
        <w:ind w:left="0"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ท่านมีข้อคิดเห็นเกี่ยวกับการปฏิบัติงานของ</w:t>
      </w: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>เจ้าหน้าที่ของกรุงเทพมหานครเกี่ยวกับการใช้อำนาจหน้าที่ตามกฎหมายว่าด้วยการควบคุมอาคาร เกี่ยวกับการพิจารณาออกใบอนุญาตก่อสร้างอาคารฯ หรือรับแจ้งฯ อย่างไร</w:t>
      </w:r>
    </w:p>
    <w:p w:rsidR="004C6F0F" w:rsidRPr="005A655C" w:rsidRDefault="004C6F0F" w:rsidP="004C6F0F">
      <w:pPr>
        <w:pStyle w:val="ListParagraph"/>
        <w:numPr>
          <w:ilvl w:val="0"/>
          <w:numId w:val="33"/>
        </w:numPr>
        <w:tabs>
          <w:tab w:val="left" w:pos="1890"/>
        </w:tabs>
        <w:ind w:left="0"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ท่านมีข้อคิดเห็นเกี่ยวกับการปฏิบัติงานของ</w:t>
      </w: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>เจ้าหน้าที่ของกรุงเทพมหานครเกี่ยวกับการบังคับใช้กฎหมายตามกฎหมายว่าด้วยการควบคุม อย่างไร</w:t>
      </w:r>
    </w:p>
    <w:p w:rsidR="004C6F0F" w:rsidRPr="005A655C" w:rsidRDefault="004C6F0F" w:rsidP="004C6F0F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081259">
      <w:pPr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-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การศึกษาวิจัยเชิงปริมาณ (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Quantitative Research)</w:t>
      </w:r>
    </w:p>
    <w:p w:rsidR="004C6F0F" w:rsidRPr="005A655C" w:rsidRDefault="004C6F0F" w:rsidP="004C6F0F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เครื่องมือที่ใช้ในการศึกษาวิจัยครั้งนี้ ผู้ศึกษาได้สร้างแบบสอบถามขึ้นจากการตรวจสอบเอกสาร ทฤษฎี ผลงานวิจัยที่เกี่ยวข้อง เพื่อใช้ในการเก็บรวบรวมข้อมูล  </w:t>
      </w:r>
    </w:p>
    <w:p w:rsidR="004C6F0F" w:rsidRPr="005A655C" w:rsidRDefault="004C6F0F" w:rsidP="004C6F0F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แบบสอบถามประกอบด้วยข้อคำถาม</w:t>
      </w:r>
      <w:r w:rsidR="00EA0E70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ตอน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คือ </w:t>
      </w:r>
    </w:p>
    <w:p w:rsidR="004C6F0F" w:rsidRPr="005A655C" w:rsidRDefault="004C6F0F" w:rsidP="004C6F0F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ตอนที่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ข้อมูลทั่วไปของกลุ่มประชากรที่จะศึกษาในเรื่องเพศ อายุ ระดับการศึกษา อาชีพและ รายได้ต่อเดือน เป็นคำถามปลายปิดโดยให้ผู้ตอบเลือกตอบคำถามในกรอบที่กำหนดไว้ </w:t>
      </w:r>
    </w:p>
    <w:p w:rsidR="004C6F0F" w:rsidRPr="00EA0E70" w:rsidRDefault="004C6F0F" w:rsidP="004C6F0F">
      <w:pPr>
        <w:ind w:firstLine="1440"/>
        <w:jc w:val="thaiDistribute"/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ตอนที่ </w:t>
      </w:r>
      <w:r w:rsidRPr="00EA0E70">
        <w:rPr>
          <w:rFonts w:ascii="TH SarabunIT๙" w:hAnsi="TH SarabunIT๙" w:cs="TH SarabunIT๙"/>
          <w:b/>
          <w:bCs/>
          <w:color w:val="000000" w:themeColor="text1"/>
          <w:spacing w:val="-4"/>
          <w:sz w:val="32"/>
          <w:szCs w:val="32"/>
          <w:cs/>
        </w:rPr>
        <w:t>๒</w:t>
      </w:r>
      <w:r w:rsidRPr="00EA0E70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EA0E70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ข้อมูลความคิดเห็นเกี่ยวกับปัจจัยรูปแบบการทุจริตกรณีการปฏิบัติงานของเจ้าหน้าที่กรุงเทพมหานคร ตามกฎหมายว่าด้วยการควบคุมอาคารในเขตกรุงเทพมหานคร ซึ่งเป็นคำถาม  ปลายปิด โดยใช้มาตรวัดความคิดเห็น แบบลิเคิร์ท สเกล (</w:t>
      </w:r>
      <w:r w:rsidRPr="00EA0E70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>Likert  Scale</w:t>
      </w:r>
      <w:r w:rsidRPr="00EA0E70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)</w:t>
      </w:r>
      <w:r w:rsidRPr="00EA0E70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</w:p>
    <w:p w:rsidR="004C6F0F" w:rsidRPr="005A655C" w:rsidRDefault="004C6F0F" w:rsidP="004C6F0F">
      <w:pPr>
        <w:spacing w:before="120"/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ลักษณะคำถามในแบบสอบถาม ประกอบด้วยข้อคำถาม 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รูปแบบ คือ </w:t>
      </w:r>
    </w:p>
    <w:p w:rsidR="004C6F0F" w:rsidRPr="005A655C" w:rsidRDefault="004C6F0F" w:rsidP="004C6F0F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คำถามที่ให้เลือกตอบ </w:t>
      </w:r>
    </w:p>
    <w:p w:rsidR="004C6F0F" w:rsidRPr="005A655C" w:rsidRDefault="004C6F0F" w:rsidP="004C6F0F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คำถามแบบมาตราส่วนประมาณค่า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(Rating Scale)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โดยใช้เทคนิคการวัดความคิดเห็นแบบลิเคิร์ท สเกล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(Likert Scale)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ซึ่งมีระดับคะแนน 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ระดับ โดยมีเกณฑ์การให้คะแนนในการวิเคราะห์ข้อมูล ดังนี้</w:t>
      </w:r>
    </w:p>
    <w:p w:rsidR="004C6F0F" w:rsidRPr="005A655C" w:rsidRDefault="004C6F0F" w:rsidP="004C6F0F">
      <w:pPr>
        <w:tabs>
          <w:tab w:val="left" w:pos="3600"/>
          <w:tab w:val="left" w:pos="5400"/>
          <w:tab w:val="left" w:pos="6120"/>
        </w:tabs>
        <w:ind w:left="180" w:firstLine="126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น้อยที่สุด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ให้ค่าคะแนน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คะแนน</w:t>
      </w:r>
    </w:p>
    <w:p w:rsidR="004C6F0F" w:rsidRPr="005A655C" w:rsidRDefault="004C6F0F" w:rsidP="004C6F0F">
      <w:pPr>
        <w:tabs>
          <w:tab w:val="left" w:pos="2880"/>
          <w:tab w:val="left" w:pos="3600"/>
          <w:tab w:val="left" w:pos="5400"/>
          <w:tab w:val="left" w:pos="6120"/>
        </w:tabs>
        <w:ind w:left="1454" w:hanging="187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น้อย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 xml:space="preserve">      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ให้ค่าคะแนน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คะแนน</w:t>
      </w:r>
    </w:p>
    <w:p w:rsidR="004C6F0F" w:rsidRPr="005A655C" w:rsidRDefault="004C6F0F" w:rsidP="004C6F0F">
      <w:pPr>
        <w:tabs>
          <w:tab w:val="left" w:pos="2880"/>
          <w:tab w:val="left" w:pos="3600"/>
          <w:tab w:val="left" w:pos="5400"/>
          <w:tab w:val="left" w:pos="6120"/>
        </w:tabs>
        <w:ind w:left="1454" w:hanging="187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ปานกลาง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   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ให้ค่าคะแนน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  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คะแนน</w:t>
      </w:r>
    </w:p>
    <w:p w:rsidR="004C6F0F" w:rsidRPr="005A655C" w:rsidRDefault="004C6F0F" w:rsidP="004C6F0F">
      <w:pPr>
        <w:tabs>
          <w:tab w:val="left" w:pos="2880"/>
          <w:tab w:val="left" w:pos="3600"/>
          <w:tab w:val="left" w:pos="5400"/>
          <w:tab w:val="left" w:pos="6120"/>
        </w:tabs>
        <w:ind w:left="1454" w:hanging="187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 xml:space="preserve">มาก              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ให้ค่าคะแนน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คะแนน</w:t>
      </w:r>
    </w:p>
    <w:p w:rsidR="004C6F0F" w:rsidRPr="005A655C" w:rsidRDefault="004C6F0F" w:rsidP="004C6F0F">
      <w:pPr>
        <w:tabs>
          <w:tab w:val="left" w:pos="2880"/>
          <w:tab w:val="left" w:pos="3600"/>
          <w:tab w:val="left" w:pos="5400"/>
          <w:tab w:val="left" w:pos="6120"/>
        </w:tabs>
        <w:ind w:left="1454" w:hanging="187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มากที่สุด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 xml:space="preserve">      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ให้ค่าคะแนน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คะแนน</w:t>
      </w:r>
    </w:p>
    <w:p w:rsidR="004C6F0F" w:rsidRDefault="004C6F0F" w:rsidP="004C6F0F">
      <w:pPr>
        <w:tabs>
          <w:tab w:val="left" w:pos="2880"/>
          <w:tab w:val="left" w:pos="4680"/>
          <w:tab w:val="left" w:pos="5400"/>
        </w:tabs>
        <w:ind w:left="2160" w:hanging="90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</w:t>
      </w:r>
    </w:p>
    <w:p w:rsidR="004C6F0F" w:rsidRPr="005A655C" w:rsidRDefault="004C6F0F" w:rsidP="00081259">
      <w:pPr>
        <w:ind w:firstLine="144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การแปลความหมายของค่าเฉลี่ย กำหนดคะแนนเฉลี่ยใช้เกณฑ์ ดังนี้</w:t>
      </w:r>
    </w:p>
    <w:p w:rsidR="004C6F0F" w:rsidRPr="005A655C" w:rsidRDefault="004C6F0F" w:rsidP="00081259">
      <w:pPr>
        <w:tabs>
          <w:tab w:val="left" w:pos="1440"/>
        </w:tabs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ค่าเฉลี่ย  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๐๐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–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๘๐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 xml:space="preserve">  หมายถึง  มีความคิดเห็นด้วยในระดับน้อยที่สุด</w:t>
      </w:r>
    </w:p>
    <w:p w:rsidR="004C6F0F" w:rsidRPr="005A655C" w:rsidRDefault="004C6F0F" w:rsidP="00081259">
      <w:pPr>
        <w:tabs>
          <w:tab w:val="left" w:pos="2520"/>
        </w:tabs>
        <w:ind w:firstLine="144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ค่าเฉลี่ย  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๘๑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–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๖๐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 xml:space="preserve">  หมายถึง  มีความคิดเห็นด้วยในระดับน้อย</w:t>
      </w:r>
    </w:p>
    <w:p w:rsidR="004C6F0F" w:rsidRPr="005A655C" w:rsidRDefault="004C6F0F" w:rsidP="00081259">
      <w:pPr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ค่าเฉลี่ย   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๖๑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–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หมายถึง  มีความคิดเห็นด้วยในระดับปานกลาง</w:t>
      </w:r>
    </w:p>
    <w:p w:rsidR="004C6F0F" w:rsidRPr="005A655C" w:rsidRDefault="004C6F0F" w:rsidP="00081259">
      <w:pPr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ค่าเฉลี่ย   ๓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–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หมายถึง  มีความคิดเห็นด้วยในระดับมาก</w:t>
      </w:r>
    </w:p>
    <w:p w:rsidR="004C6F0F" w:rsidRPr="005A655C" w:rsidRDefault="004C6F0F" w:rsidP="00081259">
      <w:pPr>
        <w:ind w:firstLine="144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ค่าเฉลี่ย   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–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๐๐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 xml:space="preserve">  หมายถึง  มีความคิดเห็นด้วยในระดับมากที่สุด</w:t>
      </w:r>
    </w:p>
    <w:p w:rsidR="004C6F0F" w:rsidRPr="005A655C" w:rsidRDefault="004C6F0F" w:rsidP="00081259">
      <w:pPr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081259">
      <w:pPr>
        <w:pStyle w:val="Heading6"/>
        <w:spacing w:before="0" w:after="0" w:line="240" w:lineRule="auto"/>
        <w:rPr>
          <w:rFonts w:ascii="TH SarabunIT๙" w:hAnsi="TH SarabunIT๙" w:cs="TH SarabunIT๙"/>
          <w:color w:val="000000" w:themeColor="text1"/>
          <w:sz w:val="36"/>
          <w:szCs w:val="36"/>
        </w:rPr>
      </w:pPr>
      <w:r w:rsidRPr="005A655C">
        <w:rPr>
          <w:rFonts w:ascii="TH SarabunIT๙" w:hAnsi="TH SarabunIT๙" w:cs="TH SarabunIT๙"/>
          <w:color w:val="000000" w:themeColor="text1"/>
          <w:sz w:val="36"/>
          <w:szCs w:val="36"/>
          <w:cs/>
        </w:rPr>
        <w:t>๓</w:t>
      </w:r>
      <w:r w:rsidRPr="005A655C">
        <w:rPr>
          <w:rFonts w:ascii="TH SarabunIT๙" w:hAnsi="TH SarabunIT๙" w:cs="TH SarabunIT๙"/>
          <w:color w:val="000000" w:themeColor="text1"/>
          <w:sz w:val="36"/>
          <w:szCs w:val="36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6"/>
          <w:szCs w:val="36"/>
          <w:cs/>
        </w:rPr>
        <w:t>๔</w:t>
      </w:r>
      <w:r w:rsidRPr="005A655C">
        <w:rPr>
          <w:rFonts w:ascii="TH SarabunIT๙" w:hAnsi="TH SarabunIT๙" w:cs="TH SarabunIT๙"/>
          <w:color w:val="000000" w:themeColor="text1"/>
          <w:sz w:val="36"/>
          <w:szCs w:val="36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6"/>
          <w:szCs w:val="36"/>
          <w:cs/>
        </w:rPr>
        <w:t>การเก็บรวบรวมข้อมูล</w:t>
      </w:r>
    </w:p>
    <w:p w:rsidR="004C6F0F" w:rsidRPr="005A655C" w:rsidRDefault="004C6F0F" w:rsidP="00081259">
      <w:pPr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-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การศึกษาวิจัยเชิงคุณภาพ (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Qualitative Research)</w:t>
      </w:r>
    </w:p>
    <w:p w:rsidR="004C6F0F" w:rsidRPr="005A655C" w:rsidRDefault="004C6F0F" w:rsidP="00081259">
      <w:pPr>
        <w:pStyle w:val="Heading6"/>
        <w:spacing w:before="0" w:after="0" w:line="240" w:lineRule="auto"/>
        <w:ind w:firstLine="851"/>
        <w:jc w:val="thaiDistribute"/>
        <w:rPr>
          <w:rFonts w:ascii="TH SarabunIT๙" w:hAnsi="TH SarabunIT๙" w:cs="TH SarabunIT๙"/>
          <w:b w:val="0"/>
          <w:bCs w:val="0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 w:val="0"/>
          <w:bCs w:val="0"/>
          <w:color w:val="000000" w:themeColor="text1"/>
          <w:kern w:val="32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b w:val="0"/>
          <w:bCs w:val="0"/>
          <w:color w:val="000000" w:themeColor="text1"/>
          <w:kern w:val="32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b w:val="0"/>
          <w:bCs w:val="0"/>
          <w:color w:val="000000" w:themeColor="text1"/>
          <w:kern w:val="32"/>
          <w:sz w:val="32"/>
          <w:szCs w:val="32"/>
          <w:cs/>
        </w:rPr>
        <w:t>ทำการศึกษา</w:t>
      </w:r>
      <w:r w:rsidRPr="005A655C">
        <w:rPr>
          <w:rFonts w:ascii="TH SarabunIT๙" w:hAnsi="TH SarabunIT๙" w:cs="TH SarabunIT๙"/>
          <w:b w:val="0"/>
          <w:bCs w:val="0"/>
          <w:color w:val="000000" w:themeColor="text1"/>
          <w:sz w:val="32"/>
          <w:szCs w:val="32"/>
          <w:cs/>
        </w:rPr>
        <w:t xml:space="preserve">ค้นคว้าจากเอกสาร </w:t>
      </w:r>
      <w:r w:rsidRPr="005A655C">
        <w:rPr>
          <w:rFonts w:ascii="TH SarabunIT๙" w:hAnsi="TH SarabunIT๙" w:cs="TH SarabunIT๙"/>
          <w:b w:val="0"/>
          <w:bCs w:val="0"/>
          <w:color w:val="000000" w:themeColor="text1"/>
          <w:sz w:val="32"/>
          <w:szCs w:val="32"/>
        </w:rPr>
        <w:t xml:space="preserve">(Documentary Research) </w:t>
      </w:r>
      <w:r w:rsidRPr="005A655C">
        <w:rPr>
          <w:rFonts w:ascii="TH SarabunIT๙" w:hAnsi="TH SarabunIT๙" w:cs="TH SarabunIT๙"/>
          <w:b w:val="0"/>
          <w:bCs w:val="0"/>
          <w:color w:val="000000" w:themeColor="text1"/>
          <w:sz w:val="32"/>
          <w:szCs w:val="32"/>
          <w:cs/>
        </w:rPr>
        <w:t xml:space="preserve">โดยการศึกษาข้อมูลจากตําราทางกฎหมาย วิทยานิพนธ บทความ และขอมูลทางสื่ออิเล็กทรอนิกส์ต่างๆ ที่เกี่ยวของ </w:t>
      </w:r>
    </w:p>
    <w:p w:rsidR="004C6F0F" w:rsidRPr="005A655C" w:rsidRDefault="004C6F0F" w:rsidP="00CE1B7C">
      <w:pPr>
        <w:pStyle w:val="Heading6"/>
        <w:spacing w:before="0" w:after="0" w:line="240" w:lineRule="auto"/>
        <w:ind w:firstLine="851"/>
        <w:jc w:val="thaiDistribute"/>
        <w:rPr>
          <w:rFonts w:ascii="TH SarabunIT๙" w:hAnsi="TH SarabunIT๙" w:cs="TH SarabunIT๙"/>
          <w:b w:val="0"/>
          <w:bCs w:val="0"/>
          <w:color w:val="000000" w:themeColor="text1"/>
          <w:kern w:val="32"/>
          <w:sz w:val="32"/>
          <w:szCs w:val="32"/>
        </w:rPr>
      </w:pPr>
      <w:r w:rsidRPr="005A655C">
        <w:rPr>
          <w:rFonts w:ascii="TH SarabunIT๙" w:hAnsi="TH SarabunIT๙" w:cs="TH SarabunIT๙"/>
          <w:b w:val="0"/>
          <w:bCs w:val="0"/>
          <w:color w:val="000000" w:themeColor="text1"/>
          <w:kern w:val="32"/>
          <w:sz w:val="32"/>
          <w:szCs w:val="32"/>
          <w:cs/>
        </w:rPr>
        <w:lastRenderedPageBreak/>
        <w:t>๒</w:t>
      </w:r>
      <w:r w:rsidRPr="005A655C">
        <w:rPr>
          <w:rFonts w:ascii="TH SarabunIT๙" w:hAnsi="TH SarabunIT๙" w:cs="TH SarabunIT๙"/>
          <w:b w:val="0"/>
          <w:bCs w:val="0"/>
          <w:color w:val="000000" w:themeColor="text1"/>
          <w:kern w:val="32"/>
          <w:sz w:val="32"/>
          <w:szCs w:val="32"/>
        </w:rPr>
        <w:t>.</w:t>
      </w:r>
      <w:r w:rsidRPr="005A655C">
        <w:rPr>
          <w:rFonts w:ascii="TH SarabunIT๙" w:hAnsi="TH SarabunIT๙" w:cs="TH SarabunIT๙"/>
          <w:b w:val="0"/>
          <w:bCs w:val="0"/>
          <w:color w:val="000000" w:themeColor="text1"/>
          <w:kern w:val="32"/>
          <w:sz w:val="32"/>
          <w:szCs w:val="32"/>
          <w:cs/>
        </w:rPr>
        <w:t xml:space="preserve"> กำหนดขอบเขตและเนื้อหาของแบบสอบถาม จากการสรุปข้อมูลที่ได้มาจากการศึกษาเพื่อให้ครอบคลุมเนื้อหาที่ต้องการศึกษาวิจัย</w:t>
      </w:r>
    </w:p>
    <w:p w:rsidR="004C6F0F" w:rsidRPr="005A655C" w:rsidRDefault="004C6F0F" w:rsidP="00CE1B7C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ตรวจสอบความน่าเชื่อถือของแบบสัมภาษณ์โดยผู้เชี่ยวชาญ</w:t>
      </w:r>
    </w:p>
    <w:p w:rsidR="004C6F0F" w:rsidRPr="005A655C" w:rsidRDefault="004C6F0F" w:rsidP="00CE1B7C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เก็บรวบรวมข้อมูลโดยการสัมภาษณ์เชิงลึก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(In-depth Interview)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ตามประเด็นของวัตถุประสงค์ที่ต้องการศึกษา </w:t>
      </w:r>
    </w:p>
    <w:p w:rsidR="004C6F0F" w:rsidRPr="005A655C" w:rsidRDefault="004C6F0F" w:rsidP="00CE1B7C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วิเคราะห์ข้อมูลโดยการวิเคราะห์เนื้อหา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(Content Analysis)</w:t>
      </w:r>
    </w:p>
    <w:p w:rsidR="004C6F0F" w:rsidRPr="005A655C" w:rsidRDefault="004C6F0F" w:rsidP="00CE1B7C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๖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สรุปผลการศึกษา</w:t>
      </w:r>
    </w:p>
    <w:p w:rsidR="004C6F0F" w:rsidRPr="005A655C" w:rsidRDefault="004C6F0F" w:rsidP="00CE1B7C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CE1B7C">
      <w:pPr>
        <w:pStyle w:val="ListParagraph"/>
        <w:numPr>
          <w:ilvl w:val="0"/>
          <w:numId w:val="12"/>
        </w:numPr>
        <w:tabs>
          <w:tab w:val="left" w:pos="993"/>
        </w:tabs>
        <w:ind w:left="0" w:firstLine="851"/>
        <w:contextualSpacing w:val="0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การศึกษาวิจัยเชิงปริมาณ (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Quantitative Research)</w:t>
      </w:r>
    </w:p>
    <w:p w:rsidR="004C6F0F" w:rsidRPr="005A655C" w:rsidRDefault="004C6F0F" w:rsidP="00CE1B7C">
      <w:pPr>
        <w:pStyle w:val="Heading6"/>
        <w:tabs>
          <w:tab w:val="left" w:pos="1134"/>
        </w:tabs>
        <w:spacing w:before="0" w:after="0" w:line="240" w:lineRule="auto"/>
        <w:ind w:firstLine="851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 w:val="0"/>
          <w:bCs w:val="0"/>
          <w:color w:val="000000" w:themeColor="text1"/>
          <w:sz w:val="32"/>
          <w:szCs w:val="32"/>
          <w:cs/>
        </w:rPr>
        <w:t>การศึกษาวิจัยครั้งนี้ มีขั้นตอนของการเก็บรวบรวมข้อมูล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ดังนี้ </w:t>
      </w:r>
    </w:p>
    <w:p w:rsidR="004C6F0F" w:rsidRPr="005A655C" w:rsidRDefault="004C6F0F" w:rsidP="00CE1B7C">
      <w:pPr>
        <w:tabs>
          <w:tab w:val="left" w:pos="1134"/>
        </w:tabs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ทำการศึกษา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ค้นคว้าจากเอกสาร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(Documentary Research)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โดยการศึกษาข้อมูลจากตําราทางกฎหมาย วิทยานิพนธ บทความ และขอมูลทางสื่ออิเล็กทรอนิกส์ต่างๆ ที่เกี่ยวของ</w:t>
      </w:r>
    </w:p>
    <w:p w:rsidR="004C6F0F" w:rsidRPr="005A655C" w:rsidRDefault="004C6F0F" w:rsidP="00CE1B7C">
      <w:pPr>
        <w:tabs>
          <w:tab w:val="left" w:pos="1134"/>
        </w:tabs>
        <w:ind w:firstLine="851"/>
        <w:jc w:val="thaiDistribute"/>
        <w:rPr>
          <w:rFonts w:ascii="TH SarabunIT๙" w:hAnsi="TH SarabunIT๙" w:cs="TH SarabunIT๙"/>
        </w:rPr>
      </w:pP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๒. กำหนดขอบเขต เนื้อหาของแบบสอบถาม จากการสรุปข้อมูลที่ได้มาจากการศึกษาแนวความคิด ทฤษฎีที่ได้จากการบทวนวรรณกรรม หนังสือ รายงานการวิจัย วิทยานิพนธ์ มาสร้างแบบสอบถาม เพื่อให้ครอบคลุมวัตถุประสงค์และเนื้อหาที่ต้องการศึกษาวิจัย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 xml:space="preserve"> </w:t>
      </w:r>
    </w:p>
    <w:p w:rsidR="004C6F0F" w:rsidRPr="005A655C" w:rsidRDefault="004C6F0F" w:rsidP="00CE1B7C">
      <w:pPr>
        <w:tabs>
          <w:tab w:val="left" w:pos="1134"/>
        </w:tabs>
        <w:ind w:firstLine="851"/>
        <w:jc w:val="thaiDistribute"/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๓. ทำการ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คำนวณหาค่าความเชื่อมั่นของแบบสอบถาม โดยทำการคำนวนหาค่าสัมประสิทธิ์อัลฟ่า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(Alpha Coefficient)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ของครอนบัค </w:t>
      </w:r>
      <w:r w:rsidRPr="005A655C">
        <w:rPr>
          <w:rFonts w:ascii="TH SarabunIT๙" w:hAnsi="TH SarabunIT๙" w:cs="TH SarabunIT๙"/>
          <w:color w:val="222222"/>
          <w:sz w:val="32"/>
          <w:szCs w:val="32"/>
        </w:rPr>
        <w:t>(Cronbach</w:t>
      </w:r>
      <w:r w:rsidRPr="005A655C">
        <w:rPr>
          <w:rFonts w:ascii="TH SarabunIT๙" w:hAnsi="TH SarabunIT๙" w:cs="TH SarabunIT๙"/>
          <w:color w:val="222222"/>
          <w:sz w:val="32"/>
          <w:szCs w:val="32"/>
          <w:cs/>
        </w:rPr>
        <w:t>)</w:t>
      </w:r>
      <w:r w:rsidRPr="005A655C">
        <w:rPr>
          <w:rFonts w:ascii="TH SarabunIT๙" w:hAnsi="TH SarabunIT๙" w:cs="TH SarabunIT๙"/>
          <w:color w:val="222222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หากค่าสัมประสิทธิ์อัลฟ่าของแบบสอบถามมากกว่า 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๗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ถือว่าแบบสอบถามมีค่าความเชื่อมั่นที่สามารถนำไปใช้เก็บข้อมูลได้ ซึ่งแบบสอบถามการศึกษาในครั้งนี้ได้                 ค่าสัมประสิทธิ์อัลฟ่า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(Alpha Coefficient)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เท่ากับ 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๘๔ ถือเป็นค่าความเชื่อมั่นอยู่ในเกณฑ์ที่จะนำไปใช้ได้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highlight w:val="green"/>
          <w:cs/>
        </w:rPr>
        <w:t xml:space="preserve"> </w:t>
      </w:r>
    </w:p>
    <w:p w:rsidR="004C6F0F" w:rsidRPr="005A655C" w:rsidRDefault="004C6F0F" w:rsidP="00CE1B7C">
      <w:pPr>
        <w:tabs>
          <w:tab w:val="left" w:pos="1134"/>
        </w:tabs>
        <w:ind w:firstLine="851"/>
        <w:jc w:val="thaiDistribute"/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๔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นำแบบสอบถามที่ผ่านการตรวจสอบและนำไปเก็บข้อมูลจากกลุ่ม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ประชาชนผู้ได้รับใบอนุญาตตามกฎหมายว่าด้วยการควบคุมอาคาร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 xml:space="preserve">ทั้งนี้ คณะผู้ศึกษาเป็นผู้ดำเนินการทอดแบบสอบถามโดยการส่งทางไปรษณีย์ </w:t>
      </w:r>
    </w:p>
    <w:p w:rsidR="004C6F0F" w:rsidRPr="005A655C" w:rsidRDefault="004C6F0F" w:rsidP="00CE1B7C">
      <w:pPr>
        <w:tabs>
          <w:tab w:val="left" w:pos="1134"/>
        </w:tabs>
        <w:ind w:firstLine="851"/>
        <w:jc w:val="thaiDistribute"/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๕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 xml:space="preserve"> ประมวลผลและวิเคราะห์ข้อมูลด้วยโปรแกรมสำเร็จรูป</w:t>
      </w:r>
    </w:p>
    <w:p w:rsidR="004C6F0F" w:rsidRPr="005A655C" w:rsidRDefault="004C6F0F" w:rsidP="00CE1B7C">
      <w:pPr>
        <w:tabs>
          <w:tab w:val="left" w:pos="709"/>
          <w:tab w:val="left" w:pos="1134"/>
        </w:tabs>
        <w:ind w:firstLine="851"/>
        <w:jc w:val="thaiDistribute"/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๖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 xml:space="preserve"> สรุปผลการศึกษา</w:t>
      </w:r>
    </w:p>
    <w:p w:rsidR="004C6F0F" w:rsidRDefault="004C6F0F" w:rsidP="00CE1B7C">
      <w:pPr>
        <w:pStyle w:val="ListParagraph"/>
        <w:tabs>
          <w:tab w:val="left" w:pos="851"/>
          <w:tab w:val="left" w:pos="9000"/>
        </w:tabs>
        <w:ind w:left="0"/>
        <w:contextualSpacing w:val="0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CE1B7C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๓.๕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การวิเคราะห์ข้อมูล</w:t>
      </w:r>
    </w:p>
    <w:p w:rsidR="004C6F0F" w:rsidRPr="005A655C" w:rsidRDefault="004C6F0F" w:rsidP="00CE1B7C">
      <w:pPr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-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การศึกษาวิจัยเชิงคุณภาพ (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Qualitative Research)</w:t>
      </w:r>
    </w:p>
    <w:p w:rsidR="004C6F0F" w:rsidRPr="005A655C" w:rsidRDefault="004C6F0F" w:rsidP="00CE1B7C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เมื่อได้ข้อมูลที่ศึกษาจะนำมาทำการตรวจสอบข้อมูลโดย ได้วิธีการตรวจสอบข้อมูลแบบสามเส้าด้านข้อมูล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data triangulation)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คือการพิสูจน์ข้อมูลที่ได้มานั้นถูกต้องหรือไม่ วิธีตรวจสอบคือการสอบแหล่งของข้อมูล แหล่งที่มาที่จะพิจารณาในการตรวจสอบ ได้แก่ แหล่งเวลา แหล่งสถานที่ และแหล่งบุคคล ว่าหากมีความแตกต่างกันจะได้ข้อมูลเหมือนเดิมหรือไม่ ในส่วนของการวิเคราะห์ข้อมูลจะทำการวิเคราะห์โดยการจำแนกชนิดข้อมูล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Typological Analysis)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สุภางค์ จันทวานิช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,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๒๕๖๑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)</w:t>
      </w:r>
    </w:p>
    <w:p w:rsidR="004C6F0F" w:rsidRPr="005A655C" w:rsidRDefault="004C6F0F" w:rsidP="00CE1B7C">
      <w:pPr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-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การศึกษาวิจัยเชิงปริมาณ (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Quantitative Research)</w:t>
      </w:r>
    </w:p>
    <w:p w:rsidR="00CE1B7C" w:rsidRDefault="004C6F0F" w:rsidP="00CE1B7C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ในส่วนของข้อมูลทั่วไปนำข้อมูลที่ได้จากการศึกษามาวิเคราะห์ค่าร้อยละ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%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) และค่าเฉลี่ย (µ) โดยใช้โปรแกรมคอมพิวเตอร์ จากนั้นจึงนำข้อมูลมาแยกแยะหมวดหมู่ และสรุปผลการศึกษา</w:t>
      </w:r>
    </w:p>
    <w:p w:rsidR="00CE1B7C" w:rsidRDefault="00CE1B7C" w:rsidP="00081259">
      <w:pPr>
        <w:spacing w:line="340" w:lineRule="exact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CE1B7C" w:rsidRDefault="00CE1B7C" w:rsidP="00081259">
      <w:pPr>
        <w:spacing w:line="340" w:lineRule="exact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081259">
      <w:pPr>
        <w:spacing w:line="340" w:lineRule="exact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</w:p>
    <w:p w:rsidR="004C6F0F" w:rsidRDefault="004C6F0F" w:rsidP="00CE1B7C">
      <w:pPr>
        <w:tabs>
          <w:tab w:val="left" w:pos="9000"/>
        </w:tabs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lastRenderedPageBreak/>
        <w:t>๓.๖ ปัญหาอุปสรรคที่เกิดจากการดำเนินงาน</w:t>
      </w:r>
    </w:p>
    <w:p w:rsidR="00EA0E70" w:rsidRPr="005A655C" w:rsidRDefault="00EA0E70" w:rsidP="00CE1B7C">
      <w:pPr>
        <w:tabs>
          <w:tab w:val="left" w:pos="9000"/>
        </w:tabs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</w:pPr>
    </w:p>
    <w:p w:rsidR="004C6F0F" w:rsidRPr="00EA0E70" w:rsidRDefault="004C6F0F" w:rsidP="00CE1B7C">
      <w:pPr>
        <w:ind w:firstLine="851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๓.๖.๑ เนื่องจากการวิจัยในครั้งนี้ คณะผู้ศึกษาได้คัดเลือกประชากรและกลุ่มตัวอย่างที่ใช้ใน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การศึกษา โดยการคํานวณขนาดตัวอยางดวยวิธีของ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Taro Yamane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(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Yamane (1967)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ใช้สูตรการคํานวณขนาดตัวอยางสัดสวน ๑ กลุมโดยสมมติคาสัดสวนเทากับ ๐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.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๕ และที่ระดับความเชื่อมั่น ๙๕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%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จำนวน ๔๐๐ คน แต่ทั้งนี้ อาจมีข้อจำกัดการวิจัยและปัญหาเกี่ยวกับปัจจัยในการตอบแบบสอบถาม ซึ่งมิอาจคลาดหมายได้ คณะผู้ศึกษาวิจัยจึงได้ดำเนินการทอดแบบสอบถาม จำนวน ๕๐๐ คน เพื่อนำผลจากการตอบแบบสอบถามมาดำเนินการวิเคราะห์แบบ แต่ปรากฏว่าจากการทอดแบบสอบถามดังกล่าวมีผู้ส่งแบบสอบถามกลับมาเพียง ๙๗แบบ หรือเพียงร้อยละ ๑๙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.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๔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เท่านั้น และกลุ่มตัวอย่างเป็นปัจจัยจากตัวแปรภายนอก ซึ่งคณะผู้ศึกษา ไม่สามารถควบคุมหรือหลีกเลี่ยงได้และส่งผลต่อข้อมูลที่เก็บรวบรวมและการวิเคราะห์ข้อมูล ประกอบกับ ระยะเวลาในการเก็บข้อมูลมีระยะเพียงเวลา ๑ เดือน ซึ่งเป็นข้อจำกัดการวิจัยในเรื่องของระยะเวลาในการดำเนินการ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EA0E70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อีกประการหนึ่ง </w:t>
      </w:r>
    </w:p>
    <w:p w:rsidR="004C6F0F" w:rsidRPr="005A655C" w:rsidRDefault="004C6F0F" w:rsidP="00CE1B7C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ังนั้นในการวิเคราะห์ผลการศึกษาเชิงปริมาณจะไม่สามารถนำข้อมูลที่ได้รับกลับนำมาวิเคราะห์ในผลการศึกษาได้ เนื่องจากจำนวนแบบสอบถามที่ได้รับกลับมาไม่เพียงพอที่จะสามารถนำผลการศึกษามาอ้างอิงถึงกลุ่มประชากรได้ ซึ่งหากนำมาวิเคราะห์และนำเสนอจะส่งผลให้การศึกษาวิจัยในครั้งนี้ขาดความน่าเชื่อถือ คณะผู้ศึกษาวิจัยจึงนำส่วนที่เป็นเพียงข้อมูลส่วนบุคคลของผู้ที่ตอบแบบสอบถามมานำเสนอเท่านั้น</w:t>
      </w:r>
    </w:p>
    <w:p w:rsidR="004C6F0F" w:rsidRPr="006F2ABC" w:rsidRDefault="004C6F0F" w:rsidP="00CE1B7C">
      <w:pPr>
        <w:ind w:firstLine="851"/>
        <w:jc w:val="thaiDistribute"/>
        <w:rPr>
          <w:rFonts w:ascii="TH SarabunIT๙" w:hAnsi="TH SarabunIT๙" w:cs="TH SarabunIT๙" w:hint="cs"/>
          <w:color w:val="000000" w:themeColor="text1"/>
          <w:spacing w:val="-6"/>
          <w:sz w:val="32"/>
          <w:szCs w:val="32"/>
        </w:rPr>
      </w:pPr>
      <w:r w:rsidRPr="006F2ABC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แต่ถึงอย่างไรก็ดี จากการศึกษาวิจัยข้อมูลจากตําราทางกฎหมาย วิทยานิพนธ บทความ และขอมูลทางสื่ออิเล็กทรอนิกส์ต่างๆ ที่เกี่ยวของ การวิเคราะห์แบบสอบถามที่ได้รับ และการสัมภาษณ์เชิงลึกจากผู้เชี่ยวชาญทางด้านการควบคุมอาคารและผู้ได้รับผลกระทบหรือได้รับประโยชน์จากกฎหมายว่าด้วย การควบคุมอาคาร ทำให้คณะผู้ศึกษาวิจัยสามารถสังเคราะห์ถึงรูปแบบการทุจริต กรณีการปฏิบัติงานของเจ้าหน้าที่กรุงเทพมหานครตามกฎหมายว่าด้วยการควบคุมอาคารในเขตกรุงเทพมหานคร เพื่อนำมาสรุปเป็นรูปแบบของการทุจริตประพฤติมิชอบเกี่ยวกับกรณีดังกล่าวนี้ได้ และสรุปข้อเสนอแนะและแนวทางในการวางแผนและการกำหนดมาตรการในการป้องกันและปราบปรามการทุจริตตามกฎหมายว่าด้วยการควบคุมอาคารได้ต่อไป</w:t>
      </w:r>
    </w:p>
    <w:p w:rsidR="00EA0E70" w:rsidRPr="005A655C" w:rsidRDefault="00EA0E70" w:rsidP="00CE1B7C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CE1B7C">
      <w:pPr>
        <w:pStyle w:val="ListParagraph"/>
        <w:tabs>
          <w:tab w:val="left" w:pos="9000"/>
        </w:tabs>
        <w:ind w:left="0" w:firstLine="851"/>
        <w:contextualSpacing w:val="0"/>
        <w:jc w:val="thaiDistribute"/>
        <w:rPr>
          <w:rFonts w:ascii="TH SarabunIT๙" w:hAnsi="TH SarabunIT๙" w:cs="TH SarabunIT๙"/>
          <w:color w:val="000000" w:themeColor="text1"/>
          <w:kern w:val="32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๓.๖.๒ คณะผู้ศึกษาวิจัยได้วิเคราะห์ถึงสาเหตุแห่งการตอบแบบสอบถามดังกล่าวข้างต้น                ซึ่งทำให้มีผลกระทบต่อการดำเนินการศึกษาวิจัยในครั้งนี้แล้ว เห็นว่า เนื่องจากกลุ่มตัวอย่างที่ใช้ในการศึกษา คือ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ประชาชนที่ได้รับใบอนุญาตให้ก่อสร้างอาคารหรือแจ้งยื่นต่อเจ้าพนักงานท้องถิ่นในเขตพื้นที่กรุงเทพมหานคร น่าจะเกรงว่าอาคารของตนจะถูกตรวจสอบ ส่วนใหญ่ไม่ยอมตอบแบบสอบถาม รวมถึงตอบแบบสอบถามโดยระบุว่าไม่มีการเรียกรับผลประโยชน์จากการปฏิบัติหน้าที่ของเจ้าหน้าที่กรุงเทพมหานคร                        แต่อย่างใด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โดยที่เจ้าของอาคาร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มักจะเป็นตัวการหรือต้นเหตุที่ก่อให้เกิดการปฏิบัติหน้าที่โดยมิชอบของ      เจ้าพนักงาน และเป็นตัวการที่ทำให้อาคารที่ก่อสร้างดัดแปลงโดยฝ่าฝืนกฎหมาย</w:t>
      </w:r>
    </w:p>
    <w:p w:rsidR="004C6F0F" w:rsidRPr="005A655C" w:rsidRDefault="004C6F0F" w:rsidP="00CE1B7C">
      <w:pPr>
        <w:ind w:firstLine="709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CE1B7C" w:rsidRDefault="00CE1B7C" w:rsidP="004C6F0F">
      <w:pPr>
        <w:tabs>
          <w:tab w:val="left" w:pos="9000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CE1B7C" w:rsidRDefault="00CE1B7C" w:rsidP="004C6F0F">
      <w:pPr>
        <w:tabs>
          <w:tab w:val="left" w:pos="9000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CE1B7C" w:rsidRDefault="00CE1B7C" w:rsidP="004C6F0F">
      <w:pPr>
        <w:tabs>
          <w:tab w:val="left" w:pos="9000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CE1B7C" w:rsidRDefault="00CE1B7C" w:rsidP="004C6F0F">
      <w:pPr>
        <w:tabs>
          <w:tab w:val="left" w:pos="9000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CE1B7C" w:rsidRDefault="00CE1B7C" w:rsidP="004C6F0F">
      <w:pPr>
        <w:tabs>
          <w:tab w:val="left" w:pos="9000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CE1B7C" w:rsidRDefault="00CE1B7C" w:rsidP="004C6F0F">
      <w:pPr>
        <w:tabs>
          <w:tab w:val="left" w:pos="9000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4C6F0F" w:rsidRPr="0074472C" w:rsidRDefault="004C6F0F" w:rsidP="004C6F0F">
      <w:pPr>
        <w:tabs>
          <w:tab w:val="left" w:pos="9000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74472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lastRenderedPageBreak/>
        <w:t>บทที่ ๔</w:t>
      </w:r>
    </w:p>
    <w:p w:rsidR="004C6F0F" w:rsidRPr="0074472C" w:rsidRDefault="004C6F0F" w:rsidP="004C6F0F">
      <w:pPr>
        <w:tabs>
          <w:tab w:val="left" w:pos="9000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</w:pPr>
      <w:r w:rsidRPr="0074472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ผลการศึกษา</w:t>
      </w:r>
    </w:p>
    <w:p w:rsidR="004C6F0F" w:rsidRPr="005A655C" w:rsidRDefault="004C6F0F" w:rsidP="004C6F0F">
      <w:pPr>
        <w:tabs>
          <w:tab w:val="left" w:pos="9000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4C6F0F" w:rsidRPr="006F2ABC" w:rsidRDefault="004C6F0F" w:rsidP="004C6F0F">
      <w:pPr>
        <w:ind w:firstLine="1440"/>
        <w:jc w:val="thaiDistribute"/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</w:pPr>
      <w:r w:rsidRPr="006F2AB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การศึกษาวิจัยเรื่องรูปแบบการทุจริตกรณีการปฏิบัติงานของเจ้าหน้าที่กรุงเทพมหานคร</w:t>
      </w:r>
      <w:r w:rsidR="006F2ABC" w:rsidRPr="006F2ABC">
        <w:rPr>
          <w:rFonts w:ascii="TH SarabunIT๙" w:hAnsi="TH SarabunIT๙" w:cs="TH SarabunIT๙" w:hint="cs"/>
          <w:color w:val="000000" w:themeColor="text1"/>
          <w:spacing w:val="-8"/>
          <w:sz w:val="32"/>
          <w:szCs w:val="32"/>
          <w:cs/>
        </w:rPr>
        <w:t xml:space="preserve"> </w:t>
      </w:r>
      <w:r w:rsidRPr="006F2AB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 xml:space="preserve">ตามกฎหมายว่าด้วยการควบคุมอาคารในเขตกรุงเทพมหานคร เป็นการศึกษาวิจัยแบบผสมผสาน </w:t>
      </w:r>
      <w:r w:rsidRPr="006F2ABC"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  <w:t xml:space="preserve">(Mixed Methodology) </w:t>
      </w:r>
      <w:r w:rsidRPr="006F2AB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 xml:space="preserve">ซึ่งจะศึกษาในครั้งนี้จะเป็นการศึกษาวิจัยเชิงคุณภาพเป็นส่วนหลักและจะมีการศึกษาวิจัยเชิงปริมาณเป็นส่วนเสริม โดยการศึกษาวิจัยเชิงคุณภาพ </w:t>
      </w:r>
      <w:r w:rsidRPr="006F2ABC"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  <w:t xml:space="preserve">(Qualitative Research) </w:t>
      </w:r>
      <w:r w:rsidRPr="006F2AB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และในการศึกษาวิจัยเชิงปริมาณ (</w:t>
      </w:r>
      <w:r w:rsidRPr="006F2ABC"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  <w:t>Quantitative Research</w:t>
      </w:r>
      <w:r w:rsidRPr="006F2AB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) โดยคณะผู้ศึกษาขอเสนอผลการวิเคราะห์ข้อมูลตามลำดับ ดังนี้</w:t>
      </w:r>
    </w:p>
    <w:p w:rsidR="004C6F0F" w:rsidRPr="005A655C" w:rsidRDefault="004C6F0F" w:rsidP="004C6F0F">
      <w:pPr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74472C">
      <w:pPr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๔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  <w:t>.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๑</w:t>
      </w:r>
      <w:r w:rsidR="0074472C"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 xml:space="preserve">ผลการศึกษาวิจัยเชิงคุณภาพ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  <w:t>(Qualitative Research)</w:t>
      </w:r>
    </w:p>
    <w:p w:rsidR="004C6F0F" w:rsidRPr="005A655C" w:rsidRDefault="004C6F0F" w:rsidP="001A1D7D">
      <w:pPr>
        <w:tabs>
          <w:tab w:val="left" w:pos="1170"/>
          <w:tab w:val="left" w:pos="9000"/>
        </w:tabs>
        <w:ind w:firstLine="54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๔.๑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๑ </w:t>
      </w:r>
      <w:r w:rsidR="0074472C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ผลการสัมภาษณ์เชิงลึก </w:t>
      </w:r>
    </w:p>
    <w:p w:rsidR="004C6F0F" w:rsidRPr="005A655C" w:rsidRDefault="004C6F0F" w:rsidP="001A1D7D">
      <w:pPr>
        <w:pStyle w:val="BodyText"/>
        <w:tabs>
          <w:tab w:val="left" w:pos="8370"/>
        </w:tabs>
        <w:spacing w:after="0"/>
        <w:ind w:firstLine="117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สมาคมวิศวกรรมสถานแห่งประเทศไทยในพระบรมราชูปถัมภ์ </w:t>
      </w:r>
    </w:p>
    <w:p w:rsidR="004C6F0F" w:rsidRPr="005A655C" w:rsidRDefault="004C6F0F" w:rsidP="001A1D7D">
      <w:pPr>
        <w:pStyle w:val="BodyText"/>
        <w:spacing w:after="0"/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สามารถแบ่งผลการศึกษาตามวัตถุประสงค์ได้ ดังนี้</w:t>
      </w:r>
    </w:p>
    <w:p w:rsidR="004C6F0F" w:rsidRPr="005A655C" w:rsidRDefault="004C6F0F" w:rsidP="001A1D7D">
      <w:pPr>
        <w:pStyle w:val="BodyText"/>
        <w:tabs>
          <w:tab w:val="left" w:pos="8370"/>
        </w:tabs>
        <w:spacing w:after="0"/>
        <w:ind w:firstLine="1440"/>
        <w:jc w:val="thaiDistribute"/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 xml:space="preserve">๑. รูปแบบการทุจริตในภาครัฐเกี่ยวกับการดำเนินการตามกฎหมายว่าด้วยการควบคุมอาคาร </w:t>
      </w:r>
    </w:p>
    <w:p w:rsidR="004C6F0F" w:rsidRPr="005A655C" w:rsidRDefault="004C6F0F" w:rsidP="0074472C">
      <w:pPr>
        <w:tabs>
          <w:tab w:val="left" w:pos="1134"/>
          <w:tab w:val="left" w:pos="9000"/>
        </w:tabs>
        <w:ind w:firstLine="446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  <w:t xml:space="preserve">    </w:t>
      </w:r>
      <w:r w:rsidR="001A1D7D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จากการสัมภาษณ์ผู้ให้ข้อมูลหลักพบว่า ประเด็นในการมอบอำนาจให้ผู้อำนวยการเขต ปฏิบัติราชการแทน ตามพระราชบัญญัติควบคุมอาคาร พ.ศ. ๒๕๒๒ โดยมีอำนาจในการออกใบอนุญาตอาคาร                ทุกประเภทที่ตั้งอยู่ในพื้นที่รับผิดชอบ เดิมจะมอบอำนาจผู้อำนวยการเขตมีอำนาจออกใบอนุญาต สำหรับอาคารสูงไม่เกิน ๑๕ เมตร ปัจจุบันอนุญาตความสูงของอาคารไม่เกิน ๒๓ เมตร ส่วนสำนักการโยธา จะได้รับมอบอำนาจให้ออกใบอนุญาตอาคารสูงเกิน ๒๓ เมตร ซึ่งเป็นอาคารสูงและอาคารขนาดใหญ่พิเศษ</w:t>
      </w:r>
    </w:p>
    <w:p w:rsidR="004C6F0F" w:rsidRPr="005A655C" w:rsidRDefault="004C6F0F" w:rsidP="0074472C">
      <w:pPr>
        <w:tabs>
          <w:tab w:val="left" w:pos="9000"/>
        </w:tabs>
        <w:ind w:firstLine="1166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</w:t>
      </w:r>
      <w:r w:rsidR="001A1D7D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การทุจริตเกี่ยวกับควบคุมอาคาร</w:t>
      </w:r>
      <w:r w:rsidR="001A1D7D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มูลเหตุเกิดจากผู้ประกอบการ หรือ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เจ้าหน้าที่สำนักงานเขต ซึ่งในสถานการณ์ปัจจุบัน กรมโยธาธิการและผังเมือง ได้มีการออกข้อบังคับอาคาร ซึ่งทำให้ใบอนุญาต                     ให้ก่อสร้างง่ายขึ้น โดยการแก้ไขกฎหมายตามมาตรา ๓๙ ทวิ เดิมให้วิศวกรลงนามแล้วสามารถก่อสร้างได้                    แต่ในระยะหลังงานมีปริมาณมากขึ้น จึงให้สามัญวิศวกรสามารถลงนามได้ สำหรับอาคารไม่เกิน ๒๓ เมตร        แล้วก่อสร้างได้เลยแต่ต้องรับผิดชอบ และสำหรับบ้านประชาชนทั่วไป เช่น บ้านสองชั้น ปกติบ้านสองชั้น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  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ไม่จำเป็นต้องมีวิศวกรควบคุม ประชาชนทั่วไปสามารถขออนุญาตได้ โดยให้ภาคีวิศวกรสามารถลงนามและสร้างได้ ซึ่งขณะนี้มีกระบวนการนี้เกิดขึ้นแล้ว ดังนั้น เพื่อเป็นการลดการปะทะกับเจ้าหน้าที่ให้น้อยลง จึงต้องทำให้วิศวกรดำเนินการให้ถูกต้องตามกฎหมาย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อาคารทุกหลังสามารถลงนามแล้วสร้างได้เลย</w:t>
      </w:r>
      <w:r w:rsidR="001A1D7D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โดยให้สามัญวิศวกรและภาคีลงนามแล้วยื่นสามารถสร้างได้ นี่เป็นหนทางแก้ของกรมโยธาธิการและผังเมือง เพราะเชื่อว่ามีวิศวกรสามารถดูแลได้ ซึ่งถ้าจะลงนามก็จะต้องพิจารณาว่าผิดกฎหมายหรือไม่ ทางแก้ในขั้นตอนการยื่นขออนุญาตใช้เวลานาน ก็ให้วิศวกรลงนามแล้วก่อสร้างได้เลย แต่วิศวกรก็ต้องรับผิดชอบหากเกิดกรณีที่มีความผิดขึ้นมาก็ต้องถูกดำเนินการโดยการไต่สวน และมีโทษถึงขั้นยึดใบอนุญาต </w:t>
      </w:r>
    </w:p>
    <w:p w:rsidR="004C6F0F" w:rsidRPr="005A655C" w:rsidRDefault="004C6F0F" w:rsidP="0074472C">
      <w:pPr>
        <w:tabs>
          <w:tab w:val="left" w:pos="9000"/>
        </w:tabs>
        <w:ind w:firstLine="1166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</w:t>
      </w:r>
      <w:r w:rsidR="001A1D7D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แต่ถ้าหากเป็นการแบบยื่นธรรมดาจะทำในลักษณะเป็นขบวนการ เมื่อกรุงเทพมหานครกระจายอำนาจมาให้สำนักงานเขต ซึ่งเป็นจุดสำคัญในแต่ละเขตอาจจะมีวิศวกรไม่ครบ และหากยื่นแบบตรงไปตรงมาก็อาจจะมีการเรียกรับผลประโยชน์ เนื่องจากเมื่อเปลี่ยนมาให้อำนาจไปที่สำนักงานเขต จึงต้อง ทำให้การขออนุญาตต้องจ่ายเงินมากขึ้น ในส่วนนี้หากสามารถดำเนินการผลักดันโครงการเรื่องมาตรา ๓๙ ทวิ ภาคีก็สามารถลงนามได้สองชั้น สามชั้นขึ้นไปไม่ได้ สามชั้นขึ้นไปถึงไม่เกิน ๘ ชั้น หรือไม่เกิน ๒๓ เมตร ต้องให้สามัญวิศวกร แล้วที่เหลือก็เป็นวิศวกรลงนามได้หมด อันนี้ก็จะทำให้เจ้าหน้าที่ใช้ดุลพินิจลดลง แต่ก็จะไปเกี่ยวกับวิศวกร หากวิศวกรทำผิดโดยทั่วไป ก็จะมีการดำเนินการทางจรรยาบรรณ ถึงขั้นยึดอนุญาต </w:t>
      </w:r>
    </w:p>
    <w:p w:rsidR="004C6F0F" w:rsidRPr="005A655C" w:rsidRDefault="004C6F0F" w:rsidP="0074472C">
      <w:pPr>
        <w:tabs>
          <w:tab w:val="left" w:pos="9000"/>
        </w:tabs>
        <w:ind w:firstLine="1166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 xml:space="preserve">   </w:t>
      </w:r>
      <w:r w:rsidR="001A1D7D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เจตนาของการแก้กฎหมายเพื่อไม่ต้องการให้เจ้าหน้าที่เข้าถึงรายการคำนวณ เพื่อลดการใช้ดุลพินิจของเจ้าหน้าที่ เนื่องจากการคำนวณรวมทั้งวัสดุที่ใช้เป็นความรับผิดชอบของวิศวกร ดุลพินิจของวิศวกรรมจะดูได้เฉพาะเกณฑ์ในการออกแบบ แต่ไม่สามารถดูในเรื่องของการออกแบบเพราะเป็นเรื่องของวิศวกร อีกเรื่องหนึ่งก็เป็นเรื่องของสถาปัตย์ เรื่องระยะร่น ๒ เมตร ๓ เมตร เปิดช่องหน้าต่างหรือไม่                    ซึ่งตรงไปตรงมาแล้วเขียนอย่างไรก็ไม่ถูก ซึ่งตรงส่วนนี้ก็จะเป็นช่องว่างในการเรียกรับเงิน โดยประเด็นนี้เกิดขึ้นมาตั้งแต่มีกฎหมายและยังคงมีการปฏิบัติอยู่เช่นเดิม รวมทั้งการต่อเติมในตำแหน่งที่ไม่ถูกต้อง อย่างเช่น  ซื้อทาวน์เฮ้าส์ ด้านหลังกฎหมายต้องเว้นตลอด ๒ เมตร ก็ต่อเติม เมื่อต่อเติมแล้วเสร็จจึงต้องการทำให้ถูกต้องจึงไปดำเนินการให้เจ้าหน้าที่ทำให้ถูกต้อง เมื่อมีนายตรวจอาคารมาตรวจและเห็นว่ามีการต่อเติมซึ่งผิด               ก็จะไปเรียกรับทรัพย์ </w:t>
      </w:r>
      <w:r w:rsidRPr="005A655C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cs/>
        </w:rPr>
        <w:t xml:space="preserve">เพราะฉะนั้น ขบวนการนี้จะต้องทำให้ถูกต้อง ในส่วนนี้ตามความเห็น ในเมื่อประชาชน              ที่ซื้อบ้านมามีการก่อสร้างด้านหลังหมด ควรมาแก้กฎกระทรวงเพื่อให้เจ้าของบ้านก่อสร้างได้ โดยให้เจ้าของโครงการก่อสร้างไปตั้งแต่แรกจะได้ไม่ต้องมาต่อเติมภายหลัง  ซึ่งหากมีการก่อสร้างหรือดัดแปลงอาคารผิด              ก็จะถูกนายตรวจอาคารเข้ามาเรียกรับได้ เพราะว่าเจ้าของอาคารมีการกระทำผิดหรือฝ่าฝืน และมีส่วนสนับสนุนให้เจ้าหน้าที่กระทำผิดด้วย </w:t>
      </w:r>
    </w:p>
    <w:p w:rsidR="004C6F0F" w:rsidRPr="005A655C" w:rsidRDefault="004C6F0F" w:rsidP="0074472C">
      <w:pPr>
        <w:tabs>
          <w:tab w:val="left" w:pos="9000"/>
        </w:tabs>
        <w:ind w:firstLine="11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</w:t>
      </w:r>
      <w:r w:rsidR="001A1D7D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จากที่กล่าวมาประเด็นที่เกี่ยวกับการทุจริต นั้นน่าจะอยู่ในขั้นตอนการยื่นขออนุญาต </w:t>
      </w:r>
      <w:r w:rsidR="001A1D7D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     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กับนายตรวจอาคาร สำหรับ กรณีเกี่ยวกับว่าต้องมีพื้นที่ว่างปราศจากสิ่งปกคลุม ๓๐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%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นั้น เวลายื่นขออนุญาตก่อสร้างถูกต้องหมด แต่ต่อมาสร้างผิดกฎหมาย เมื่อเจ้าหน้าที่ตรวจไปตรวจดูจึงอาศัยจังหวะนี้เรียกรับเงิน หรือหากบ้านสูง ๑๕ เมตร หรือ ๕ ชั้น ต้องมีการตรวจอาคารก่อนใช้ ซึ่งเป็นช่องว่างของกฎหมายเปิดโอกาสให้เจ้าหน้าที่สามารถใช้อำนาจตามกฎหมายเข้ามาเรียกรับผลประโยชน์ได้ ซึ่งเจ้าของอาคารก็ต้องยอมจ่าย               ให้แต่กรณีอาคารขนาดใหญ่ต้องเว้นที่ว่างรอบอาคาร ๒ เมตร เพื่อความปลอดภัยเป็นการป้องกันอัคคีภัย              ให้รถดับเพลิงสามารถวิ่งเข้าถึงอาคารได้ </w:t>
      </w:r>
    </w:p>
    <w:p w:rsidR="004C6F0F" w:rsidRPr="005A655C" w:rsidRDefault="004C6F0F" w:rsidP="0074472C">
      <w:pPr>
        <w:tabs>
          <w:tab w:val="left" w:pos="9000"/>
        </w:tabs>
        <w:ind w:firstLine="116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</w:t>
      </w:r>
      <w:r w:rsidR="001A1D7D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การแก้ไขการทุจริต โดยการยื่นขออนุญาตผ่านทางอินเตอร์เน็ตก็มีความเป็นไปได้ อย่างประเทศสิงคโปร์ อาคารที่สร้างด้วยชิ้นส่วนสำเร็จรูป จะมีการลดภาษีให้เนื่องจากเป็นการทำลายสิ่งแวดล้อม ลดน้อยลง และส่งเสริมให้ยื่นขออนุญาตตามมาตรา ๓๙ ทวิ โดยใช้วิศวกรและสถาปนิกในระดับต่าง ๆ                       ให้มากขึ้น แต่ในกรณียื่นขออนุญาตตามปกติ หากเจ้าของอาคารต้องการสร้างอาคารให้แล้วเสร็จอย่างรวดเร็ว ทางเจ้าหน้าที่เองก็ต้องการเรียกรับเงิน เนื่องจากหากถูกสั่งแก้ไขบ่อยครั้งอาจจะทำให้การดำเนินธุรกิจล่าช้าหรือเสียผลประโยชน์ได้ จึงยอมจ่ายเงินให้เจ้าหน้าที่เพื่อให้ดำเนินการก่อสร้างได้รวดเร็ว ซึ่งกรณีเช่นนี้ถือว่าเป็นความผิดคู่ต้องมีกฎหมายที่เข้มข้นให้มีการดำเนินคดีให้จริงจัง และส่งเสริมให้มีการแบ่งงานของเจ้าหน้าที่มาให้วิศวกรทำการตรวจรับรองเสียเอง หรือมีองค์กรนอก หรือ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OUT SOURCE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เข้ามาดำเนินการตรวจสอบแทน เพื่อลดถอนการใช้ดุลพินิจของเจ้าหน้าที่ </w:t>
      </w:r>
    </w:p>
    <w:p w:rsidR="004C6F0F" w:rsidRPr="005A655C" w:rsidRDefault="004C6F0F" w:rsidP="001A1D7D">
      <w:pPr>
        <w:pStyle w:val="ListParagraph"/>
        <w:tabs>
          <w:tab w:val="left" w:pos="9000"/>
        </w:tabs>
        <w:ind w:left="0" w:firstLine="1440"/>
        <w:contextualSpacing w:val="0"/>
        <w:jc w:val="thaiDistribute"/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๒. แนวทางและมาตรการในการป้องกันการทุจริตตามกฎหมายว่าด้วยการควบคุมอาคาร</w:t>
      </w:r>
    </w:p>
    <w:p w:rsidR="004C6F0F" w:rsidRPr="005A655C" w:rsidRDefault="004C6F0F" w:rsidP="0074472C">
      <w:pPr>
        <w:tabs>
          <w:tab w:val="left" w:pos="1134"/>
          <w:tab w:val="left" w:pos="900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  <w:t xml:space="preserve">    </w:t>
      </w:r>
      <w:r w:rsidR="001A1D7D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กรณีการแก้กฎหมายในส่วนของบ้านหรือทาวน์เฮ้าส์ ซึ่งด้านหลังต้องเว้นระยะ ๒ เมตร ควรแก้ไขให้กฎหมายกำหนดเลยว่าควรจะให้เจ้าของโครงการสามารถสร้างส่วนนี้ได้เลย จะส่งผลเจ้าหน้าที่        ไม่สามารถเรียกรับเงินส่วนนี้ได้เมื่อประชาชนจะต่อเติมบ้าน ซึ่งในเรื่องการก่อสร้างอาคารก็จะมีเจ้าหน้าที่เข้ามาเกี่ยวข้องในหลายส่วน นอกจาก ฝ่ายโยธา ก็จะมีฝ่ายสิ่งแวดล้อมฯ เข้ามาตรวจเรื่องเศษวัสดุ ฝุ่นละออง โดยอ้างว่ามีการร้องเรียน เพื่อเรียกรับเช่นกัน ซึ่งส่วนใหญ่แล้วประชาชนต้องการความสะดวก รวดเร็ว ไม่อยากมีปัญหากับเจ้าหน้าที่จึงต้องยอมเสียเงินเพื่อซื้อความสะดวก จึงควรทำช่องว่างนี้ให้ถูกกฎหมายเพื่อลดช่องว่างการทุจริตและป้องกันไม่ให้เกิดการทุจริตในอนาคตอีกด้วย จึงควรมีมาตรการป้องกันการทุจริตเกี่ยวกับอาคาร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คือ ส่งเสริมให้ยื่นขออนุญาตโดยใช้ความสามารถของวิศวกร สถาปนิก ที่มีคุณภาพดี เพื่อลดปัญหาในการยื่นขออนุญาต ต้องสร้างจิตสำนึกของการไม่จ่ายเงินให้กับเจ้าหน้าที่ และดำเนินการให้ถูกต้องตามที่ได้รับอนุญาต</w:t>
      </w:r>
    </w:p>
    <w:p w:rsidR="004C6F0F" w:rsidRPr="005A655C" w:rsidRDefault="004C6F0F" w:rsidP="0074472C">
      <w:pPr>
        <w:tabs>
          <w:tab w:val="left" w:pos="1134"/>
          <w:tab w:val="left" w:pos="1350"/>
          <w:tab w:val="left" w:pos="900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 xml:space="preserve">   </w:t>
      </w:r>
      <w:r w:rsidR="001A1D7D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นอกจากนี้ควรที่จะมีส่งเสริมให้วิศวกรให้ใช้ช่องทางการยื่นตามมาตรา ๓๙ ทวิ ให้มากขึ้น และต้องรับผิดชอบ การก่อสร้างที่ผิดไปจากแบบให้มีการดำเนินการให้มากขึ้น และต้องแก้กฎหมายเรื่องที่ว่างด้านหน้าและด้านล่างของอาคาร เพื่อลดการทุจริตให้น้อยลง และสำหรับกระบวนการรื้อถอนอาคาร กรณีที่มีการออกคำสั่งให้รื้อถอนอาคาร กำหนดเวลาเริ่มต้นให้เจ้าพนักงานท้องถิ่นดำเนินการตามอำนาจหน้าที่เมื่อใด เนื่องจากเป็นการไม่ชัดเจนในข้อกฎหมาย เพื่อไม่ให้เป็นช่องทางในการเรียกรับผลประโยชน์จากเจ้าของอาคาร เพื่อแลกกับการที่ไม่ต้องทำการรื้อถอนอาคาร เพราะเกี่ยวข้องกับความมั่นคงแข็งแรงของอาคาร อาจจะต้องแก้กฎหมายลงโทษปรับให้มากขึ้น ซึ่งพอถึงเวลาอาจจะต้องเปลี่ยนบทบาทของคำนิยามคำว่า “ทุจริต” จากการปราบปรามเป็นการป้องกันการทุจริตให้มากขึ้น ซึ่งก็ทำให้คิดว่าเรามาสร้างเครื่องมือในการจับผู้ทำการทุจริต แต่ทำไมไม่แสวงหาว่า ทำอย่างไรจึงจะให้คนทำทุจริตให้น้อยลง นี่เป็นเรื่องสำคัญมาก โดยหาวิธีการให้เจ้าหน้าที่ใช้ดุลพินิจให้น้อยลง หาพันธมิตร หรือ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stakeholders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ร่วมในการตรวจสอบ สร้างมาตรฐานในการแก้ไขกฎหมายให้มีประสิทธิภาพมากขึ้น ก็น่าที่จะทำให้การทุจริตลดลงได้</w:t>
      </w:r>
    </w:p>
    <w:p w:rsidR="004C6F0F" w:rsidRPr="005A655C" w:rsidRDefault="004C6F0F" w:rsidP="001A1D7D">
      <w:pPr>
        <w:tabs>
          <w:tab w:val="left" w:pos="1134"/>
          <w:tab w:val="left" w:pos="9000"/>
        </w:tabs>
        <w:ind w:firstLine="117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๒. สำนักควบคุมและตรวจสอบอาคาร กรมโยธาธิการและผังเมือง </w:t>
      </w:r>
    </w:p>
    <w:p w:rsidR="004C6F0F" w:rsidRPr="005A655C" w:rsidRDefault="004C6F0F" w:rsidP="0074472C">
      <w:pPr>
        <w:tabs>
          <w:tab w:val="left" w:pos="851"/>
          <w:tab w:val="left" w:pos="1134"/>
          <w:tab w:val="left" w:pos="9000"/>
        </w:tabs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  <w:t xml:space="preserve">    </w:t>
      </w:r>
      <w:r w:rsidR="001A1D7D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สามารถแบ่งผลการศึกษาตามวัตถุประสงค์ได้ ดังนี้</w:t>
      </w:r>
    </w:p>
    <w:p w:rsidR="004C6F0F" w:rsidRPr="005A655C" w:rsidRDefault="001A1D7D" w:rsidP="0074472C">
      <w:pPr>
        <w:pStyle w:val="BodyText"/>
        <w:tabs>
          <w:tab w:val="left" w:pos="8370"/>
        </w:tabs>
        <w:spacing w:after="0"/>
        <w:ind w:firstLine="1138"/>
        <w:jc w:val="thaiDistribute"/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  <w:t xml:space="preserve">     </w:t>
      </w:r>
      <w:r w:rsidR="004C6F0F"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 xml:space="preserve">๑. รูปแบบการทุจริตในภาครัฐเกี่ยวกับการดำเนินการตามกฎหมายว่าด้วยการควบคุมอาคาร </w:t>
      </w:r>
    </w:p>
    <w:p w:rsidR="001A1D7D" w:rsidRDefault="004C6F0F" w:rsidP="001A1D7D">
      <w:pPr>
        <w:pStyle w:val="BodyText"/>
        <w:tabs>
          <w:tab w:val="left" w:pos="1134"/>
          <w:tab w:val="left" w:pos="8370"/>
        </w:tabs>
        <w:spacing w:after="0"/>
        <w:ind w:firstLine="806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</w:t>
      </w:r>
      <w:r w:rsidR="001A1D7D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จากการสัมภาษณ์ผู้ให้ข้อมูลหลักพบว่า รูปแบบการทุจริตจะมีการดำเนินการเป็นขบวนการ โดยส่วนใหญ่จะเกิดขึ้นในขั้นตอนการยื่นขออนุญาต ซึ่งจะมีการเรียกรับผลประโยชน์ก่อน แต่จะไม่สามารถตรวจพบหลักฐานได้ เมื่อมีการยื่นแบบขออนุญาตก่อสร้างไม่ว่าจะเป็นในกรุงเทพมหานครหรือตามสำนักงานเขตต่าง ๆ เมื่อดำเนินการยื่นแบบขออนุญาตก่อสร้าง หากดำเนินการยื่นแบบปกติตามขั้นตอน เจ้าหน้าที่มักจะส่งไปติดต่อกับฝ่ายโยธา แล้วจะมีคนประสานงานติดต่อให้ที่เรียกกันว่า “หลงจู๊” จะเป็นผู้ที่จัดการจัดคิว รวมถึงผลประโยชน์ทั้งหมด ยกตัวอย่างเช่น หากดำเนินการยื่นแบบก่อสร้างบ้าน ซึ่งก็ไม่ได้รับการยกเว้น ก็จะมีการกำหนดอัตรา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rate)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ไว้ ยกตัวอย่างเช่น หากบ้านหลังแบบนี้ก็จะมีกำหนดราคาไว้แล้วว่าจะต้องจ่ายเท่าไหร่ หลังจากนั้นเงินก็จะไหลเข้าสู่กระบวนการจัดสรรปันส่วนให้ผู้ที่มีส่วนเกี่ยวข้องซึ่งไม่อาจทราบได้ว่ามีใครบ้าง หากเป็นอาคารใหญ่ก็จะเสียเงินในส่วนนี้เยอะกว่าบ้านปกติ แต่ถ้ายังตกลงกันไม่ได้ และยังคงยื่นแบบตามปกติ ก็อาจจะติดขัด มีความพยายามดึงเรื่องหาเหตุ ทำให้ใบอนุญาตออกช้าถึงช้ามากหากไม่เข้าระบบของเขา แต่ถ้าเข้าระบบการเรียกรับเงินก็จะมีการจัดการแบบที่ได้ยื่นไป ซึ่งหากถ้ามีการจ่ายเงิน ก็จะไม่พบปัญหาอะไรและได้รับใบอนุญาตในที่สุด</w:t>
      </w:r>
    </w:p>
    <w:p w:rsidR="001A1D7D" w:rsidRDefault="004C6F0F" w:rsidP="001A1D7D">
      <w:pPr>
        <w:pStyle w:val="BodyText"/>
        <w:tabs>
          <w:tab w:val="left" w:pos="1134"/>
          <w:tab w:val="left" w:pos="8370"/>
        </w:tabs>
        <w:spacing w:after="0"/>
        <w:ind w:firstLine="17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ใบอนุญาตที่เข้าระบบการเรียกรับเงิน เมื่อนำไปก่อสร้างก็จะไม่มีปัญหาอะไรใดๆ ทั้งสิ้น และเมื่อก่อสร้างเสร็จเรียบร้อย หากเป็นกรณีที่อาคารต้องออกใบรับรองการก่อสร้างอาคาร หรือ อ.๖ ก็จะไม่ค่อยมีปัญหา และเมื่อได้ใบ อ.๖ ไปใช้อาคาร ก็จะไม่มีปัญหาเช่นกัน สามารถเรียกได้ว่าจากต้นน้ำไปปลายน้ำตลอดสายผ่านตลอด ดังนั้นผู้ประกอบการส่วนมากจะยินดีจ่าย หรือไม่ก็อยู่ในภาวะจำต้องจ่าย เพื่อซื้อความสะดวก</w:t>
      </w:r>
    </w:p>
    <w:p w:rsidR="004C6F0F" w:rsidRDefault="004C6F0F" w:rsidP="001A1D7D">
      <w:pPr>
        <w:pStyle w:val="BodyText"/>
        <w:tabs>
          <w:tab w:val="left" w:pos="1134"/>
          <w:tab w:val="left" w:pos="8370"/>
        </w:tabs>
        <w:spacing w:after="0"/>
        <w:ind w:firstLine="17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แต่ถ้าไม่เข้าระบบเรียกรับเงิน จะมีเจ้าหน้าที่เข้ามาในทุกขั้นตอน ไม่ว่าจะเป็นเรื่องที่อยู่ในกฎหมายหรือเรื่องอื่นๆ ที่จะสามารถใช้ดุลยพินิจเพื่อไม่ให้ได้รับความสะดวก เมื่อมาถึงขั้นตอนการก่อสร้าง ก็จะมีนายตรวจอาคารมาตรวจสอบ แต่ตรงส่วนนี้เนื่องจากเป็นหน้าที่ที่จะต้องมาทำการตรวจสอบตามอำนาจหน้าที่อยู่แล้ว เช่น เรื่องป้องกันวัสดุ ฝุ่นละออง เป็นต้น จะเห็นได้ชัดว่ามีความแตกต่างกันมาก ระหว่างเข้าระบบ กับ ไม่เข้าระบบ </w:t>
      </w:r>
    </w:p>
    <w:p w:rsidR="004C6F0F" w:rsidRPr="005A655C" w:rsidRDefault="004C6F0F" w:rsidP="001A1D7D">
      <w:pPr>
        <w:pStyle w:val="ListParagraph"/>
        <w:tabs>
          <w:tab w:val="left" w:pos="9000"/>
        </w:tabs>
        <w:ind w:left="0" w:firstLine="1440"/>
        <w:contextualSpacing w:val="0"/>
        <w:jc w:val="thaiDistribute"/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lastRenderedPageBreak/>
        <w:t>๒. แนวทางและมาตรการในการป้องกันการทุจริตตามกฎหมายว่าด้วยการควบคุมอาคาร</w:t>
      </w:r>
    </w:p>
    <w:p w:rsidR="001A1D7D" w:rsidRDefault="004C6F0F" w:rsidP="0074472C">
      <w:pPr>
        <w:tabs>
          <w:tab w:val="left" w:pos="9000"/>
        </w:tabs>
        <w:ind w:firstLine="1166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</w:t>
      </w:r>
      <w:r w:rsidR="001A1D7D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จากกรณีดังกล่าวนี้ การที่มีแนวคิดลดการใช้ดุลพินิจของเจ้าหน้าที่ เจ้าพนักงานท้องถิ่น เป็นแนวทางหนึ่งในการป้องกันการทุจริตได้ เนื่องจากไม่มีการตรวจสอบหรือไม่มีผู้ตรวจสอบ ซึ่งเจ้าหน้าที่ในภูมิภาคมักจะไม่ค่อยมีความรู้ความชำนาญเหมือนกับเจ้าหน้าที่กรุงเทพมหานคร แต่ในทางตรงกันข้ามหากเจ้าหน้าที่ที่มีความชำนาญ ก็จะอาศัยช่องว่างและความชำนาญนี้ไปใช้ในทางแสวงหาผลประโยชน์ได้ ส่วนกรณีที่ไม่มีการตรวจสอบนั้น กฎหมายควบคุมอาคาร ไม่มีการกระจายอำนาจ ซึ่งหลักการกระจายอำนาจจะให้ประชาชนปกครองกันเอง ซึ่งประชาชนก็จะต้องรู้ถึงสิทธิและหน้าที่ของตนเอง และต้องมีความเข้มแข็ง อย่างเช่นกรณียื่นคำขอออกใบอนุญาต เจ้าหน้าที่จะต้องลงรับให้ ไม่จำเป็นจะต้องจ่ายเงินให้เจ้าหน้าที่จึงจะออกใบอนุญาตได้ ซึ่งเป็นเรื่องที่ไม่ถูกต้อง </w:t>
      </w:r>
    </w:p>
    <w:p w:rsidR="001A1D7D" w:rsidRDefault="004C6F0F" w:rsidP="001A1D7D">
      <w:pPr>
        <w:tabs>
          <w:tab w:val="left" w:pos="9000"/>
        </w:tabs>
        <w:ind w:firstLine="16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อีกประเด็นคือ หากมีการอนุญาตให้ก่อสร้างไปแล้ว หากพิจารณาในแบบแปลนก็จะพบว่าแบบแปลนนั้นถูกกฎหมาย แต่การก่อสร้างอาจจะไม่ตรงตามแบบแปลนซึ่งในบางครั้งเจ้าหน้าที่เองก็รับทราบ ถึงแม้จะมีเรื่องร้องเรียนเข้ามา ก็จะมีการดำเนินการเสมือนว่าได้มีการดำเนินการกับเจ้าของอาคารนั้นแล้ว </w:t>
      </w:r>
      <w:r w:rsidR="001A1D7D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        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ซึ่งเท่ากับว่าแบบแปลนตามที่ได้รับอนุญาตถูกต้องแต่เจ้าของอาคารไปสร้างผิดไปจากแบบแปลนที่ได้รับอนุญาตเอง </w:t>
      </w:r>
    </w:p>
    <w:p w:rsidR="004C6F0F" w:rsidRPr="005A655C" w:rsidRDefault="004C6F0F" w:rsidP="001A1D7D">
      <w:pPr>
        <w:tabs>
          <w:tab w:val="left" w:pos="9000"/>
        </w:tabs>
        <w:ind w:firstLine="16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ดังนั้นการบังคับใช้กฎหมายควบคุมอาคาร กรณีที่กฎหมายที่ออกไปแล้วไม่สอดคล้องกับหลักการปฏิบัติก็ต้องมีการแก้ไข เช่น  ที่ว่างด้านหลังตึกแถว เป็นต้น ซึ่งการแก้ไขก็ต้องมีเหตุผลในการแก้ว่าที่ว่างด้านหลังมีไว้ทำอะไร หรือกรณีต้องมีที่ว่างด้านหน้า ในทางปฏิบัติก็ต้องดูว่ามีไว้เพื่ออะไร เช่นเดียวกัน ซึ่งก็เป็นช่องว่างของกฎหมายและเป็นช่องทางให้เจ้าหน้าที่ใช้ดุลพินิจเพื่อแสวงหาประโยชน์ และเป็นการรังแกประชาชนเพื่อประโยชน์ของตนเอง ซึ่งประชาชนย่อมทราบดีว่าทำไม่ได้ผิดกฎหมาย เมื่อถูกตรวจสอบก็ต้องยินยอมจ่ายเงินให้เจ้าหน้าที่เพื่อความสะดวก ดังนั้นควรมีการปรับแก้ไขข้อกฎหมายให้สอดคล้องกับสภาวการณ์ที่เกิดขึ้นในปัจจุบันเพื่อเป็นการลดช่องว่างที่จะทำให้เกิดการทุจริตได้  </w:t>
      </w:r>
    </w:p>
    <w:p w:rsidR="004C6F0F" w:rsidRPr="005A655C" w:rsidRDefault="004C6F0F" w:rsidP="001A1D7D">
      <w:pPr>
        <w:tabs>
          <w:tab w:val="left" w:pos="1134"/>
          <w:tab w:val="left" w:pos="9000"/>
        </w:tabs>
        <w:ind w:firstLine="117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๓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สมาคมธุรกิจบ้านจัดสรร </w:t>
      </w:r>
    </w:p>
    <w:p w:rsidR="004C6F0F" w:rsidRPr="005A655C" w:rsidRDefault="004C6F0F" w:rsidP="0074472C">
      <w:pPr>
        <w:tabs>
          <w:tab w:val="left" w:pos="851"/>
          <w:tab w:val="left" w:pos="1134"/>
          <w:tab w:val="left" w:pos="9000"/>
        </w:tabs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  <w:t xml:space="preserve">    </w:t>
      </w:r>
      <w:r w:rsidR="001A1D7D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</w:t>
      </w:r>
      <w:r w:rsidR="001A1D7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สามา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รถแบ่งผลการศึกษาตามวัตถุประสงค์ได้ ดังนี้</w:t>
      </w:r>
    </w:p>
    <w:p w:rsidR="004C6F0F" w:rsidRPr="005A655C" w:rsidRDefault="001A1D7D" w:rsidP="0074472C">
      <w:pPr>
        <w:pStyle w:val="BodyText"/>
        <w:tabs>
          <w:tab w:val="left" w:pos="8370"/>
        </w:tabs>
        <w:spacing w:after="0"/>
        <w:ind w:firstLine="1138"/>
        <w:jc w:val="thaiDistribute"/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pacing w:val="-8"/>
          <w:sz w:val="32"/>
          <w:szCs w:val="32"/>
          <w:cs/>
        </w:rPr>
        <w:t xml:space="preserve">     </w:t>
      </w:r>
      <w:r w:rsidR="004C6F0F"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 xml:space="preserve">๑. รูปแบบการทุจริตในภาครัฐเกี่ยวกับการดำเนินการตามกฎหมายว่าด้วยการควบคุมอาคาร </w:t>
      </w:r>
    </w:p>
    <w:p w:rsidR="001A1D7D" w:rsidRDefault="004C6F0F" w:rsidP="001A1D7D">
      <w:pPr>
        <w:tabs>
          <w:tab w:val="left" w:pos="9000"/>
        </w:tabs>
        <w:ind w:firstLine="1166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</w:t>
      </w:r>
      <w:r w:rsidR="001A1D7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จากการสัมภาษณ์ผู้ให้ข้อมูลหลักพบว่า เรื่องโครงสร้างของกฎหมายควบคุมอาคารนั้น ขั้นตอนการทุจริตคอรัปชั่นเกี่ยวกับการขออนุญาตก่อสร้างอาคาร มาจากโครงสร้างของระบบการขออนุญาตที่ได้กำหนดไว้ในข้อกฎหมาย ไม่ว่าจะเป็นการดำเนินการในขั้นตอนใด ถ้าไม่ได้รับการสนับสนุนจากผู้ขออนุญาต    ก็จะไม่ได้รับการบริการจากหน่วยงานจะติดขัดในข้อบังคับ ระเบียบ กฎหมาย และในขั้นตอนของกฎหมายปกติ ค่าใช้จ่ายที่เกิดขึ้นไม่ว่าจะเป็นค่าธรรมเนียมหรือค่าใช้จ่ายต่างๆ ที่เสียไป ไม่ว่าจะเป็นใต้โต๊ะหรือบนโต๊ะ สิ่งที่เสียไปไม่สามารถนำมาหักเป็นค่าใช้จ่ายในการดำเนินงานของผู้ประกอบการได้ จึงอยากเสนอการปรับเปลี่ยนโครงสร้างหรือควรมีการปฏิรูปกฎหมายควบคุมอาคารทั้งระบบ เนื่องจากกฎหมาย ข้อบัญญัติ ระเบียบ ข้อบังคับ ที่ใช้อยู่ในปัจจุบันมีความล้าสมัย ไม่สอดคล้องกับสภาพเศรษฐกิจที่มีการเจริญเติบโตและมีการแข็งขันสูง ซึ่งเป็นช่องว่างของกฎหมายนำไปแสวงหาผลประโยชน์โดยมิชอบของข้าราชการที่เกี่ยวข้อง ตัวอย่างเช่น การแก้กฎหมายในส่วนของที่ว่างหลังอาคาร ควรแก้กฎหมายเพื่อให้เจ้าของอาคารสามารถต่อเติมและประโยชน์ได้อย่างเต็มที่ การขอออกใบอนุญาตก่อสร้างอาคาร ผู้ประกอบการไม่ต้องการจ่ายเงินให้เจ้าหน้าที่ แต่ไม่สามารถกระทำได้ เนื่องจากมีเงื่อนเวลาในการกำหนดดุลพินิจ ถ้าไม่จ่ายเงินต้องมีการปรับแก้ไข       แบบแปลน ทำให้เสียเวลาในการดำเนินการทางธุรกิจ จึงเป็นเหตุให้ผู้ยื่นขออนุญาตพร้อมที่จะจ่ายค่าใช้จ่าย เพื่อแลกกับความเสียหายของโครงการ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</w:t>
      </w:r>
    </w:p>
    <w:p w:rsidR="001A1D7D" w:rsidRDefault="004C6F0F" w:rsidP="001A1D7D">
      <w:pPr>
        <w:tabs>
          <w:tab w:val="left" w:pos="9000"/>
        </w:tabs>
        <w:ind w:firstLine="16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ส่วนการยื่นแจ้งฯ ตามมาตรา ๓๙ ทวิ จะไม่มีการลงรับเรื่อง เพื่อที่จะไม่ให้ระยะเวลาในการพิจารณายังไม่เริ่มต้น และจะมีการแจ้งข้อทักท้วงให้แก้ไขแบบแปลน ทำให้ผู้ประกอบการไม่สามารถทราบได้ว่าเรื่องที่ขออนุญาต จะทราบผลการดำเนินการเมื่อใด ทำให้มีผลกระทบต่อผู้ประกอบการ ถึงแม้ว่า ปัจจุบันจะมีการแก้ไข มาตรา ๓๙ ทวิ ในส่วนของวิศวกรผู้รับรองแบบแปลนแล้ว เมื่อปี พ.ศ. ๒๕๕๘ ก็ตาม แต่สุดท้ายก็ต้องมาเข้ากระบวนการพิจารณาอนุญาตของเจ้าหน้าที่อยู่ดี ทำให้เกิดช่องทางการทุจริตเช่นเดิม</w:t>
      </w:r>
      <w:r w:rsidR="001A1D7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</w:p>
    <w:p w:rsidR="001A1D7D" w:rsidRDefault="004C6F0F" w:rsidP="001A1D7D">
      <w:pPr>
        <w:tabs>
          <w:tab w:val="left" w:pos="9000"/>
        </w:tabs>
        <w:ind w:firstLine="16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ปัจจุบัน การขออนุญาตต่อกรุงเทพมหานคร จะมีการกำหนดอัตรา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rate)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และค่าใช้จ่ายในการดำเนินการขออนุญาตก่อสร้างอาคารฯ หรือยื่นแจ้งฯ เริ่มต้นอยู่ที่ ๕,๐๐๐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–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๘,๐๐๐ บาทต่อหลัง ถ้าเป็นโครงการจัดสรรก็จะคูณตามจำนวนหลังในแผนผังจัดสรร ซึ่งผู้ประกอบการก็ต้องยอมจ่าย เพื่อซื้อความสะดวก รวดเร็ว ในการประกอบธุรกิจ เนื่องจากเงินลงทุนที่ได้มามีดอกเบี้ยเพิ่มขึ้นทุกวัน ซึ่งผู้ประกอบการไม่ได้เต็มใจจะจ่ายให้ แต่ต้องตกอยู่ในสภาวะที่ต้องยอมจ่าย เพื่อแลกกับการดำเนินธุรกิจ เนื่องจากมีคู่แข็งทางการค้าในธุรกิจบ้านจัดสรรเป็นจำนวนมาก ถ้าใบอนุญาตออกช้าก็ไม่สามารถดำเนินธุรกิจต่อได้ หรือถึงแม้จะดำเนินการได้แต่ก็ค่อนข้างที่จะมีอุปสรรคที่จะตามมาในภายหลังในลักษณะที่มีการตรวจสอบและถูกระงับการก่อสร้างฯ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1A1D7D" w:rsidRDefault="001A1D7D" w:rsidP="001A1D7D">
      <w:pPr>
        <w:tabs>
          <w:tab w:val="left" w:pos="9000"/>
        </w:tabs>
        <w:ind w:firstLine="16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ก</w:t>
      </w:r>
      <w:r w:rsidR="004C6F0F"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รณีการตรวจแบบแปลน หากมีการรับมาดำเนินการแก้ไขเองก็จะถูกแจ้งให้แก้ไขหลายครั้ง    โดยจะใช้วิธีการแจ้งให้แก้ไขในแต่ละอย่างที่ละครั้ง ไม่ได้แจ้งให้แก้ไขในครั้งเดียวทั้งหมด แต่หากมีการจ่ายค่าแก้ไขแบบแปลนให้กับนายช่างโยธาที่รับผิดชอบ ก็จะสามารถดำเนินการได้รวดเร็ว และจะผ่านการอนุมัติได้ง่าย หรือในบางครั้งที่มีการแจ้งให้แก้ไข แต่พอให้ค่าใช้จ่ายแล้วก็จะได้รับอนุมัติ ทั้งที่เป็นแบบแปลนเดิม   </w:t>
      </w:r>
    </w:p>
    <w:p w:rsidR="004C6F0F" w:rsidRPr="005A655C" w:rsidRDefault="004C6F0F" w:rsidP="001A1D7D">
      <w:pPr>
        <w:tabs>
          <w:tab w:val="left" w:pos="9000"/>
        </w:tabs>
        <w:ind w:firstLine="16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การขออนุญาตสร้างหมู่บ้านจัดสรรก็เช่นเดียวกัน ก่อนเริ่มโครงการจะต้องดำเนินการในส่วนที่เกี่ยวข้องกับหน่วยงานของรัฐหลายหน่วยงาน เช่น การรังวัด การขอเชื่อมต่อทางถนน การสร้างสะพานข้ามคลองสาธารณะ การขุดดินถมดิน การขอระบายน้ำทิ้ง การจัดเก็บขยะมูลฝอย เรื่องสิ่งแวดล้อม และไซด์ของคนงานก่อสร้าง เป็นต้น ซึ่งจะมีเอกสารหลักฐานประกอบการขออนุญาตมากมาย ซึ่งหากผู้ประกอบการ ทำไม่ถูกต้องหรือแม้จะทำถูกต้อง ก็ยังต้องจ่ายเพื่อให้การทำงานเป็นไปอย่างรวดเร็ว ซึ่งทุกขั้นตอน ภาคเอกชนมีอัตราค่าใช้จ่ายทุกขั้นตอน โดยเฉลี่ยต่อโครงการ ภาคเอกชนต้องจ่ายค่าใช้จ่ายนี้ประมาณ ๑๖-๒๒ จุดต่อโครงการ</w:t>
      </w:r>
    </w:p>
    <w:p w:rsidR="004C6F0F" w:rsidRPr="005A655C" w:rsidRDefault="004C6F0F" w:rsidP="001A1D7D">
      <w:pPr>
        <w:pStyle w:val="ListParagraph"/>
        <w:tabs>
          <w:tab w:val="left" w:pos="9000"/>
        </w:tabs>
        <w:ind w:left="0" w:firstLine="1440"/>
        <w:contextualSpacing w:val="0"/>
        <w:jc w:val="thaiDistribute"/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๒. แนวทางและมาตรการในการป้องกันการทุจริตตามกฎหมายว่าด้วยการควบคุมอาคาร</w:t>
      </w:r>
    </w:p>
    <w:p w:rsidR="001A1D7D" w:rsidRDefault="004C6F0F" w:rsidP="001A1D7D">
      <w:pPr>
        <w:pStyle w:val="NormalWeb"/>
        <w:ind w:firstLine="1166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</w:t>
      </w:r>
      <w:r w:rsidR="001A1D7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การแก้ไขหรือปรับปรุงกฎหมายเกี่ยวกับอาคาร ควรที่จะมีตัวแทนของผู้ประกอบการที่ได้รับผลกระทบจากบทบัญญัติของกฎหมายดังกล่าวเข้าร่วมเป็นกรรมการหรืออนุกรรมการ ในการพิจารณาด้วย เช่น สมาคมผู้ประกอบการต่างๆ สภาหอการค้าไทย สภาวิศวกร และสภาสถาปนิก เป็นต้น เพื่อรับฟังประเด็นปัญหาให้รอบด้านก่อนออกมาเป็นกฎหมายบังคับใช้ต่อไป ซึ่งปัจจุบัน จะมีแต่หน่วยงานของรัฐเป็นผู้เสนอเท่านั้น โดยมิได้มีการรับฟังข้อคิดเห็นจากภาคเอกชน แต่ประการใด </w:t>
      </w:r>
    </w:p>
    <w:p w:rsidR="001A1D7D" w:rsidRDefault="004C6F0F" w:rsidP="001A1D7D">
      <w:pPr>
        <w:pStyle w:val="NormalWeb"/>
        <w:ind w:firstLine="16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นอกจากนี้ควรที่จะให้มีองค์กรภาคเอกชน หรือ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Out Source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ทำการตรวจสอบและรับรองแบบแปลนได้เอง โดยที่เจ้าหน้าที่จะได้ไม่ต้องมาตรวจสอบ เนื่องจากมีการตรวจสอบโดยวิศวกรที่มีความรู้ความสามารถเฉพาะด้านเกี่ยวกับอาคารซึ่งจะต้องรับผิดชอบเกี่ยวกับแบบแปลนด้านโครงสร้างและความมั่นคงแข็งแรงของอาคารอยู่แล้ว ซึ่งปัจจุบันกรุงเทพมหานครมีเจ้าหน้าที่ไม่เพียงพอต่อความต้องการของผู้ประกอบการ ทำให้เกิดความล้าช้าในการพิจารณาออกใบอนุญาตฯ มีการใช้ดุลพินิจที่ไม่ถูกต้องและมีพฤติกรรมหน่วงเหนี่ยวจะแจ้งข้อทักท้วงให้แก้ไข เพื่อเรียกรับผลประโยชน์ ซึ่งไม่ว่าจะเป็นนายตรวจหรือนายช่างโยธา ยังไม่ได้จบการศึกษาด้านสถาปัตย์ก่อสร้าง แต่ผู้ยื่นขอยื่นแบบคำนวณเป็นวิศวกรที่ได้รับใบอนุญาต ซึ่งเขาเหล่านั้น ต้องรับผิดชอบในวิชาชีพแห่งใบอนุญาตที่ได้รับมา หากมีความเสียหายเกิดขึ้นวิศวกรผู้เซ็นต์ใบอนุญาตต้องรับผิดชอบอยู่แล้ว ไม่ใช่ผู้ลงนามให้อนุญาตก่อสร้างอาคาร แต่อย่างใด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เมื่อมีการปฏิรูประบบ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เสียใหม่ อาจจะได้น้ำดีเข้ามาใหม่ในวงการโยธา พัฒนาคนด้วยระบบการศึกษา ส่งเสริมการศึกษา ซึ่งนับวันคุณภาพของผู้เรียนวิศวกร ตกต่ำไปเรื่อยๆ เนื่องจากไม่เคยได้เรียนรู้จากประสบการณ์จริง ซึ่งหากมีหน่วยงานนี้ ก็จะเป็นที่ยอมรับของภาคเอกชน ว่าบุคคลที่อยู่มีความรู้ความสามารถจริง แบบที่ผิดมีการทักท้วงก็จะยอมรับ ไม่ใช่ผ่านด้วยเงิน เป็นการแก้ไขวงจรอุบาทก์ได้อีกทางหนึ่ง เช่น กฎหมายอาคารที่บังคับใช้ในประเทศสิงคโปร์ นับว่าทันสมัยเป็นอย่างมาก</w:t>
      </w:r>
      <w:r w:rsidR="001A1D7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</w:p>
    <w:p w:rsidR="001A1D7D" w:rsidRDefault="004C6F0F" w:rsidP="001A1D7D">
      <w:pPr>
        <w:pStyle w:val="NormalWeb"/>
        <w:ind w:firstLine="16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สำหรับการขออนุญาตก่อสร้างอาคาร อาจจะใช้วิธีการแบบการรังวัดเอกชน คือ มีองค์กรภาคเอกชน หรือหน่วยงานนอกเป็นผู้พิจารณาก่อนออกใบอนุญาต เพื่อเป็นการลดการใช้ดุลพินิจของเจ้าหน้าที่ ซึ่งจะให้วิศวกรเป็นผู้ตรวจรับรองและรับผิดชอบในการขอออกใบอนุญาตก่อสร้างอาคาร เพื่อให้เกิดความรวดเร็วและลดภาระงานของเจ้าหน้าที่ที่มีจำนวนไม่เพียงพอ หรืออาจใช้วิธีที่เรียกว่า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Fast Track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เพื่อให้เกิดความรวดเร็วในการพิจารณาออกใบอนุญาตก่อสร้างอาคารทุกขั้นตอน และควรจะมีเครื่องมือหรือระบบตรวจสอบเกี่ยวกับสถานะของการยื่นคำขออนุญาตก่อสร้าง และสามารถตรวจสอบดูได้ว่าเรื่องอยู่ในขั้นตอนใด โดยให้ประชาชนผู้ยื่นคำขออนุญาต ผู้บังคับบัญชาทุกระดับชั้น สามารถเข้าถึงข้อมูลดังกล่าวนี้ได้ด้วย</w:t>
      </w:r>
      <w:r w:rsidR="001A1D7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</w:p>
    <w:p w:rsidR="004C6F0F" w:rsidRPr="005A655C" w:rsidRDefault="004C6F0F" w:rsidP="001A1D7D">
      <w:pPr>
        <w:pStyle w:val="NormalWeb"/>
        <w:ind w:firstLine="16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และนอกจากนี้ควรจะมีการแก้ไขเรื่องโครงสร้างรายได้ของเจ้าหน้าที่ กล่าวคือ ควรมีการปรับโครงสร้างทางรายได้เพื่อให้เจ้าหน้าที่ได้รับค่าตอบแทนให้มากขึ้น เพื่อไม่ให้เกิดการเปรียบเทียบกับรายได้ของภาคเอกชน ซึ่งมีลักษณะงานวิชาชีพอย่างเดียวกัน ซึ่งปัจจุบัน ค่าธรรมเนียมในการพิจารณาออกใบอนุญาตก่อสร้างอาคารมีอัตราที่น้อยมาก เมื่อเทียบกับเงินใต้โต๊ะที่จ่ายให้แก่กลุ่มข้าราชการ ซึ่งราชการได้รับประโยชน์น้อยมาก ควรกำหนดค่าธรรมเนียมให้มากขึ้นโดยเอาเงินขึ้นมาบนโต๊ะและใช้จ่ายได้อย่างถูกต้องตามกฎหมาย รัฐบาลก็จะได้รายได้จากการเก็บค่าธรรมเนียมหรือค่าใช้จ่ายเข้าเป็นงบประมาณของประเทศมากขึ้น แล้วนำไปกำหนดเป็นเงินเพิ่มให้กับเจ้าหน้าที่ เพื่อที่จะได้ไม่ต้องใช้อำนาจหน้าที่ในการแสวงหาประโยชน์อีก ซึ่งในส่วนของเอกชนยินดีที่จะจ่ายให้อย่างถูกต้องตามกฎหมาย แต่ทุกวันนี้ภาคเอกชนต้องจ่ายค่าธรรมเนียมที่ถูกต้อง (บนโต๊ะ) ประมาณ ๒๐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%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แต่ต้องจ่ายใต้โต๊ะ ประมาณ ๘๐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%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เพื่อให้ธุรกิจสามารถเดินต่อไปได้ </w:t>
      </w:r>
    </w:p>
    <w:p w:rsidR="004C6F0F" w:rsidRPr="005A655C" w:rsidRDefault="004C6F0F" w:rsidP="001A1D7D">
      <w:pPr>
        <w:tabs>
          <w:tab w:val="left" w:pos="1134"/>
          <w:tab w:val="left" w:pos="9000"/>
        </w:tabs>
        <w:ind w:firstLine="117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๔. สถาบันการก่อสร้างแห่งประเทศไทย </w:t>
      </w:r>
    </w:p>
    <w:p w:rsidR="004C6F0F" w:rsidRPr="005A655C" w:rsidRDefault="004C6F0F" w:rsidP="001A1D7D">
      <w:pPr>
        <w:tabs>
          <w:tab w:val="left" w:pos="851"/>
          <w:tab w:val="left" w:pos="1134"/>
          <w:tab w:val="left" w:pos="9000"/>
        </w:tabs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  <w:t xml:space="preserve">    </w:t>
      </w:r>
      <w:r w:rsidR="001A1D7D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สามารถแบ่งผลการศึกษาตามวัตถุประสงค์ได้ ดังนี้</w:t>
      </w:r>
    </w:p>
    <w:p w:rsidR="004C6F0F" w:rsidRPr="005A655C" w:rsidRDefault="001A1D7D" w:rsidP="001A1D7D">
      <w:pPr>
        <w:pStyle w:val="BodyText"/>
        <w:tabs>
          <w:tab w:val="left" w:pos="8370"/>
        </w:tabs>
        <w:spacing w:after="0"/>
        <w:ind w:firstLine="1138"/>
        <w:jc w:val="thaiDistribute"/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pacing w:val="-8"/>
          <w:sz w:val="32"/>
          <w:szCs w:val="32"/>
          <w:cs/>
        </w:rPr>
        <w:t xml:space="preserve">     </w:t>
      </w:r>
      <w:r w:rsidR="004C6F0F"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 xml:space="preserve">๑. รูปแบบการทุจริตในภาครัฐเกี่ยวกับการดำเนินการตามกฎหมายว่าด้วยการควบคุมอาคาร </w:t>
      </w:r>
    </w:p>
    <w:p w:rsidR="004C6F0F" w:rsidRPr="005A655C" w:rsidRDefault="004C6F0F" w:rsidP="001A1D7D">
      <w:pPr>
        <w:pStyle w:val="NormalWeb"/>
        <w:ind w:firstLine="113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</w:t>
      </w:r>
      <w:r w:rsidR="001A1D7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จากการสัมภาษณ์ผู้ให้ข้อมูลหลักนั้นได้กล่าวถึงสถาบันฯ ว่าเกิดจากความร่วมมือของภาครัฐและเอกชน ไม่ได้เป็นหน่วยงานของราชการ และไม่มีอำนาจหน้าที่ตามกฎหมาย พ.ร.บ.ควบคุมอาคารฯ                    การก่อสร้างอาคารครึ่งหนึ่งจะเป็นของส่วนราชการ ส่วนอีกครึ่งหนึ่งจะเป็นของเอกชน ในส่วนของสถาบันฯ                  จะไม่มีส่วนในการยื่นขออนุญาตก่อสร้างอาคาร แต่อย่างใด แต่จะมีส่วนราชการที่เกี่ยวข้องกำกับดูแลโดยตรงอยู่แล้ว เช่น กรุงเทพมหานคร กรมโยธาธิการและผังเมือง ซึ่งปัจจุบันทางสถาบันฯ จะเป็นคณะอนุกรรมการฯ จัดซื้อจัดจ้างเกี่ยวกับการก่อสร้างอาคาร ในส่วนของการปฏิบัติหน้าที่ของเจ้าหน้าที่กรุงเทพมหานครตามกฎหมายว่าด้วยการควบคุมอาคารนั้น จากที่ได้รับฟังข้อมูลจากผู้ที่ได้รับผลกระทบจากการใช้อำนาจหน้าที่ตามกฎหมายดังกล่าว ปรากฏว่า สิ่งที่ได้รับฟังปัญหาจะเกี่ยวข้องกับการใช้อำนาจเบ็ดเสร็จอยู่ที่คนกลุ่มเดียว ตั้งแต่การกำหนดแบบแปลน การพิจารณา การตรวจสอบ ซึ่งการอนุญาตรวมถึงกระบวนการต่างๆ จะอยู่ที่กลุ่มบุคคลเดียวกัน ภาคเอกชนจะไม่กล้าที่จะมีปัญหากับหน่วยงานราชการ กรุงเทพมหานคร ซึ่งจะดำเนินการในลักษณะที่เบ็ดเสร็จในหน่วยงานเดียว การยื่นขออนุญาตไม่ได้ แต่ก็ต้องไปดำเนินการในบางสิ่งบางอย่าง เพื่อให้ออกใบอนุญาตให้ และในขั้นตอนระหว่างการก่อสร้างก็มีการปฏิบัติในอีกขั้นตอนหนึ่ง ตลอดจนมีการก่อสร้าง               ที่ผิดไปจากแบบแปลนที่ได้รับอนุญาต ซึ่งก็จะมีการปฏิบัติงานในลักษณะที่เอื้อประโยชน์และมีผลประโยชน์เกี่ยวเนื่องกัน ถ้ามีปัญหาก็จะต้องมีการตั้งคณะกรรมการตรวจสอบ แต่ผู้ประกอบการจะเสียเวลาในการ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ดำเนินการทางธุรกิจ จึงต้องมีการยอมจ่ายเงินเพื่อให้ธุรกิจสามารถดำเนินการต่อไปได้ เช่น มีพฤติการณ์ของเจ้าหน้าที่กรุงเทพมหานคร อยู่สำนักงานหนึ่ง โดยมีผู้ยื่นคำขออนุญาตก่อสร้างคอนโดมิเนียม ซึ่งยื่นอย่างไร                   ก็ไม่ผ่าน โดยผู้รับเหมาได้บอกว่าให้ไปคุยกับทางเจ้าหน้าที่ ซึ่งผู้ยื่นขออนุญาตแจ้งว่าไม่ไปคุยทำทุกอย่างให้ถูกต้อง แต่ปรากฏว่ากว่าจะได้รับใบอนุญาตให้ก่อสร้างใช้เวลาประมาณ ๑ ปี ซึ่งจะเห็นได้ว่าที่เป็นเช่นนี้                  ก็เพราะอำนาจในการดำเนินการอยู่ที่กลุ่มบุคคลเดียวกันทั้งหมด ขอยกตัวอย่างการขออนุญาตก่อสร้างที่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ประเทศสิงคโปร์ ซึ่งจะมีการตั้งผู้ตรวจสอบอาคารจากภายนอก หรือที่เรียกว่า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Third parties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หรือ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Out Source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เข้ามาดำเนินการแทน โดยที่ผู้ประกอบการจะไม่สามารถทราบได้เลยว่าบุคคลที่จะมาตรวจสอบอาคารเป็นใคร โดยจะมาในของรูปคณะทำงานฯ ซึ่งกำหนดไว้ในกฎหมาย ทำให้การพิจารณา การตรวจสอบ จะมิใช่อยู่ในกลุ่มบุคคลเดียวกัน </w:t>
      </w:r>
    </w:p>
    <w:p w:rsidR="004C6F0F" w:rsidRPr="005A655C" w:rsidRDefault="004C6F0F" w:rsidP="001A1D7D">
      <w:pPr>
        <w:pStyle w:val="ListParagraph"/>
        <w:tabs>
          <w:tab w:val="left" w:pos="9000"/>
        </w:tabs>
        <w:ind w:left="0" w:firstLine="1440"/>
        <w:contextualSpacing w:val="0"/>
        <w:jc w:val="thaiDistribute"/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๒. แนวทางและมาตรการในการป้องกันการทุจริตตามกฎหมายว่าด้วยการควบคุมอาคาร</w:t>
      </w:r>
    </w:p>
    <w:p w:rsidR="004C6F0F" w:rsidRPr="005A655C" w:rsidRDefault="004C6F0F" w:rsidP="001A1D7D">
      <w:pPr>
        <w:pStyle w:val="NormalWeb"/>
        <w:tabs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 xml:space="preserve">    </w:t>
      </w:r>
      <w:r w:rsidR="001A1D7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ในการพิจารณาอนุมัติ อนุญาตฯ ควรที่จะส่งเรื่องไปให้องค์กรอื่น ในการดำเนินการ         เพื่อป้องกันมิให้เกิดการรวมอำนาจหน้าที่อยู่ในจุดเดียวกัน ซึ่งเป็นการลดขั้นตอนและรวดเร็วมากยิ่งขึ้นกว่า             ที่เป็นอยู่ในปัจจุบัน ประกอบกับเจ้าหน้าที่กรุงเทพมหานครมีจำนวนจำกัดและไม่เพียงพอต่อการปฏิบัติงาน              อีกด้วย</w:t>
      </w:r>
    </w:p>
    <w:p w:rsidR="004C6F0F" w:rsidRPr="005A655C" w:rsidRDefault="004C6F0F" w:rsidP="001A1D7D">
      <w:pPr>
        <w:tabs>
          <w:tab w:val="left" w:pos="1134"/>
          <w:tab w:val="left" w:pos="9000"/>
        </w:tabs>
        <w:ind w:firstLine="1170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๕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สมาคมอาคารชุดไทย</w:t>
      </w:r>
    </w:p>
    <w:p w:rsidR="004C6F0F" w:rsidRPr="005A655C" w:rsidRDefault="004C6F0F" w:rsidP="0074472C">
      <w:pPr>
        <w:tabs>
          <w:tab w:val="left" w:pos="851"/>
          <w:tab w:val="left" w:pos="1134"/>
          <w:tab w:val="left" w:pos="9000"/>
        </w:tabs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 xml:space="preserve">    </w:t>
      </w:r>
      <w:r w:rsidR="001A1D7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สามารถแบ่งผลการศึกษาตามวัตถุประสงค์ได้ ดังนี้</w:t>
      </w:r>
    </w:p>
    <w:p w:rsidR="004C6F0F" w:rsidRPr="005A655C" w:rsidRDefault="001A1D7D" w:rsidP="0074472C">
      <w:pPr>
        <w:pStyle w:val="BodyText"/>
        <w:tabs>
          <w:tab w:val="left" w:pos="8370"/>
        </w:tabs>
        <w:spacing w:after="0"/>
        <w:ind w:firstLine="1138"/>
        <w:jc w:val="thaiDistribute"/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pacing w:val="-8"/>
          <w:sz w:val="32"/>
          <w:szCs w:val="32"/>
          <w:cs/>
        </w:rPr>
        <w:t xml:space="preserve">     </w:t>
      </w:r>
      <w:r w:rsidR="004C6F0F"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 xml:space="preserve">๑. รูปแบบการทุจริตในภาครัฐเกี่ยวกับการดำเนินการตามกฎหมายว่าด้วยการควบคุมอาคาร </w:t>
      </w:r>
    </w:p>
    <w:p w:rsidR="001A1D7D" w:rsidRDefault="004C6F0F" w:rsidP="001A1D7D">
      <w:pPr>
        <w:tabs>
          <w:tab w:val="left" w:pos="1134"/>
          <w:tab w:val="left" w:pos="9000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   </w:t>
      </w:r>
      <w:r w:rsidR="001A1D7D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จากการสัมภาษณ์ผู้ให้ข้อมูลหลักพบว่า การออกกฎหมายไม่ควรร่างออกมาในมุมมองของรัฐเท่านั้น แต่จะต้องเข้าใจธุรกิจ ให้ภาคธุรกิจสามารถวิพากษ์วิจารณ์ได้ ควรจะมีการเชิญผู้ประกอบการมาในขั้นตอนเริ่มดำเนินการ ยกตัวอย่างกฎหมายของ สคบ. เมื่อจะออกกฎหมายจะมีการเรียกผู้ประกอบการไป แนะนำ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 แสดงความคิดเห็น รวมทั้งผู้บริโภค เนื่องจากในการออกกฎหมายต้องมีความชัดเจน ไม่ได้ขึ้นอยู่กับการตีความของเจ้าหน้าที่ และมีการใช้ดุลพินิจมากเกินไป ถ้ามีความชัดเจนก็จะใช้ดุลพินิจไม่ได้ แต่ถ้าหากว่าเคร่งครัดเกินไปก็ทำอะไรไม่ได้ ในเรื่องของขั้นตอนก็เป็นเรื่องสำคัญ เนื่องจากปัจจุบันต้องติดต่อหลายหน่วยงานหลายสาขา โดยเฉพาะการขอใบอนุญาต ที่มึช่องว่างในการตีความของเจ้าหน้าที่ รวมทั้งระยะเวลาในการออกใบอนุญาต ส่งผลให้ผู้ประกอบการต้องหาเร่งกระบวนการให้เร็วขึ้นโดยการยอมจ่ายเงินให้กับเจ้าหน้าที่ซึ่งเป็นเรื่องของความเข้าใจธุรกิจ เรื่องของความชัดเจนของกฎหมาย และเรื่องของขั้นตอนและระยะเวลาในการขออนุญาตต่างๆ ตลอดจนการโยนความรับผิดชอบไปกับผู้จะทำโครงการ แม้แต่วิศวกรซึ่งจะต้องรับผิดชอบต่อใบอนุญาต ยกตัวอย่างเช่น กรณีการสร้างแคมป์คนงาน กฎหมายกำหนดว่า ห้ามก่อสร้างแคมป์งานในจุดที่ห่างจากมีการก่อสร้าง ในรัศมีไม่เกิน ๒๐๐ เมตร ซึ่งอาจจะเป็นเรื่องความมั่นคง เรื่องแรงงานต่างด้าว หรือข้อสังเกตอื่น ๆ ไม่มีผู้ประกอบการรายใดที่ต้องการสร้างแคมป์ห่างออกไปจากพื้นที่ก่อสร้าง เนื่องจากเรื่องเวลา ต้นทุนค่าขนส่ง ซึ่งได้รับคำแนะนำโดยให้ยื่นขอก่อสร้างในบริเวณใกล้และต้องเสียเงิน เพื่อให้แคมป์คนงานสามารถตั้งในจุดที่ใกล้บริเวณก่อสร้างได้ และยังไม่รวมถึงการขออนุญาตก่อสร้างตามที่ได้ยื่นขอใบอนุญาตอีกด้วย</w:t>
      </w:r>
      <w:r w:rsidR="001A1D7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</w:p>
    <w:p w:rsidR="001A1D7D" w:rsidRDefault="004C6F0F" w:rsidP="001A1D7D">
      <w:pPr>
        <w:tabs>
          <w:tab w:val="left" w:pos="1134"/>
          <w:tab w:val="left" w:pos="9000"/>
        </w:tabs>
        <w:ind w:firstLine="17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ีกกรณีในเรื่องของทางหรือถนนว่าเป็นสาธารณประโยชน์หรือไม่ในการขออนุญาตสร้างคอนโดมิเนียมต้องติดทางสาธารณะซึ่งถนนบางเส้นเป็นสาธารณะ เนื่องจากมีประปา ไฟฟ้า ท่อระบายน้ำ ปกติจะไปทำในที่ของเอกชนไม่ได้ ซึ่งผู้ประกอบการจะต้องดำเนินการฟ้องร้องต่อศาลเพื่อพิพากษาให้เป็นทางสาธารณะ ใช้เวลานานกว่าจะมีคำพิพากษา แต่เมื่อมีการพูดคุยกับเจ้าหน้าที่เขตว่าสามารถช่วยเหลือในประเด็นนี้ได้หรือไม่ เจ้าหน้าที่แจ้งว่าสามารถช่วยได้แต่จะมีการต้องจ่ายเงิน ผู้ประกอบการจึงต้องจำยอมจ่ายเงินให้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 xml:space="preserve">เจ้าหน้าที่เพื่อให้ตอบหนังสือตามความเป็นจริง มิใช่จ่ายเงินให้เพื่อให้ตอบในสิ่งที่ไม่ถูกต้อง ดังนั้น เพื่อให้เกิดความชัดเจนจะต้องมีการระบุให้ชัดเจนในรายละเอียดของซอยแต่ละซอยมีความกว้างของถนนเท่าไร เพื่อจะได้ลดการจ่ายเงินในการใช้ดุลพินิจที่ไม่ชอบของเจ้าหน้าที่ </w:t>
      </w:r>
    </w:p>
    <w:p w:rsidR="001A1D7D" w:rsidRDefault="004C6F0F" w:rsidP="001A1D7D">
      <w:pPr>
        <w:tabs>
          <w:tab w:val="left" w:pos="1134"/>
          <w:tab w:val="left" w:pos="9000"/>
        </w:tabs>
        <w:ind w:firstLine="17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เรื่องประเด็นขอเชื่อมทางก็เป็นเรื่องที่เจ้าหน้าที่ใช้ดุลพินิจมาก และจะกำหนดค่าใช้จ่ายอย่างไรผู้ประกอบก็ต้องจ่าย ซึ่งจากกรณีของโครงการฯ ขอเชื่อมทางกับเจ้าหน้าที่เขตได้รับการติดต่อจากเจ้าหน้าที่เขตว่ายังไม่อนุญาตจะต้องเข้ามาพูดคุยก่อนเนื่องจากเป็นเรื่องการตีความตามกฎหมาย ในการใช้ดุลพินิจซึ่งเป็นช่องทางในการทำมาหากินของเจ้าหน้าที่เขต อย่างเช่น กรณีโครงการฯ ตั้งอยู่ระหว่างทาง ๒ สาย จะใช้เกณฑ์การพิจารณาอย่างไร ซึ่งผู้ประกอบการก็ต้องระมัดระวังด้วยเกรงว่าจะทำในสิ่งที่ผิดกฎหมาย แต่ผลก็คือเป็นการเรียกเพื่อตกลงว่าจะเชื่อมแบบไหนและเป็นที่มาของตัวเงิน ซึ่งหากมีการกำหนดไว้ชัดเจนก็จะลดการใช้ดุลพินิจของเจ้าหน้าที่ได้เป็นอย่างมาก เพราะผู้ประกอบการมีการลงทุนไปแล้ว อย่างไรก็ต้องทำให้โครงการฯ เกิดให้ได้ เนื่องจากปัจจุบันมีผู้ประกอบการมากมายมีการแข็งขันทางธุรกิจสูง </w:t>
      </w:r>
    </w:p>
    <w:p w:rsidR="001A1D7D" w:rsidRDefault="004C6F0F" w:rsidP="001A1D7D">
      <w:pPr>
        <w:tabs>
          <w:tab w:val="left" w:pos="1134"/>
          <w:tab w:val="left" w:pos="9000"/>
        </w:tabs>
        <w:ind w:firstLine="17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ในขั้นตอนก่อนออกใบอนุญาต การยื่นเอกสารต้องมีกำหนดให้ชัดเจน เนื่องจากไม่มีขั้นตอนของการรับเรื่องไว้ดำเนินการ แต่จะเป็นวิธีการยื่นแล้วยื่นอีก และมีการสั่งให้แก้ไข เพื่อต้องการเรียกให้ผู้ประกอบการเข้าไปพบ แต่หากยืนยันว่าจะยื่นก็จะมีการแจ้งข้อทักท้วงมากมายหลายประการ กรณีนี้จึงควรที่จะมีมาตรการการเรื่องของการรับเรื่องว่าจะต้องรับเรื่อง หากไม่รับเรื่องก็ต้องบอกว่าสาเหตุที่ไม่รับเรื่องเพราะอะไร และหากมีการรับเรื่องแล้ว ก็จะแจ้งข้อทักท้วงหลายครั้ง ไม่แจ้งในคราวเดียวกัน เพื่อที่จะได้แก้ไขในครั้งเดียว และใช้เวลานานหลายเดือน ซึ่งทำให้ผู้ประกอบการมีผลกระทบในการดำเนินธุรกิจเป็นอย่างมาก จนทำให้ผู้ประกอบการต้องยอมจ่ายเงินให้กับเจ้าหน้าที่ แต่ถ้าหากมีการตกลงจ่ายเงินกันตั้งแต่ยื่นขออนุญาต ก็จะได้รับใบอนุญาตที่รวดเร็ว ในระหว่างการก่อสร้างก็จะไม่มีเจ้าหน้าที่มารบกวน รวมถึงการขอออกใบรับรองการก่อสร้าง (อ.๖) ก็จะได้รับความสะดวกไม่เกิดปัญหาอะไร ผู้ประกอบการส่วนใหญ่จะต้องประกอบธุรกิจในเขตพื้นที่นั้นๆ อยู่แล้วจึงไม่อยากที่จะมีปัญหากับเจ้าหน้าที่ </w:t>
      </w:r>
    </w:p>
    <w:p w:rsidR="001A1D7D" w:rsidRDefault="004C6F0F" w:rsidP="001A1D7D">
      <w:pPr>
        <w:tabs>
          <w:tab w:val="left" w:pos="1134"/>
          <w:tab w:val="left" w:pos="9000"/>
        </w:tabs>
        <w:ind w:firstLine="17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การยืนยันให้รับเรื่องไว้ ผู้ประกอบการก็ต้องร่วมมือด้วยโดยไม่ทำในสิ่งที่ผิดกฎหมาย ในเรื่องเสียงดัง สิ่งป้องกันเศษวัสดุตกหล่น ฝุ่นละออง การขนส่งวัสดุ หรือ การก่อสร้างเกินกำหนดเวลา ก็จะได้รับแจ้งมาซึ่งเป็นข้อเท็จจริง และจะเป็นในลักษณะ ๒ ส่วน คือจากเจ้าหน้าที่เอง และจากประชาชนที่อาศัยข้างเคียง ที่ประสงค์จะตบทรัพย์จากผู้ประกอบการ ซึ่งผู้ประกอบการเองก็อาจจะมีส่วนผิดด้วย ในบางรายก็จะอำนวยความสะดวกให้โดยการเช่าโรงแรมให้เข้าอยู่อาศัยในระหว่างดำเนินการก่อสร้าง แต่ก็ยังมีการเรียกร้องเงินเพิ่มอีกด้วย </w:t>
      </w:r>
    </w:p>
    <w:p w:rsidR="004C6F0F" w:rsidRDefault="004C6F0F" w:rsidP="001A1D7D">
      <w:pPr>
        <w:tabs>
          <w:tab w:val="left" w:pos="1134"/>
          <w:tab w:val="left" w:pos="9000"/>
        </w:tabs>
        <w:ind w:firstLine="17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และในส่วนของกระบวนการของกำหนดระยะเวลาในการยื่นขออนุญาตคือ ควรยื่นที่รับเรื่องโดยตรงที่ประชาสัมพันธ์ ซึ่งไม่มีสิทธิปฏิเสธไม่รับเรื่องและไม่มีอำนาจหน้าที่ในการพิจารณาว่าจะรับหรือรับเรื่องและเมื่อรับเรื่องแล้วเจ้าหน้าที่ผู้รับผิดชอบจะต้องพิจารณาว่าจะรับหรือไม่รับเรื่องจากเจ้าหน้าที่ที่รับผิดชอบอีกขั้นตอนหนึ่ง สืบเนื่องจากประเด็นปัญหาหากผู้ประกอบการยืนยันที่จะยื่นปกติ ในระหว่างที่มีการก่อสร้างซึ่งต้องใช้ระยะเวลาเป็นปี ๆ ก็จะต้องเจอปัญหาจากเจ้าหน้าที่ซึ่งจะเข้ามาอ้างการตรวจสอบว่าถูกต้องตามที่ได้รับอนุญาตหรือไม่ ทำให้เสียเวลาและจำต้องจ่ายเงินให้กับเจ้าหน้าที่และเวลาตรวจแบบก็จะแจ้งข้อแก้ไขมาที่ละเรื่อง ๒ เรื่อง ไม่แจ้งในคราวเดียวกันทั้งหมด เข้าลักษณะเป็นการกลั่นแกล้ง ทำให้การดำเนินโครงการฯ เกิดความล้าช้ามีผลต่อการประกอบการทางธุรกิจมากหรือไม่ก็จะมีการแจ้งเมื่อใกล้จะหมดอายุใบอนุญาต </w:t>
      </w:r>
    </w:p>
    <w:p w:rsidR="001A1D7D" w:rsidRDefault="001A1D7D" w:rsidP="001A1D7D">
      <w:pPr>
        <w:tabs>
          <w:tab w:val="left" w:pos="1134"/>
          <w:tab w:val="left" w:pos="9000"/>
        </w:tabs>
        <w:ind w:firstLine="17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1A1D7D" w:rsidRPr="005A655C" w:rsidRDefault="001A1D7D" w:rsidP="001A1D7D">
      <w:pPr>
        <w:tabs>
          <w:tab w:val="left" w:pos="1134"/>
          <w:tab w:val="left" w:pos="9000"/>
        </w:tabs>
        <w:ind w:firstLine="17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1A1D7D">
      <w:pPr>
        <w:pStyle w:val="ListParagraph"/>
        <w:tabs>
          <w:tab w:val="left" w:pos="9000"/>
        </w:tabs>
        <w:ind w:left="0" w:firstLine="1440"/>
        <w:contextualSpacing w:val="0"/>
        <w:jc w:val="thaiDistribute"/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lastRenderedPageBreak/>
        <w:t>๒. แนวทางและมาตรการในการป้องกันการทุจริตตามกฎหมายว่าด้วยการควบคุมอาคาร</w:t>
      </w:r>
    </w:p>
    <w:p w:rsidR="004C6F0F" w:rsidRPr="005A655C" w:rsidRDefault="004C6F0F" w:rsidP="0074472C">
      <w:pPr>
        <w:tabs>
          <w:tab w:val="left" w:pos="9000"/>
        </w:tabs>
        <w:ind w:firstLine="1166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</w:t>
      </w:r>
      <w:r w:rsidR="001A1D7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ในขั้นตอนการพิจารณาขออนุญาตควรให้องค์กรนอก หรือ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OUT</w:t>
      </w:r>
      <w:r w:rsidR="00935F35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SOURCE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เป็นผู้ดำเนินการแทน และควรที่จะมีการแก้กฎหมาย เพื่อลดการช่วยดุลพินิจของเจ้าหน้าที่ อีกส่วนหนึ่งเจ้าหน้าที่ไม่กล้ายืนหยัดในสิ่งที่ถูกต้อง กลัวมวลชน กลัวนักข่าว ทำให้ประชาชนมากล่าวอ้างเพื่อตบทรัพย์จากผู้ประกอบการที่มีการดำเนินการที่ถูกต้องตามกฎหมาย ซึ่งเจ้าหน้าที่หรือหน่วยงานของรัฐจะต้องออกมาตัดสินในสิ่งที่ถูกต้องแต่กลับเพิกเฉย เป็นต้น</w:t>
      </w:r>
    </w:p>
    <w:p w:rsidR="004C6F0F" w:rsidRPr="005A655C" w:rsidRDefault="004C6F0F" w:rsidP="001A1D7D">
      <w:pPr>
        <w:tabs>
          <w:tab w:val="left" w:pos="567"/>
          <w:tab w:val="left" w:pos="9000"/>
        </w:tabs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  <w:t>๔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การศึกษาเชิงเอกสาร</w:t>
      </w:r>
    </w:p>
    <w:p w:rsidR="004C6F0F" w:rsidRPr="005A655C" w:rsidRDefault="004C6F0F" w:rsidP="0074472C">
      <w:pPr>
        <w:pStyle w:val="Bodytext21"/>
        <w:shd w:val="clear" w:color="auto" w:fill="auto"/>
        <w:tabs>
          <w:tab w:val="left" w:pos="1134"/>
        </w:tabs>
        <w:spacing w:after="0" w:line="240" w:lineRule="auto"/>
        <w:ind w:firstLine="547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  <w:t>๑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งานวิจัยที่เกี่ยวข้อง</w:t>
      </w:r>
    </w:p>
    <w:p w:rsidR="004C6F0F" w:rsidRPr="005A655C" w:rsidRDefault="004C6F0F" w:rsidP="0074472C">
      <w:pPr>
        <w:pStyle w:val="Bodytext21"/>
        <w:shd w:val="clear" w:color="auto" w:fill="auto"/>
        <w:spacing w:after="0" w:line="240" w:lineRule="auto"/>
        <w:ind w:firstLine="1267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คณะผู้ศึกษา ได้ทำการศึกษาเปรียบเทียบข้อมูลที่ได้จากกการศึกษางานวิจัยของ สุริยน ประภาสะวัต (๒๕๓๙) เรื่อง “ปัญหาการบังคับใช้และวินิจฉัยสั่งการของเจ้าหน้าที่กรุงเทพมหานคร ตามกฎหมายว่าด้วยการควบคุมอาคาร”กรณีการสัมภาษณ์ผู้เชี่ยวชาญด้านอาคารเกี่ยวกับการปฏิบัติตามกฎหมายควบคุมอาคาร และวิศวกรเอกชน สามารถสรุปได้ ดังนี้</w:t>
      </w:r>
    </w:p>
    <w:p w:rsidR="004C6F0F" w:rsidRPr="005A655C" w:rsidRDefault="004C6F0F" w:rsidP="0074472C">
      <w:pPr>
        <w:pStyle w:val="Bodytext21"/>
        <w:numPr>
          <w:ilvl w:val="0"/>
          <w:numId w:val="29"/>
        </w:numPr>
        <w:shd w:val="clear" w:color="auto" w:fill="auto"/>
        <w:tabs>
          <w:tab w:val="left" w:pos="1710"/>
        </w:tabs>
        <w:spacing w:after="0" w:line="240" w:lineRule="auto"/>
        <w:ind w:left="0" w:firstLine="135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บำรุง ชุณหสวัสดิกุล อดีตเลขานุการคณะกรรมการพิจารณาอุทธรณ์ มีความเห็นว่า เจ้าหน้าที่ของกรุงเทพมหานครไม่มีประสิทธิภาพ เห็นแก่ผลประโยชน์ ทั้งที่เข้าใจกฎหมายดี แต่นำกฎหมายมาแสวงหาผลประโยชน์ เป็นผู้แนะนำให้ผู้กระทำผิดรู้ว่าควรดำเนินการอย่างไร และส่วนมากเจ้าหน้าที่จะปล่อยให้มีการสร้างอาคารจนผิดไปแล้ว จึงมาดำเนินการเป็นการสร้างปัญหาขึ้นมา เพี่อสั่งให้รื้อถอน สั่งอะไรก็ไม่ได้ แล้วก็ปล่อยให้อาคารผิดกฎหมายเต็มบ้านเมืองอาคารที่สำนักงานเขตอนุญาตร้อยละ ๘๐ ผิดกฎหมาย คือ อนุญาตแล้วสร้างออกมาผิดจากแบบที่ได้รับอนุญาต และขณะที่ผู้ให้สัมภาษณ์ดำรงตำแหน่งอยู่ในคณะกรรมการพิจารณาอุทธรณ์ ส่วนมากคณะกรรมการฯ จะสอบถามว่าอาคารนี้สร้างมานาน ๓ – ๕ ปีแล้ว ทำไมเจ้าหน้าที่เพิ่งออกคำสั่งว่ามีการสร้างผิด เจ้าหน้าที่ได้ชี้แจงว่ามีการร้องเรียน จึงต้องดำเนินการ แสดงว่าถ้าไม่มีการร้องเรียนก็สร้างผิดแบบได้ แสดงให้เห็นว่าเจ้าหน้าที่ไม่ปฏิบัติหน้าที่ตามที่ตนมีอยู่ </w:t>
      </w:r>
    </w:p>
    <w:p w:rsidR="004C6F0F" w:rsidRPr="005A655C" w:rsidRDefault="004C6F0F" w:rsidP="0074472C">
      <w:pPr>
        <w:pStyle w:val="Bodytext21"/>
        <w:numPr>
          <w:ilvl w:val="0"/>
          <w:numId w:val="29"/>
        </w:numPr>
        <w:shd w:val="clear" w:color="auto" w:fill="auto"/>
        <w:tabs>
          <w:tab w:val="left" w:pos="1710"/>
        </w:tabs>
        <w:spacing w:after="0" w:line="240" w:lineRule="auto"/>
        <w:ind w:left="0" w:firstLine="135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มติ ตั้งพาณิชย์ อดีตกรรมการพิจารณาอุทธรณ์ มีความเห็นว่า อาคารเป็นสิ่งที่ปรากฏขึ้นมาเป็นหลักฐานชัดเจนไม่ใช่หลักฐานทางพฤติกรรมที่ซ่อนเร้นได้ เพราะฉะนั้นการตรวจตรานั้นก็คงต้องมีการตรวจตราในระดับที่เป็นขั้นเป็นตอน ไม่ต้องมีถึงทุกวัน ซึ่งก็คงต้องขึ้นอยู่กับประสบการณ์ ความรู้ ความตั้งใจของเจ้าหน้าที่ว่ามีความตั้งใจแค่ไหน แต่ปรากฏว่าในข้อเท็จจริง สภาพของกรุงเทพมหานครเวลานี้มีอาคารที่สร้างผิดกฎหมายปรากฏอยู่จำนวนมาก เราเกือบจะหาอาคารที่สร้างถูกต้องตามกฎหมายที่แท้จริงไม่ได้เลย    ไม่ต้องไปดูอะไรอื่นไกลมาก แค่การต่อเติมหลังบ้านของอาคารพาณิชย์ การติดตั้งป้าย การติดตั้งซี่กรงเหล็กดัด สิ่งต่าง ๆ เหล่านี้เป็นสิ่งที่ผิดข้อกำหนดที่มีอยู่ในกฎหมายทั้งสิ้น ซึ่งตรงนี้ก็ยืนยันให้เห็นได้ชัดว่า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เจ้าหน้าที่ปฏิบัติหน้าที่ได้เอาใจใส่สอดส่องดูแลหรือไม่ หรือว่าใช้ตรงนั้นไปแปรเป็นผลประโยชน์ </w:t>
      </w:r>
    </w:p>
    <w:p w:rsidR="004C6F0F" w:rsidRPr="005A655C" w:rsidRDefault="004C6F0F" w:rsidP="0074472C">
      <w:pPr>
        <w:pStyle w:val="Bodytext21"/>
        <w:numPr>
          <w:ilvl w:val="0"/>
          <w:numId w:val="29"/>
        </w:numPr>
        <w:shd w:val="clear" w:color="auto" w:fill="auto"/>
        <w:tabs>
          <w:tab w:val="left" w:pos="1710"/>
        </w:tabs>
        <w:spacing w:after="0" w:line="240" w:lineRule="auto"/>
        <w:ind w:left="0" w:firstLine="135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ประภาส นาคสุทธิ์ วิศวกร บริษัท โชคคุณพระ จำกัด มีความเห็นว่า เจ้าหน้าที่ของกรุงเทพมหานคร ไม่มีการตรวจตรากวดขันดูแลให้มีการปฏิบัติตามกฎหมายอย่างเคร่งครัด โดยเฉพาะในเรื่องการก่อสร้างดัดแปลงโดยมิได้รับอนุญาต ควรกวดขันให้กระทำการก่อสร้างดัดแปลงตามแบบที่ได้รับอนุญาต และเรื่องความปลอดภัยในการก่อสร้าง </w:t>
      </w:r>
    </w:p>
    <w:p w:rsidR="004C6F0F" w:rsidRPr="005A655C" w:rsidRDefault="004C6F0F" w:rsidP="0074472C">
      <w:pPr>
        <w:pStyle w:val="Bodytext21"/>
        <w:numPr>
          <w:ilvl w:val="0"/>
          <w:numId w:val="29"/>
        </w:numPr>
        <w:shd w:val="clear" w:color="auto" w:fill="auto"/>
        <w:tabs>
          <w:tab w:val="left" w:pos="1710"/>
        </w:tabs>
        <w:spacing w:after="0" w:line="240" w:lineRule="auto"/>
        <w:ind w:left="86" w:firstLine="126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ชาติชาย สวัสดิกำธร วิศวกร บริษัท ซิกม่าคอนกรีต จำกัด มีความเห็นว่า เจ้าหน้าที่ของกรุงเทพมหานครมีจำนวนไม่เพียงพอที่จะทำงานให้ครบวงจรกล่าวคือ แม้จะสามารถตรวจสอบการกระทำผิดได้ แต่ไม่สามารถบังคับให้รื้อถอนได้ทุกราย ถ้าดำเนินการทุกรายงานจะตกค้างมาก ทำให้มีความผิดเลยเลือกดำเนินการเฉพาะราย และการเลือกดำเนินการเฉพาะราย จึงเป็นช่องในการแสวงหาผลประโยชน์ของเจ้าหน้าที่</w:t>
      </w:r>
    </w:p>
    <w:p w:rsidR="004C6F0F" w:rsidRPr="005A655C" w:rsidRDefault="004C6F0F" w:rsidP="0074472C">
      <w:pPr>
        <w:tabs>
          <w:tab w:val="left" w:pos="1134"/>
          <w:tab w:val="left" w:pos="9356"/>
        </w:tabs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lastRenderedPageBreak/>
        <w:tab/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การศึกษาและวิเคราะห์กฎหมายว่าด้วยการควบคุมอาคาร</w:t>
      </w:r>
    </w:p>
    <w:p w:rsidR="004C6F0F" w:rsidRPr="005A655C" w:rsidRDefault="004C6F0F" w:rsidP="0074472C">
      <w:pPr>
        <w:tabs>
          <w:tab w:val="left" w:pos="9356"/>
        </w:tabs>
        <w:ind w:firstLine="141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ากการศึกษาและวิเคราะห์กฎหมายที่เกี่ยวข้องกับการบังคับใช้กฎหมายตามอำนาจหน้าที่ของเจ้าพนักงานท้องถิ่นแล้ว คณะผู้ศึกษาเห็นว่า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บทบัญญัติของกฎหมายว่าด้วยการควบคุมอาคาร ไม่มีกำหนดระยะเวลาที่ชัดเจนและแน่นอน สำหรับการใช้อำนาจรื้อถอนอาคารของเจ้าพนักงานท้องถิ่น และบทบัญญัติของกฎหมายดังกล่าวที่เป็นการจำกัดสิทธิของประชาชน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ซึ่งควรที่จะมีการพิจารณาปรับปรุง แก้ไข บทบัญญัติของกฎหมายดังกล่าวให้สอดคล้องกับสภาพความเปลี่ยนแปลงในปัจจุบัน ซึ่งเป็นช่องว่างของกฎหมายที่เปิดโอกาสให้เจ้าพนักงานท้องถิ่น และ/หรือ เจ้าหน้าที่ซึ่งปฏิบัติหน้าที่ตามกฎหมายว่าด้วยการควบคุมอาคารมี การใช้ดุลพินิจตามอำเภอใจ และใช้อำนาจหน้าที่นำไปแสวงหาประโยชน์ที่มิชอบด้วยกฎหมายได้ ซึ่งในการศึกษาวิจัยครั้งนี้ ขอแยกออกเป็น ๒ กรณี กล่าวคือ </w:t>
      </w:r>
    </w:p>
    <w:p w:rsidR="004C6F0F" w:rsidRPr="005A655C" w:rsidRDefault="004C6F0F" w:rsidP="0074472C">
      <w:pPr>
        <w:tabs>
          <w:tab w:val="left" w:pos="9356"/>
        </w:tabs>
        <w:ind w:firstLine="141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กรณีการรื้อถอนอาคารตามมาตรา ๔๒ แห่ง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พระราชบัญญัติควบคุมอาคาร พ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ศ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๒๕๒๒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และที่แก้ไขเพิ่มเติม และ</w:t>
      </w:r>
    </w:p>
    <w:p w:rsidR="004C6F0F" w:rsidRPr="005A655C" w:rsidRDefault="004C6F0F" w:rsidP="0074472C">
      <w:pPr>
        <w:tabs>
          <w:tab w:val="left" w:pos="9356"/>
        </w:tabs>
        <w:ind w:firstLine="141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กรณีมีการจำกัดสิทธิของประชาชนในการใช้สอยอาคาร ตามกฎกระทรวง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ฉบับที่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 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ศ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๒๕๔๓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ออกตามความในพระราชบัญญัติควบคุมอาคาร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ศ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๒๕๒๒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74472C">
      <w:pPr>
        <w:autoSpaceDE w:val="0"/>
        <w:autoSpaceDN w:val="0"/>
        <w:adjustRightInd w:val="0"/>
        <w:ind w:firstLine="144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 กรณีการรื้อถอนอาคารตามมาตรา ๔๒ แห่ง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  <w:cs/>
        </w:rPr>
        <w:t>พระราชบัญญัติควบคุมอาคาร               พ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  <w:cs/>
        </w:rPr>
        <w:t>ศ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๒๕๒๒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และที่แก้ไขเพิ่มเติม</w:t>
      </w:r>
    </w:p>
    <w:p w:rsidR="004C6F0F" w:rsidRPr="005A655C" w:rsidRDefault="004C6F0F" w:rsidP="0074472C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กรณีการรื้อถอนอาคารที่ฝ่าฝืนบทบัญญัติแห่งพระราชบัญญัตินี้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กฎกระทรวง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หรือข้อบัญญัติท้องถิ่นที่ออกตามพระราชบัญญัตินี้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หรือกฎหมายอื่นที่เกี่ยวข้อง มีกฎหมายว่าด้วยการควบคุมอาคารในส่วนที่เกี่ยวข้อง ดังต่อไปนี้</w:t>
      </w:r>
    </w:p>
    <w:p w:rsidR="004C6F0F" w:rsidRPr="005A655C" w:rsidRDefault="004C6F0F" w:rsidP="0074472C">
      <w:pPr>
        <w:autoSpaceDE w:val="0"/>
        <w:autoSpaceDN w:val="0"/>
        <w:adjustRightInd w:val="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พระราชบัญญัติควบคุมอาคาร พ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ศ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๒๕๒๒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และที่แก้ไขเพิ่มเติม</w:t>
      </w:r>
    </w:p>
    <w:p w:rsidR="004C6F0F" w:rsidRPr="005A655C" w:rsidRDefault="004C6F0F" w:rsidP="0074472C">
      <w:pPr>
        <w:autoSpaceDE w:val="0"/>
        <w:autoSpaceDN w:val="0"/>
        <w:adjustRightInd w:val="0"/>
        <w:ind w:firstLine="1418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มาตรา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๔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ในพระราชบัญญัตินี้</w:t>
      </w:r>
    </w:p>
    <w:p w:rsidR="004C6F0F" w:rsidRPr="005A655C" w:rsidRDefault="004C6F0F" w:rsidP="0074472C">
      <w:pPr>
        <w:autoSpaceDE w:val="0"/>
        <w:autoSpaceDN w:val="0"/>
        <w:adjustRightInd w:val="0"/>
        <w:ind w:firstLine="1418"/>
        <w:jc w:val="thaiDistribute"/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UPC-Italic" w:hAnsi="TH SarabunIT๙" w:cs="TH SarabunIT๙"/>
          <w:b/>
          <w:bCs/>
          <w:i/>
          <w:iCs/>
          <w:color w:val="000000" w:themeColor="text1"/>
          <w:sz w:val="32"/>
          <w:szCs w:val="32"/>
        </w:rPr>
        <w:t>“</w:t>
      </w:r>
      <w:r w:rsidRPr="005A655C">
        <w:rPr>
          <w:rFonts w:ascii="TH SarabunIT๙" w:eastAsia="BrowalliaUPC-Italic" w:hAnsi="TH SarabunIT๙" w:cs="TH SarabunIT๙"/>
          <w:b/>
          <w:bCs/>
          <w:i/>
          <w:iCs/>
          <w:color w:val="000000" w:themeColor="text1"/>
          <w:sz w:val="32"/>
          <w:szCs w:val="32"/>
          <w:cs/>
        </w:rPr>
        <w:t>อาคาร</w:t>
      </w:r>
      <w:r w:rsidRPr="005A655C">
        <w:rPr>
          <w:rFonts w:ascii="TH SarabunIT๙" w:eastAsia="BrowalliaUPC-Italic" w:hAnsi="TH SarabunIT๙" w:cs="TH SarabunIT๙"/>
          <w:b/>
          <w:bCs/>
          <w:i/>
          <w:iCs/>
          <w:color w:val="000000" w:themeColor="text1"/>
          <w:sz w:val="32"/>
          <w:szCs w:val="32"/>
        </w:rPr>
        <w:t>”</w:t>
      </w:r>
      <w:r w:rsidRPr="005A655C">
        <w:rPr>
          <w:rFonts w:ascii="TH SarabunIT๙" w:eastAsia="BrowalliaUPC-Italic" w:hAnsi="TH SarabunIT๙" w:cs="TH SarabunIT๙"/>
          <w:i/>
          <w:i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หมายความว่า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ตึก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บ้าน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เรือน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โรง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ร้าน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แพ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คลังสินค้า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สำนักงาน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และสิ่งที่สร้างขึ้นอย่างอื่น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ซึ่งบุคคลอาจเข้าอยู่หรือเข้าใช้สอยได้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และหมายความรวมถึง...ฯลฯ</w:t>
      </w:r>
    </w:p>
    <w:p w:rsidR="004C6F0F" w:rsidRPr="005A655C" w:rsidRDefault="004C6F0F" w:rsidP="0074472C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UPC-Italic" w:hAnsi="TH SarabunIT๙" w:cs="TH SarabunIT๙"/>
          <w:b/>
          <w:bCs/>
          <w:i/>
          <w:iCs/>
          <w:color w:val="000000" w:themeColor="text1"/>
          <w:sz w:val="32"/>
          <w:szCs w:val="32"/>
        </w:rPr>
        <w:t>“</w:t>
      </w:r>
      <w:r w:rsidRPr="005A655C">
        <w:rPr>
          <w:rFonts w:ascii="TH SarabunIT๙" w:eastAsia="BrowalliaUPC-Italic" w:hAnsi="TH SarabunIT๙" w:cs="TH SarabunIT๙"/>
          <w:b/>
          <w:bCs/>
          <w:i/>
          <w:iCs/>
          <w:color w:val="000000" w:themeColor="text1"/>
          <w:sz w:val="32"/>
          <w:szCs w:val="32"/>
          <w:cs/>
        </w:rPr>
        <w:t>รื้อถอน</w:t>
      </w:r>
      <w:r w:rsidRPr="005A655C">
        <w:rPr>
          <w:rFonts w:ascii="TH SarabunIT๙" w:eastAsia="BrowalliaUPC-Italic" w:hAnsi="TH SarabunIT๙" w:cs="TH SarabunIT๙"/>
          <w:b/>
          <w:bCs/>
          <w:i/>
          <w:iCs/>
          <w:color w:val="000000" w:themeColor="text1"/>
          <w:sz w:val="32"/>
          <w:szCs w:val="32"/>
        </w:rPr>
        <w:t>”</w:t>
      </w:r>
      <w:r w:rsidRPr="005A655C">
        <w:rPr>
          <w:rFonts w:ascii="TH SarabunIT๙" w:eastAsia="BrowalliaUPC-Italic" w:hAnsi="TH SarabunIT๙" w:cs="TH SarabunIT๙"/>
          <w:i/>
          <w:i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หมายความว่า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รื้อส่วนอันเป็นโครงสร้างของอาคารออกไป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เช่น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เสา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คาน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ตง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หรือส่วนอื่นของโครงสร้างตามที่กำหนดในกฎกระทรวง</w:t>
      </w:r>
    </w:p>
    <w:p w:rsidR="004C6F0F" w:rsidRPr="005A655C" w:rsidRDefault="004C6F0F" w:rsidP="0074472C">
      <w:pPr>
        <w:autoSpaceDE w:val="0"/>
        <w:autoSpaceDN w:val="0"/>
        <w:adjustRightInd w:val="0"/>
        <w:ind w:firstLine="1418"/>
        <w:jc w:val="thaiDistribute"/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UPC-Italic" w:hAnsi="TH SarabunIT๙" w:cs="TH SarabunIT๙"/>
          <w:b/>
          <w:bCs/>
          <w:i/>
          <w:iCs/>
          <w:color w:val="000000" w:themeColor="text1"/>
          <w:sz w:val="32"/>
          <w:szCs w:val="32"/>
        </w:rPr>
        <w:t>“</w:t>
      </w:r>
      <w:r w:rsidRPr="005A655C">
        <w:rPr>
          <w:rFonts w:ascii="TH SarabunIT๙" w:eastAsia="BrowalliaUPC-Italic" w:hAnsi="TH SarabunIT๙" w:cs="TH SarabunIT๙"/>
          <w:b/>
          <w:bCs/>
          <w:i/>
          <w:iCs/>
          <w:color w:val="000000" w:themeColor="text1"/>
          <w:sz w:val="32"/>
          <w:szCs w:val="32"/>
          <w:cs/>
        </w:rPr>
        <w:t>ข้อบัญญัติท้องถิ่น</w:t>
      </w:r>
      <w:r w:rsidRPr="005A655C">
        <w:rPr>
          <w:rFonts w:ascii="TH SarabunIT๙" w:eastAsia="BrowalliaUPC-Italic" w:hAnsi="TH SarabunIT๙" w:cs="TH SarabunIT๙"/>
          <w:b/>
          <w:bCs/>
          <w:i/>
          <w:iCs/>
          <w:color w:val="000000" w:themeColor="text1"/>
          <w:sz w:val="32"/>
          <w:szCs w:val="32"/>
        </w:rPr>
        <w:t>”</w:t>
      </w:r>
      <w:r w:rsidRPr="005A655C">
        <w:rPr>
          <w:rFonts w:ascii="TH SarabunIT๙" w:eastAsia="BrowalliaUPC-Italic" w:hAnsi="TH SarabunIT๙" w:cs="TH SarabunIT๙"/>
          <w:i/>
          <w:i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หมายความว่า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กฎซึ่งออกโดยอาศัยอำนาจนิติบัญญัติของราชการส่วนท้องถิ่น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เช่น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เทศบัญญัติ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ข้อบังคับสุขาภิบาล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ข้อบัญญัติจังหวัด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ข้อบัญญัติกรุงเทพมหานคร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หรือข้อบัญญัติเมืองพัทยา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เป็นต้น</w:t>
      </w:r>
    </w:p>
    <w:p w:rsidR="004C6F0F" w:rsidRPr="005A655C" w:rsidRDefault="004C6F0F" w:rsidP="0074472C">
      <w:pPr>
        <w:autoSpaceDE w:val="0"/>
        <w:autoSpaceDN w:val="0"/>
        <w:adjustRightInd w:val="0"/>
        <w:ind w:firstLine="1418"/>
        <w:jc w:val="thaiDistribute"/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UPC-Italic" w:hAnsi="TH SarabunIT๙" w:cs="TH SarabunIT๙"/>
          <w:b/>
          <w:bCs/>
          <w:i/>
          <w:iCs/>
          <w:color w:val="000000" w:themeColor="text1"/>
          <w:sz w:val="32"/>
          <w:szCs w:val="32"/>
        </w:rPr>
        <w:t>“</w:t>
      </w:r>
      <w:r w:rsidRPr="005A655C">
        <w:rPr>
          <w:rFonts w:ascii="TH SarabunIT๙" w:eastAsia="BrowalliaUPC-Italic" w:hAnsi="TH SarabunIT๙" w:cs="TH SarabunIT๙"/>
          <w:b/>
          <w:bCs/>
          <w:i/>
          <w:iCs/>
          <w:color w:val="000000" w:themeColor="text1"/>
          <w:sz w:val="32"/>
          <w:szCs w:val="32"/>
          <w:cs/>
        </w:rPr>
        <w:t>เจ้าพนักงานท้องถิ่น</w:t>
      </w:r>
      <w:r w:rsidRPr="005A655C">
        <w:rPr>
          <w:rFonts w:ascii="TH SarabunIT๙" w:eastAsia="BrowalliaUPC-Italic" w:hAnsi="TH SarabunIT๙" w:cs="TH SarabunIT๙"/>
          <w:b/>
          <w:bCs/>
          <w:i/>
          <w:iCs/>
          <w:color w:val="000000" w:themeColor="text1"/>
          <w:sz w:val="32"/>
          <w:szCs w:val="32"/>
        </w:rPr>
        <w:t>”</w:t>
      </w:r>
      <w:r w:rsidRPr="005A655C">
        <w:rPr>
          <w:rFonts w:ascii="TH SarabunIT๙" w:eastAsia="BrowalliaUPC-Italic" w:hAnsi="TH SarabunIT๙" w:cs="TH SarabunIT๙"/>
          <w:i/>
          <w:i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หมายความว่า</w:t>
      </w:r>
    </w:p>
    <w:p w:rsidR="004C6F0F" w:rsidRPr="005A655C" w:rsidRDefault="004C6F0F" w:rsidP="0074472C">
      <w:pPr>
        <w:autoSpaceDE w:val="0"/>
        <w:autoSpaceDN w:val="0"/>
        <w:adjustRightInd w:val="0"/>
        <w:ind w:firstLine="1418"/>
        <w:jc w:val="thaiDistribute"/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>(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นายกเทศมนตรี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สำหรับในเขตเทศบาล</w:t>
      </w:r>
    </w:p>
    <w:p w:rsidR="004C6F0F" w:rsidRPr="005A655C" w:rsidRDefault="004C6F0F" w:rsidP="0074472C">
      <w:pPr>
        <w:autoSpaceDE w:val="0"/>
        <w:autoSpaceDN w:val="0"/>
        <w:adjustRightInd w:val="0"/>
        <w:ind w:firstLine="1418"/>
        <w:jc w:val="thaiDistribute"/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>(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นายกองค์การบริหารส่วนจังหวัด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สำหรับในเขตองค์การบริหารส่วนจังหวัด</w:t>
      </w:r>
    </w:p>
    <w:p w:rsidR="004C6F0F" w:rsidRPr="005A655C" w:rsidRDefault="004C6F0F" w:rsidP="0074472C">
      <w:pPr>
        <w:autoSpaceDE w:val="0"/>
        <w:autoSpaceDN w:val="0"/>
        <w:adjustRightInd w:val="0"/>
        <w:ind w:firstLine="1418"/>
        <w:jc w:val="thaiDistribute"/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>(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๓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ประธานกรรมการบริหารองค์การบริหารส่วนตำบล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สำหรับในเขตองค์การบริหารส่วนตำบล</w:t>
      </w:r>
    </w:p>
    <w:p w:rsidR="004C6F0F" w:rsidRPr="005A655C" w:rsidRDefault="004C6F0F" w:rsidP="0074472C">
      <w:pPr>
        <w:autoSpaceDE w:val="0"/>
        <w:autoSpaceDN w:val="0"/>
        <w:adjustRightInd w:val="0"/>
        <w:ind w:firstLine="1418"/>
        <w:jc w:val="thaiDistribute"/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>(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๔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ผู้ว่าราชการกรุงเทพมหานคร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สำหรับในเขตกรุงเทพมหานคร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>(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๕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นายกเมืองพัทยา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สำหรับในเขตเมืองพัทยา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>(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๖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ผู้บริหารท้องถิ่นขององค์การปกครองส่วนท้องถิ่นอื่นที่รัฐมนตรีประกาศกำหนด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สำหรับในเขตองค์กรปกครองส่วนท้องถิ่นนั้น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UPC-Italic" w:hAnsi="TH SarabunIT๙" w:cs="TH SarabunIT๙"/>
          <w:b/>
          <w:bCs/>
          <w:i/>
          <w:iCs/>
          <w:color w:val="000000" w:themeColor="text1"/>
          <w:sz w:val="32"/>
          <w:szCs w:val="32"/>
        </w:rPr>
        <w:t>“</w:t>
      </w:r>
      <w:r w:rsidRPr="005A655C">
        <w:rPr>
          <w:rFonts w:ascii="TH SarabunIT๙" w:eastAsia="BrowalliaUPC-Italic" w:hAnsi="TH SarabunIT๙" w:cs="TH SarabunIT๙"/>
          <w:b/>
          <w:bCs/>
          <w:i/>
          <w:iCs/>
          <w:color w:val="000000" w:themeColor="text1"/>
          <w:sz w:val="32"/>
          <w:szCs w:val="32"/>
          <w:cs/>
        </w:rPr>
        <w:t>รัฐมนตรี</w:t>
      </w:r>
      <w:r w:rsidRPr="005A655C">
        <w:rPr>
          <w:rFonts w:ascii="TH SarabunIT๙" w:eastAsia="BrowalliaUPC-Italic" w:hAnsi="TH SarabunIT๙" w:cs="TH SarabunIT๙"/>
          <w:b/>
          <w:bCs/>
          <w:i/>
          <w:iCs/>
          <w:color w:val="000000" w:themeColor="text1"/>
          <w:sz w:val="32"/>
          <w:szCs w:val="32"/>
        </w:rPr>
        <w:t>”</w:t>
      </w:r>
      <w:r w:rsidRPr="005A655C">
        <w:rPr>
          <w:rFonts w:ascii="TH SarabunIT๙" w:eastAsia="BrowalliaUPC-Italic" w:hAnsi="TH SarabunIT๙" w:cs="TH SarabunIT๙"/>
          <w:i/>
          <w:i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หมายความว่า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Italic" w:hAnsi="TH SarabunIT๙" w:cs="TH SarabunIT๙"/>
          <w:color w:val="000000" w:themeColor="text1"/>
          <w:sz w:val="32"/>
          <w:szCs w:val="32"/>
          <w:cs/>
        </w:rPr>
        <w:t>รัฐมนตรีผู้รักษาการตามพระราชบัญญัตินี้</w:t>
      </w:r>
    </w:p>
    <w:p w:rsidR="004C6F0F" w:rsidRPr="005A655C" w:rsidRDefault="004C6F0F" w:rsidP="004C6F0F">
      <w:pPr>
        <w:autoSpaceDE w:val="0"/>
        <w:autoSpaceDN w:val="0"/>
        <w:adjustRightInd w:val="0"/>
        <w:spacing w:before="120"/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  <w:cs/>
        </w:rPr>
        <w:t>หมวด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  <w:cs/>
        </w:rPr>
        <w:t>๓  การก่อสร้าง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  <w:cs/>
        </w:rPr>
        <w:t>ดัดแปลง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  <w:cs/>
        </w:rPr>
        <w:t>รื้อถอน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  <w:cs/>
        </w:rPr>
        <w:t>เคลื่อนย้าย และใช้หรือเปลี่ยนการใช้อาคาร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lastRenderedPageBreak/>
        <w:t>มาตรา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๒๑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ผู้ใดจะก่อสร้าง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ดัดแปลง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หรือเคลื่อนย้ายอาคารต้องได้รับใบอนุญาตจาก                 เจ้าพนักงานท้องถิ่น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หรือแจ้งต่อเจ้าพนักงานท้องถิ่นและดำเนินการตามมาตรา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๓๙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ทวิ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มาตรา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๓๙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ทวิ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ผู้ใดจะก่อสร้าง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ดัดแปลง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รื้อถอน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เคลื่อนย้ายอาคารโดยไม่ยื่นคำขอรับใบอนุญาตจากเจ้าพนักงานท้องถิ่นก็ได้โดยการแจ้งต่อเจ้าพนักงานท้องถิ่น</w:t>
      </w:r>
      <w:r w:rsidR="00312D5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และต้องดำเนินการดังต่อไปนี้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แจ้งให้เจ้าพนักงานท้องถิ่นทราบตามแบบที่เจ้าพนักงานท้องถิ่นกำหนด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พร้อมทั้งแจ้งข้อมูลและยื่นเอกสารดังต่อไปนี้ด้วย</w:t>
      </w:r>
    </w:p>
    <w:p w:rsidR="004C6F0F" w:rsidRPr="005A655C" w:rsidRDefault="004C6F0F" w:rsidP="00312D5D">
      <w:pPr>
        <w:tabs>
          <w:tab w:val="left" w:pos="2127"/>
        </w:tabs>
        <w:autoSpaceDE w:val="0"/>
        <w:autoSpaceDN w:val="0"/>
        <w:adjustRightInd w:val="0"/>
        <w:ind w:firstLine="170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</w:t>
      </w:r>
      <w:r w:rsidR="00312D5D">
        <w:rPr>
          <w:rFonts w:ascii="TH SarabunIT๙" w:hAnsi="TH SarabunIT๙" w:cs="TH SarabunIT๙"/>
          <w:color w:val="000000" w:themeColor="text1"/>
          <w:sz w:val="32"/>
          <w:szCs w:val="32"/>
        </w:rPr>
        <w:t>)</w:t>
      </w:r>
      <w:r w:rsidR="00312D5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ชื่อของผู้รับผิดชอบงานออกแบบอาคารซึ่งจะต้องเป็นผู้ได้รับใบอนุญาตให้เป็น              ผู้ประกอบวิชาชีพสถาปัตยกรรมควบคุมประเภทวุฒิสถาปนิกตามกฎหมายว่าด้วยวิชาชีพสถาปัตยกรรม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และจะต้องไม่เป็นผู้ได้รับการแจ้งเวียนชื่อตามมาตรา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ทวิ</w:t>
      </w:r>
    </w:p>
    <w:p w:rsidR="004C6F0F" w:rsidRPr="005A655C" w:rsidRDefault="004C6F0F" w:rsidP="00312D5D">
      <w:pPr>
        <w:tabs>
          <w:tab w:val="left" w:pos="2127"/>
        </w:tabs>
        <w:autoSpaceDE w:val="0"/>
        <w:autoSpaceDN w:val="0"/>
        <w:adjustRightInd w:val="0"/>
        <w:ind w:firstLine="170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ข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)</w:t>
      </w:r>
      <w:r w:rsidR="00312D5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ื่อของผู้รับผิดชอบงานออกแบบและคำนวณอาคารซึ่งจะต้องเป็นผู้ได้รับใบอนุญาตให้เป็นผู้ประกอบวิชาชีพวิศวกรรมควบคุมประเภทวุฒิวิศวกรตามกฎหมายว่าด้วยวิชาชีพวิศวกรร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และจะต้องไม่เป็นผู้ได้รับการแจ้งเวียนชื่อตามมาตรา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ทวิ</w:t>
      </w:r>
    </w:p>
    <w:p w:rsidR="004C6F0F" w:rsidRPr="005A655C" w:rsidRDefault="004C6F0F" w:rsidP="00312D5D">
      <w:pPr>
        <w:tabs>
          <w:tab w:val="left" w:pos="2127"/>
        </w:tabs>
        <w:autoSpaceDE w:val="0"/>
        <w:autoSpaceDN w:val="0"/>
        <w:adjustRightInd w:val="0"/>
        <w:ind w:firstLine="170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)</w:t>
      </w:r>
      <w:r w:rsidR="00312D5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ื่อของผู้ควบคุมงานซึ่งจะต้องเป็นผู้ได้รับใบอนุญาตให้เป็นผู้ประกอบวิชาชีพสถาปัตยกรรมควบคุมตามกฎหมายว่าด้วยวิชาชีพสถาปัตยกรร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และเป็นผู้ได้รับใบอนุญาตให้เป็นผู้ประกอบวิชาชีพวิศวกรรมควบคุมตามกฎหมายว่าด้วยวิชาชีพวิศวกรรม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และจะต้องไม่เป็นผู้ได้รับการแจ้งเวียนชื่อตามมาตรา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ทวิ</w:t>
      </w:r>
    </w:p>
    <w:p w:rsidR="004C6F0F" w:rsidRPr="005A655C" w:rsidRDefault="004C6F0F" w:rsidP="00312D5D">
      <w:pPr>
        <w:tabs>
          <w:tab w:val="left" w:pos="2127"/>
        </w:tabs>
        <w:autoSpaceDE w:val="0"/>
        <w:autoSpaceDN w:val="0"/>
        <w:adjustRightInd w:val="0"/>
        <w:ind w:firstLine="170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)</w:t>
      </w:r>
      <w:r w:rsidR="00312D5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สำเนาใบอนุญาตของบุคคลตาม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)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ข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)</w:t>
      </w:r>
    </w:p>
    <w:p w:rsidR="004C6F0F" w:rsidRPr="005A655C" w:rsidRDefault="004C6F0F" w:rsidP="00312D5D">
      <w:pPr>
        <w:tabs>
          <w:tab w:val="left" w:pos="2127"/>
        </w:tabs>
        <w:autoSpaceDE w:val="0"/>
        <w:autoSpaceDN w:val="0"/>
        <w:adjustRightInd w:val="0"/>
        <w:ind w:firstLine="170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)</w:t>
      </w:r>
      <w:r w:rsidR="00312D5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หนังสือรับรองของบุคคลตาม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)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ข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ว่าตนเป็นผู้ออกแบบอาคาร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เป็นผู้ออกแบบและคำนวณอาคาร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หรือจะเป็นผู้ควบคุมงาน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แล้วแต่กรณี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พร้อมทั้งรับรองว่าการก่อสร้าง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ดัดแปลง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รื้อถอน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หรือเคลื่อนย้ายอาคารนั้นถูกต้องตามบทบัญญัติแห่งพระราชบัญญัตินี้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กฎกระทรวงและข้อบัญญัติท้องถิ่นที่ออกตามพระราชบัญญัตินี้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และกฎหมายอื่นที่เกี่ยวข้องทุกประการ</w:t>
      </w:r>
    </w:p>
    <w:p w:rsidR="004C6F0F" w:rsidRPr="005A655C" w:rsidRDefault="004C6F0F" w:rsidP="00312D5D">
      <w:pPr>
        <w:tabs>
          <w:tab w:val="left" w:pos="2127"/>
        </w:tabs>
        <w:autoSpaceDE w:val="0"/>
        <w:autoSpaceDN w:val="0"/>
        <w:adjustRightInd w:val="0"/>
        <w:ind w:firstLine="170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)</w:t>
      </w:r>
      <w:r w:rsidR="00312D5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แผนผังบริเวณ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แบบแปลน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รายการประกอบแบบแปลนและรายการคำนวณของอาคารที่จะก่อสร้าง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ดัดแปลง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รื้อถอน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หรือเคลื่อนย้ายซึ่งมีคำรับรองของบุคคลตาม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ข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ว่าตนเป็นผู้ออกแบบอาคารและเป็นผู้ออกแบบและคำนวณอาคารนั้น</w:t>
      </w:r>
    </w:p>
    <w:p w:rsidR="004C6F0F" w:rsidRPr="005A655C" w:rsidRDefault="004C6F0F" w:rsidP="00312D5D">
      <w:pPr>
        <w:tabs>
          <w:tab w:val="left" w:pos="2127"/>
        </w:tabs>
        <w:autoSpaceDE w:val="0"/>
        <w:autoSpaceDN w:val="0"/>
        <w:adjustRightInd w:val="0"/>
        <w:ind w:firstLine="170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)</w:t>
      </w:r>
      <w:r w:rsidR="00312D5D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วันเริ่มต้นและวันสิ้นสุดการดำเนินการดังกล่าว</w:t>
      </w:r>
    </w:p>
    <w:p w:rsidR="004C6F0F" w:rsidRPr="00312D5D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มาตรา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๔๐</w:t>
      </w:r>
      <w:r w:rsidRPr="00312D5D">
        <w:rPr>
          <w:rFonts w:ascii="TH SarabunIT๙" w:eastAsia="BrowalliaUPC-Bold" w:hAnsi="TH SarabunIT๙" w:cs="TH SarabunIT๙"/>
          <w:b/>
          <w:bCs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ในกรณีที่มีการก่อสร้าง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ดัดแปลง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รื้อถอน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หรือเคลื่อนย้ายอาคารโดยฝ่าฝืนบทบัญญัติแห่งพระราชบัญญัตินี้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กฎกระทรวง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หรือข้อบัญญัติท้องถิ่นที่ออกตามพระราชบัญญัตินี้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หรือกฎหมายอื่นที่เกี่ยวข้อง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ให้เจ้าพนักงานท้องถิ่นมีอำนาจดำเนินการดังนี้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มีคำสั่งให้เจ้าของหรือผู้ครอบครองอาคาร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ผู้ควบคุมงาน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ผู้ดำเนินการ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ลูกจ้าง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หรือบริวารของบุคคลดังกล่าว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ระงับการกระทำดังกล่าว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มีคำสั่งห้ามมิให้บุคคลใดใช้หรือเข้าไปในส่วนใดๆ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ของอาคาร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บริเวณที่มีการกระทำดังกล่าวและจัดให้มีเครื่องหมายแสดงการห้ามนั้นไว้ในที่เปิดเผยและเห็นได้ง่า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ณ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อาคารหรือบริเวณดังกล่าว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</w:t>
      </w:r>
    </w:p>
    <w:p w:rsidR="004C6F0F" w:rsidRPr="00312D5D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(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๓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)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พิจารณามีคำสั่งตามมาตรา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๔๑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หรือมาตรา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๔๒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แล้วแต่กรณี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ภายในสามสิบวันนับแต่วันที่ได้มีคำสั่งตาม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(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๑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)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มาตรา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๔๑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ถ้าการกระทำตามมาตรา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เป็นกรณีที่สามารถแก้ไขเปลี่ยนแปลงให้ถูกต้องได้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ให้เจ้าพนักงานท้องถิ่นมีอำนาจสั่งให้เจ้าของอาคารยื่นคำขออนุญาตหรือดำเนินการแจ้งตามมาตรา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ทวิ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หรือดำเนินการแก้ไขเปลี่ยนแปลงให้ถูกต้องภายในระยะเวลาที่กำหนดแต่ต้องไม่น้อยกว่าสามสิบวัน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ในกรณีที่มี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เหตุอันสมควร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เจ้าพนักงานท้องถิ่นจะขยายเวลาดังกล่าวออกไปอีกก็ได้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และให้นำมาตรา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๒๗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มาใช้บังคับโดยอนุโลม</w:t>
      </w:r>
    </w:p>
    <w:p w:rsidR="004C6F0F" w:rsidRPr="00312D5D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</w:pP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มาตรา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๔๒</w:t>
      </w:r>
      <w:r w:rsidRPr="00312D5D">
        <w:rPr>
          <w:rFonts w:ascii="TH SarabunIT๙" w:eastAsia="BrowalliaUPC-Bold" w:hAnsi="TH SarabunIT๙" w:cs="TH SarabunIT๙"/>
          <w:b/>
          <w:bCs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ถ้าการกระทำตามมาตรา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๔๐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เป็นกรณีที่ไม่สามารถแก้ไขเปลี่ยนแปลงให้ถูกต้องได้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หรือเจ้าของอาคารมิได้ปฏิบัติตามคำสั่งของเจ้าพนักงานท้องถิ่นตามมาตรา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๔๑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ให้เจ้าพนักงานท้องถิ่นมีอำนาจสั่งให้เจ้าของหรือผู้ครอบครองอาคาร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ผู้ควบคุมงาน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รือผู้ดำเนินการรื้อถอนอาคารนั้นทั้งหมดหรือบางส่วนได้ภายในระยะเวลาที่กำหนดแต่ต้องไม่น้อยกว่าสามสิบวัน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โดยให้ดำเนินการรื้อถอนตามหลักเกณฑ์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วิธีการ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และเงื่อนไขที่กำหนดในกฎกระทรวงที่ออกตามมาตรา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๘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(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๑๑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)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หรือข้อบัญญัติท้องถิ่นที่ออกตาม มาตรา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๙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หรือมาตรา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๑๐</w:t>
      </w:r>
    </w:p>
    <w:p w:rsidR="004C6F0F" w:rsidRPr="00312D5D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</w:pPr>
      <w:r w:rsidRPr="00312D5D">
        <w:rPr>
          <w:rFonts w:ascii="TH SarabunIT๙" w:eastAsia="BrowalliaUPC-Bold" w:hAnsi="TH SarabunIT๙" w:cs="TH SarabunIT๙"/>
          <w:color w:val="000000" w:themeColor="text1"/>
          <w:spacing w:val="-10"/>
          <w:sz w:val="32"/>
          <w:szCs w:val="32"/>
          <w:cs/>
        </w:rPr>
        <w:t>มาตรา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10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10"/>
          <w:sz w:val="32"/>
          <w:szCs w:val="32"/>
          <w:cs/>
        </w:rPr>
        <w:t>๔๓</w:t>
      </w:r>
      <w:r w:rsidRPr="00312D5D">
        <w:rPr>
          <w:rFonts w:ascii="TH SarabunIT๙" w:eastAsia="BrowalliaUPC-Bold" w:hAnsi="TH SarabunIT๙" w:cs="TH SarabunIT๙"/>
          <w:b/>
          <w:bCs/>
          <w:color w:val="000000" w:themeColor="text1"/>
          <w:spacing w:val="-10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ถ้าไม่มีการรื้อถอนอาคารตามสั่งของเจ้าพนักงานท้องถิ่นตามมาตรา</w:t>
      </w:r>
      <w:r w:rsidRPr="00312D5D"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๔๒</w:t>
      </w:r>
      <w:r w:rsidRPr="00312D5D">
        <w:rPr>
          <w:rFonts w:ascii="TH SarabunIT๙" w:hAnsi="TH SarabunIT๙" w:cs="TH SarabunIT๙"/>
          <w:color w:val="000000" w:themeColor="text1"/>
          <w:spacing w:val="-10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ให้เจ้าพนักงานท้องถิ่นมีอำนาจดังต่อไปนี้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ยื่นคำขอฝ่ายเดียวโดยทำเป็นคำร้องต่อศาล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นับแต่ระยะเวลาที่กำหนดไว้ตามมาตรา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ได้ล่วงพ้นไป ขอให้ศาลมีคำสั่งจับกุมและกักขังบุคคลซึ่งมิได้ปฏิบัติการตามคำสั่งของเจ้าพนักงานท้องถิ่นตามมาตร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โดยให้นำประมวลกฎหมายวิธีพิจารณาความแพ่งมาใช้บังคับโดยอนุโลม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ำเนินการหรือจัดให้มีการรื้อถอนอาคารดังกล่าวได้เองโดยจะต้องปิดประกาศกำหนดการรื้อถอนไว้ในบริเวณนั้นแล้วเป็นเวลาไม่น้อยกว่าเจ็ดวั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และเจ้าของหรือผู้ครอบครองอาคาร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ผู้รับผิดชอบงานออกแบบอาคาร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ผู้รับผิดชอบงานออกแบบและคำนวณอาคาร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ผู้ควบคุมงาน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ผู้ดำเนินการจะต้องร่วมกันเสียค่าใช้จ่ายในการนั้นเว้นแต่บุคคลดังกล่าวจะพิสูจน์ได้ว่าตนมิได้เป็นผู้กระทำหรือมีส่วนร่วมในการกระทำที่เป็นการฝ่าฝืนกฎหมาย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ในการดำเนินการรื้อถอนอาคารตามวรรคหนึ่ง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เมื่อเจ้าพนักงานท้องถิ่น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หรือผู้ซึ่งดำเนินการแทนเจ้าพนักงานท้องถิ่นได้ใช้ความระมัดระวังตามสมควรแก่พฤติการณ์แล้ว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บุคคลตามวรรคหนึ่งจะเรียกร้องค่าเสียหายจากเจ้าพนักงานท้องถิ่นหรือผู้ซึ่งดำเนินการแทนเจ้าพนักงานท้องถิ่นไม่ได้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ัสดุก่อสร้างที่ถูกรื้อถอนและสิ่งของที่ขนออกจากอาคารส่วนที่มีการรื้อถอนให้เจ้าพนักงานท้องถิ่นมีอำนาจยึดและเก็บรักษาไว้หรือขายและถือเงินไว้แทนได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ทั้งนี้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ตามหลักเกณฑ์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วิธีการ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และเงื่อนไขที่กำหนดในกฎกระทรวง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และถ้าเจ้าของมิได้เรียกเอาทรัพย์สินหรือเงินนั้นคืนภายในสามสิบวันนับแต่วันที่มีการรื้อถอน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ให้ทรัพย์สินหรือเงินนั้นตกเป็นของราชการส่วนท้องถิ่นนั้น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เพื่อนำมาเป็นค่าใช้จ่ายในการรื้อถอนอาคารตามพระราชบัญญัตินี้</w:t>
      </w:r>
    </w:p>
    <w:p w:rsidR="004C6F0F" w:rsidRPr="005A655C" w:rsidRDefault="004C6F0F" w:rsidP="004C6F0F">
      <w:pPr>
        <w:autoSpaceDE w:val="0"/>
        <w:autoSpaceDN w:val="0"/>
        <w:adjustRightInd w:val="0"/>
        <w:jc w:val="thaiDistribute"/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935F35">
      <w:pPr>
        <w:tabs>
          <w:tab w:val="left" w:pos="1418"/>
        </w:tabs>
        <w:autoSpaceDE w:val="0"/>
        <w:autoSpaceDN w:val="0"/>
        <w:adjustRightInd w:val="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  <w:cs/>
        </w:rPr>
        <w:t>กฎกระทรวง ฉบับที่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  <w:cs/>
        </w:rPr>
        <w:t>๔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  <w:cs/>
        </w:rPr>
        <w:t>พ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  <w:cs/>
        </w:rPr>
        <w:t>ศ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  <w:cs/>
        </w:rPr>
        <w:t>๒๕๒๖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  <w:cs/>
        </w:rPr>
        <w:t>ออกตามความในพระราชบัญญัติควบคุมอาคาร พ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  <w:cs/>
        </w:rPr>
        <w:t>ศ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๒๕๒๒</w:t>
      </w:r>
    </w:p>
    <w:p w:rsidR="00935F35" w:rsidRDefault="00935F35" w:rsidP="00935F35">
      <w:pPr>
        <w:tabs>
          <w:tab w:val="left" w:pos="1418"/>
        </w:tabs>
        <w:autoSpaceDE w:val="0"/>
        <w:autoSpaceDN w:val="0"/>
        <w:adjustRightInd w:val="0"/>
        <w:jc w:val="thaiDistribute"/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D90875" w:rsidP="00D90875">
      <w:pPr>
        <w:tabs>
          <w:tab w:val="left" w:pos="1418"/>
        </w:tabs>
        <w:autoSpaceDE w:val="0"/>
        <w:autoSpaceDN w:val="0"/>
        <w:adjustRightInd w:val="0"/>
        <w:jc w:val="thaiDistribute"/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eastAsia="BrowalliaUPC-Bold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="004C6F0F"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  <w:cs/>
        </w:rPr>
        <w:t>หมวด</w:t>
      </w:r>
      <w:r w:rsidR="004C6F0F"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="004C6F0F"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  <w:cs/>
        </w:rPr>
        <w:t>๓</w:t>
      </w:r>
      <w:r w:rsidR="004C6F0F"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="004C6F0F"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  <w:cs/>
        </w:rPr>
        <w:t xml:space="preserve"> การรื้อถอนอาคาร</w:t>
      </w:r>
    </w:p>
    <w:p w:rsidR="004C6F0F" w:rsidRPr="00312D5D" w:rsidRDefault="004C6F0F" w:rsidP="00D90875">
      <w:pPr>
        <w:autoSpaceDE w:val="0"/>
        <w:autoSpaceDN w:val="0"/>
        <w:adjustRightInd w:val="0"/>
        <w:ind w:firstLine="1411"/>
        <w:jc w:val="thaiDistribute"/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</w:pP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ข้อ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๒๓</w:t>
      </w:r>
      <w:r w:rsidRPr="00312D5D">
        <w:rPr>
          <w:rFonts w:ascii="TH SarabunIT๙" w:eastAsia="BrowalliaUPC-Bold" w:hAnsi="TH SarabunIT๙" w:cs="TH SarabunIT๙"/>
          <w:b/>
          <w:bCs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ผู้ควบคุมงานต้องศึกษารายละเอียดโครงสร้างของอาคารที่จะรื้อถอน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รวมทั้งสภาพแวดล้อมด้วยความรอบคอบ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และต้องควบคุมการปฏิบัติงานของผู้ดำเนินการให้เป็นไปตามขั้นตอน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วิธีการ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และมีความปลอดภัยในการรื้อถอนอาคารตามที่ได้รับอนุญาต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ถ้าผู้ดำเนินการปฏิบัติไม่ถูกต้องตามขั้นตอน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วิธีการ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หรืออาจก่อให้เกิดภยันตรายต่อสุขภาพ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ชีวิต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ร่างกายหรือทรัพย์สิน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ผู้ควบคุมงานต้องให้ผู้ดำเนินการแก้ไขให้ถูกต้องหรือให้มีความปลอดภัย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ข้อ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๒๔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ก่อนรื้อถอนอาคารส่วนใด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ผู้ดำเนินการต้องตรวจสอบและหาวิธีการป้องกันสิ่งบริการสาธารณะ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เช่น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ไฟฟ้า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โทรศัพท์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ประปา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หรือท่อก๊าซ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เป็นต้น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และส่วนต่างๆ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ของอาคารที่อาจตกหล่น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เพื่อมิให้เกิดภยันตรายต่อสุขภาพ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ชีวิต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ร่างกาย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หรือทรัพย์สินในขณะที่รื้อถอนอาคารส่วนนั้น</w:t>
      </w:r>
    </w:p>
    <w:p w:rsidR="004C6F0F" w:rsidRPr="00312D5D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</w:pP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lastRenderedPageBreak/>
        <w:t>ข้อ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๒๕</w:t>
      </w:r>
      <w:r w:rsidRPr="00312D5D">
        <w:rPr>
          <w:rFonts w:ascii="TH SarabunIT๙" w:eastAsia="BrowalliaUPC-Bold" w:hAnsi="TH SarabunIT๙" w:cs="TH SarabunIT๙"/>
          <w:b/>
          <w:bCs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ในระหว่างการรื้อถอนอาคาร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ผู้ดำเนินการต้องติดตั้งป้ายเตือนอันตราย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และต้องแสดงขอบเขตการรื้อถอนอาคารพร้อมด้วยไฟสัญญาณสีแดงกระพริบเตือนอันตรายจำนวนพอสมควรไว้รอบบริเวณที่จะรื้อถอน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เพื่อเตือนไม่ให้บุคคลซึ่งไม่มีหน้าที่เกี่ยวข้องเข้าไปในบริเวณนั้น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และต้องจัดให้มีพนักงานสำหรับห้ามบุคคลซึ่งไม่มีหน้าที่เกี่ยวข้องเข้าไปในบริเวณดังกล่าว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รวมทั้งดูแลความเรียบร้อยของป้ายเตือนอันตรายและไฟสัญญาณด้วย</w:t>
      </w:r>
    </w:p>
    <w:p w:rsidR="004C6F0F" w:rsidRPr="00312D5D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</w:pP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การรื้อถอนอาคาร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ผู้ดำเนินการจะกระทำได้เฉพาะในเวลาระหว่างพระอาทิตย์ขึ้นถึงพระอาทิตย์ตก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ถ้าจะกระทำในเวลาระหว่างที่พระอาทิตย์ตกถึงพระอาทิตย์ขึ้นต้องได้รับอนุญาตเป็นหนังสือจากเจ้าพนักงานท้องถิ่น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และต้องจัดให้มีแสงสว่างเพียงพอด้วย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ข้อ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๒๖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การรื้อถอนอาคารที่ใกล้หรือติดต่อกับที่สาธารณะ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อาคารอื่น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หรือที่ดินต่างเจ้าของหรือผู้ครอบครองน้อยกว่า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๐๐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เมตร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ผู้ดำเนินการต้องจัดให้มีการป้องกันฝุ่นละอองและเศษวัสดุร่วงหล่นที่อาจเป็นภยันตรายต่อสุขภาพ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ชีวิต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ร่างกาย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หรือทรัพย์สิน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ข้อ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๒๗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การรื้อถอนอาคารที่มีความสูงเกิน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๑๕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>.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๐๐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เมตร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และอยู่ห่างจากทางหรือที่สาธารณะตามแนวราบน้อยกว่า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๔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>.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๕๐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เมตร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ผู้ดำเนินการต้องจัดให้มีสิ่งป้องกันวัสดุที่อาจร่วงหล่นคลุมทางหรือที่สาธารณะนั้น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ถ้ามีทางเดินเท้าตามแนวทางหรือที่สาธารณะ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ผู้ดำเนินการต้องสร้างหลังคาที่มั่นคงแข็งแรงและขนาดใหญ่เพียงพอที่จะป้องกันเศษวัสดุที่อาจร่วงหล่นเป็นภยันตรายต่อสุขภาพชีวิต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ร่างกาย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หรือทรัพย์สิน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ตลอดแนวของอาคารที่จะรื้อถอนนั้นด้วย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ข้อ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๒๘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การรื้อถอนผนังอาคารด้านนอกที่สูงจากพื้นดินเกิน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๘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>.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๐๐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เมตร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และอยู่ห่างจากอาคารอื่น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ทาง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หรือที่สาธารณะตามแนวราบน้อยกว่าความสูงของอาคาร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eastAsia="BrowalliaUPC-Bold" w:hAnsi="TH SarabunIT๙" w:cs="TH SarabunIT๙"/>
          <w:color w:val="000000" w:themeColor="text1"/>
          <w:spacing w:val="-6"/>
          <w:sz w:val="32"/>
          <w:szCs w:val="32"/>
          <w:cs/>
        </w:rPr>
        <w:t>ผู้ดำเนินการต้องจัดให้มีแผงรับวัสดุที่อาจร่วงหล่นจากการรื้อถอนตลอดแนว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ด้านนอกของผนังของอาคารด้านนั้น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ผงรับวัสดุดังกล่าวต้องมีความมั่นคงแข็งแรงและขนาดใหญ่เพียงพอที่จะสามารถรองรับวัสดุที่ร่วงหล่นได้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และต้องติดตั้งให้เอียงลาดเพื่อป้องกันวัสดุที่ร่วงหล่นกระเด็นออกมานอกแผงหรือกองค้างอยู่ในแผงรับนั้น</w:t>
      </w:r>
    </w:p>
    <w:p w:rsidR="004C6F0F" w:rsidRPr="005A655C" w:rsidRDefault="004C6F0F" w:rsidP="0074472C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ข้อ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๒๙</w:t>
      </w:r>
      <w:r w:rsidRPr="005A655C">
        <w:rPr>
          <w:rFonts w:ascii="TH SarabunIT๙" w:eastAsia="BrowalliaUPC-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การขนถ่ายวัสดุที่รื้อถอนลงจากที่สูงมาสู่ที่ต่ำ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ผู้ดำเนินการต้องกระทำโดยใช้รางหรือสายพานเลื่อนที่มีความลาดเหมาะสมและปลอดภัยจากการตกหล่น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สำหรับการขนถ่ายวัสดุโดยลิฟต์ส่งของ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หรือปั้นจั่น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หรือโยนหรือทิ้ง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312D5D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เป็นต้น</w:t>
      </w:r>
    </w:p>
    <w:p w:rsidR="004C6F0F" w:rsidRPr="005A655C" w:rsidRDefault="004C6F0F" w:rsidP="0074472C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ผู้ดำเนินการจะกระทำได้ต่อเมื่อได้จัดให้มีการป้องกันภยันตรายต่อสุขภาพ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ชีวิต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ร่างกาย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หรือทรัพย์สินแล้วห้ามผู้ดำเนินการกองวัสดุที่รื้อถอนไว้บนพื้นหรือส่วนของอาคารที่สูงกว่าพื้นดิน</w:t>
      </w:r>
    </w:p>
    <w:p w:rsidR="004C6F0F" w:rsidRPr="005A655C" w:rsidRDefault="004C6F0F" w:rsidP="0074472C">
      <w:pPr>
        <w:autoSpaceDE w:val="0"/>
        <w:autoSpaceDN w:val="0"/>
        <w:adjustRightInd w:val="0"/>
        <w:jc w:val="thaiDistribute"/>
        <w:rPr>
          <w:rFonts w:ascii="TH SarabunIT๙" w:eastAsia="BrowalliaNew,Bold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74472C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New,Bold" w:hAnsi="TH SarabunIT๙" w:cs="TH SarabunIT๙"/>
          <w:b/>
          <w:bCs/>
          <w:color w:val="000000" w:themeColor="text1"/>
          <w:sz w:val="32"/>
          <w:szCs w:val="32"/>
          <w:cs/>
        </w:rPr>
        <w:t>ข้อบัญญัติกรุงเทพมหานคร เรื่อง</w:t>
      </w:r>
      <w:r w:rsidRPr="005A655C">
        <w:rPr>
          <w:rFonts w:ascii="TH SarabunIT๙" w:eastAsia="BrowalliaNew,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,Bold" w:hAnsi="TH SarabunIT๙" w:cs="TH SarabunIT๙"/>
          <w:b/>
          <w:bCs/>
          <w:color w:val="000000" w:themeColor="text1"/>
          <w:sz w:val="32"/>
          <w:szCs w:val="32"/>
          <w:cs/>
        </w:rPr>
        <w:t>ควบคุมอาคาร พ</w:t>
      </w:r>
      <w:r w:rsidRPr="005A655C">
        <w:rPr>
          <w:rFonts w:ascii="TH SarabunIT๙" w:eastAsia="BrowalliaNew,Bold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5A655C">
        <w:rPr>
          <w:rFonts w:ascii="TH SarabunIT๙" w:eastAsia="BrowalliaNew,Bold" w:hAnsi="TH SarabunIT๙" w:cs="TH SarabunIT๙"/>
          <w:b/>
          <w:bCs/>
          <w:color w:val="000000" w:themeColor="text1"/>
          <w:sz w:val="32"/>
          <w:szCs w:val="32"/>
          <w:cs/>
        </w:rPr>
        <w:t>ศ</w:t>
      </w:r>
      <w:r w:rsidRPr="005A655C">
        <w:rPr>
          <w:rFonts w:ascii="TH SarabunIT๙" w:eastAsia="BrowalliaNew,Bold" w:hAnsi="TH SarabunIT๙" w:cs="TH SarabunIT๙"/>
          <w:b/>
          <w:bCs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eastAsia="BrowalliaNew,Bold" w:hAnsi="TH SarabunIT๙" w:cs="TH SarabunIT๙"/>
          <w:b/>
          <w:bCs/>
          <w:color w:val="000000" w:themeColor="text1"/>
          <w:sz w:val="32"/>
          <w:szCs w:val="32"/>
          <w:cs/>
        </w:rPr>
        <w:t>๒๕๔๔</w:t>
      </w:r>
    </w:p>
    <w:p w:rsidR="004C6F0F" w:rsidRPr="005A655C" w:rsidRDefault="004C6F0F" w:rsidP="0074472C">
      <w:pPr>
        <w:autoSpaceDE w:val="0"/>
        <w:autoSpaceDN w:val="0"/>
        <w:adjustRightInd w:val="0"/>
        <w:ind w:firstLine="1411"/>
        <w:jc w:val="thaiDistribute"/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New,Bold" w:hAnsi="TH SarabunIT๙" w:cs="TH SarabunIT๙"/>
          <w:color w:val="000000" w:themeColor="text1"/>
          <w:sz w:val="32"/>
          <w:szCs w:val="32"/>
          <w:cs/>
        </w:rPr>
        <w:t>ข้อ</w:t>
      </w:r>
      <w:r w:rsidRPr="005A655C">
        <w:rPr>
          <w:rFonts w:ascii="TH SarabunIT๙" w:eastAsia="BrowalliaNew,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,Bold" w:hAnsi="TH SarabunIT๙" w:cs="TH SarabunIT๙"/>
          <w:color w:val="000000" w:themeColor="text1"/>
          <w:sz w:val="32"/>
          <w:szCs w:val="32"/>
          <w:cs/>
        </w:rPr>
        <w:t>๕</w:t>
      </w:r>
      <w:r w:rsidRPr="005A655C">
        <w:rPr>
          <w:rFonts w:ascii="TH SarabunIT๙" w:eastAsia="BrowalliaNew,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ในข้อบัญญัตินี้</w:t>
      </w:r>
    </w:p>
    <w:p w:rsidR="004C6F0F" w:rsidRPr="005A655C" w:rsidRDefault="004C6F0F" w:rsidP="0074472C">
      <w:pPr>
        <w:autoSpaceDE w:val="0"/>
        <w:autoSpaceDN w:val="0"/>
        <w:adjustRightInd w:val="0"/>
        <w:ind w:firstLine="1418"/>
        <w:jc w:val="thaiDistribute"/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>(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๗๒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>) “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รื้อถอน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”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หมายความว่า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รื้อส่วนอันเป็นโครงสร้างของอาคารออกไป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เช่น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เสา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คาน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ตง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หรือส่วนอื่นของโครงสร้างตามที่กำหนดในกฎกระทรวง</w:t>
      </w:r>
    </w:p>
    <w:p w:rsidR="004C6F0F" w:rsidRPr="005A655C" w:rsidRDefault="004C6F0F" w:rsidP="0074472C">
      <w:pPr>
        <w:autoSpaceDE w:val="0"/>
        <w:autoSpaceDN w:val="0"/>
        <w:adjustRightInd w:val="0"/>
        <w:ind w:firstLine="1418"/>
        <w:jc w:val="thaiDistribute"/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D90875" w:rsidP="00D90875">
      <w:pPr>
        <w:tabs>
          <w:tab w:val="left" w:pos="1418"/>
        </w:tabs>
        <w:autoSpaceDE w:val="0"/>
        <w:autoSpaceDN w:val="0"/>
        <w:adjustRightInd w:val="0"/>
        <w:jc w:val="thaiDistribute"/>
        <w:rPr>
          <w:rFonts w:ascii="TH SarabunIT๙" w:eastAsia="BrowalliaNew,Bold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eastAsia="BrowalliaNew,Bold" w:hAnsi="TH SarabunIT๙" w:cs="TH SarabunIT๙" w:hint="cs"/>
          <w:b/>
          <w:bCs/>
          <w:color w:val="000000" w:themeColor="text1"/>
          <w:sz w:val="32"/>
          <w:szCs w:val="32"/>
          <w:cs/>
        </w:rPr>
        <w:tab/>
      </w:r>
      <w:r w:rsidR="004C6F0F" w:rsidRPr="005A655C">
        <w:rPr>
          <w:rFonts w:ascii="TH SarabunIT๙" w:eastAsia="BrowalliaNew,Bold" w:hAnsi="TH SarabunIT๙" w:cs="TH SarabunIT๙"/>
          <w:b/>
          <w:bCs/>
          <w:color w:val="000000" w:themeColor="text1"/>
          <w:sz w:val="32"/>
          <w:szCs w:val="32"/>
          <w:cs/>
        </w:rPr>
        <w:t>หมวด</w:t>
      </w:r>
      <w:r w:rsidR="004C6F0F" w:rsidRPr="005A655C">
        <w:rPr>
          <w:rFonts w:ascii="TH SarabunIT๙" w:eastAsia="BrowalliaNew,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="004C6F0F" w:rsidRPr="005A655C">
        <w:rPr>
          <w:rFonts w:ascii="TH SarabunIT๙" w:eastAsia="BrowalliaNew,Bold" w:hAnsi="TH SarabunIT๙" w:cs="TH SarabunIT๙"/>
          <w:b/>
          <w:bCs/>
          <w:color w:val="000000" w:themeColor="text1"/>
          <w:sz w:val="32"/>
          <w:szCs w:val="32"/>
          <w:cs/>
        </w:rPr>
        <w:t>๑๑</w:t>
      </w:r>
      <w:r w:rsidR="004C6F0F" w:rsidRPr="005A655C">
        <w:rPr>
          <w:rFonts w:ascii="TH SarabunIT๙" w:eastAsia="BrowalliaNew,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="004C6F0F" w:rsidRPr="005A655C">
        <w:rPr>
          <w:rFonts w:ascii="TH SarabunIT๙" w:eastAsia="BrowalliaNew,Bold" w:hAnsi="TH SarabunIT๙" w:cs="TH SarabunIT๙"/>
          <w:b/>
          <w:bCs/>
          <w:color w:val="000000" w:themeColor="text1"/>
          <w:sz w:val="32"/>
          <w:szCs w:val="32"/>
          <w:cs/>
        </w:rPr>
        <w:t>การก่อสร้าง</w:t>
      </w:r>
      <w:r w:rsidR="004C6F0F" w:rsidRPr="005A655C">
        <w:rPr>
          <w:rFonts w:ascii="TH SarabunIT๙" w:eastAsia="BrowalliaNew,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="004C6F0F" w:rsidRPr="005A655C">
        <w:rPr>
          <w:rFonts w:ascii="TH SarabunIT๙" w:eastAsia="BrowalliaNew,Bold" w:hAnsi="TH SarabunIT๙" w:cs="TH SarabunIT๙"/>
          <w:b/>
          <w:bCs/>
          <w:color w:val="000000" w:themeColor="text1"/>
          <w:sz w:val="32"/>
          <w:szCs w:val="32"/>
          <w:cs/>
        </w:rPr>
        <w:t>ดัดแปลง</w:t>
      </w:r>
      <w:r w:rsidR="004C6F0F" w:rsidRPr="005A655C">
        <w:rPr>
          <w:rFonts w:ascii="TH SarabunIT๙" w:eastAsia="BrowalliaNew,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="004C6F0F" w:rsidRPr="005A655C">
        <w:rPr>
          <w:rFonts w:ascii="TH SarabunIT๙" w:eastAsia="BrowalliaNew,Bold" w:hAnsi="TH SarabunIT๙" w:cs="TH SarabunIT๙"/>
          <w:b/>
          <w:bCs/>
          <w:color w:val="000000" w:themeColor="text1"/>
          <w:sz w:val="32"/>
          <w:szCs w:val="32"/>
          <w:cs/>
        </w:rPr>
        <w:t>รื้อถอนและเคลื่อนย้ายอาคาร</w:t>
      </w:r>
    </w:p>
    <w:p w:rsidR="004C6F0F" w:rsidRPr="005A655C" w:rsidRDefault="004C6F0F" w:rsidP="0074472C">
      <w:pPr>
        <w:autoSpaceDE w:val="0"/>
        <w:autoSpaceDN w:val="0"/>
        <w:adjustRightInd w:val="0"/>
        <w:ind w:firstLine="1418"/>
        <w:jc w:val="thaiDistribute"/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New,Bold" w:hAnsi="TH SarabunIT๙" w:cs="TH SarabunIT๙"/>
          <w:color w:val="000000" w:themeColor="text1"/>
          <w:sz w:val="32"/>
          <w:szCs w:val="32"/>
          <w:cs/>
        </w:rPr>
        <w:t>ข้อ</w:t>
      </w:r>
      <w:r w:rsidRPr="005A655C">
        <w:rPr>
          <w:rFonts w:ascii="TH SarabunIT๙" w:eastAsia="BrowalliaNew,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,Bold" w:hAnsi="TH SarabunIT๙" w:cs="TH SarabunIT๙"/>
          <w:color w:val="000000" w:themeColor="text1"/>
          <w:sz w:val="32"/>
          <w:szCs w:val="32"/>
          <w:cs/>
        </w:rPr>
        <w:t>๑๑๓</w:t>
      </w:r>
      <w:r w:rsidRPr="005A655C">
        <w:rPr>
          <w:rFonts w:ascii="TH SarabunIT๙" w:eastAsia="BrowalliaNew,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ในการก่อสร้างอาคาร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ผู้ได้รับอนุญาตหรือผู้ดำเนินการต้องจัดให้มีรั้วชั่วคราวทึบสูงไม่น้อยกว่า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เมตร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ปิดกั้นตามแนวเขตที่ดินติดต่อกับที่สาธารณะ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หรือที่ดินต่างเจ้าของหรือผู้ครอบครอง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 xml:space="preserve">    เว้นแต่จะมีรั้วทึบหรือกำแพงเดิมสูงไม่น้อยกว่า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เมตร</w:t>
      </w:r>
    </w:p>
    <w:p w:rsidR="004C6F0F" w:rsidRPr="005A655C" w:rsidRDefault="004C6F0F" w:rsidP="0074472C">
      <w:pPr>
        <w:autoSpaceDE w:val="0"/>
        <w:autoSpaceDN w:val="0"/>
        <w:adjustRightInd w:val="0"/>
        <w:ind w:firstLine="1418"/>
        <w:jc w:val="thaiDistribute"/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ในระหว่างการก่อสร้างอาคารที่มีความสูงเหนือระดับดินเกิน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๑๐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เมตร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ด้านที่มีระยะราบวัดจากแนวอาคารด้านนอกถึงที่สาธารณะหรือที่ดินต่างเจ้าของหรือผู้ครอบครองน้อยกว่ากึ่งหนึ่งของความสูงของ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lastRenderedPageBreak/>
        <w:t>อาคารผู้ดำเนินการต้องจัดให้มีการกำจัดฝุ่นทำความสะอาดพื้นที่ทุกชั้น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หรือจัดให้มีการป้องกันฝุ่นละออง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และต้องจัดให้มีสิ่งป้องกันวัสดุร่วงหล่นที่อาจเป็นภยันตรายต่อสุขภาพ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ชีวิต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ร่างกายหรือทรัพย์สิน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มีความสูงไม่น้อยกว่าความสูงของอาคารที่ได้รับอนุญาตและต้องรักษาให้อยู่ในสภาพดีตลอดเวลาการก่อสร้าง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และต้องจัดให้มี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  <w:cs/>
        </w:rPr>
        <w:t>วิธีการสำหรับทิ้งของและป้องกันฝุ่นละอองอันเกิดจากการก่อสร้าง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  <w:cs/>
        </w:rPr>
        <w:t>ทั้งนี้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  <w:cs/>
        </w:rPr>
        <w:t>ผู้ได้รับอนุญาตหรือผู้ดำเนินการต้องจัดสิ่งป้องกันฝุ่นละอองสิ่งป้องกันวัสดุร่วงหล่น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  <w:cs/>
        </w:rPr>
        <w:t>และวิธีการสำหรับทิ้งสิ่งของดังกล่าว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  <w:cs/>
        </w:rPr>
        <w:t>ตามหลักเกณฑ์ที่กรุงเทพมหานครกำหนด</w:t>
      </w:r>
    </w:p>
    <w:p w:rsidR="004C6F0F" w:rsidRPr="00BE6156" w:rsidRDefault="004C6F0F" w:rsidP="0074472C">
      <w:pPr>
        <w:autoSpaceDE w:val="0"/>
        <w:autoSpaceDN w:val="0"/>
        <w:adjustRightInd w:val="0"/>
        <w:ind w:firstLine="1418"/>
        <w:jc w:val="thaiDistribute"/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</w:rPr>
      </w:pP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  <w:cs/>
        </w:rPr>
        <w:t>การทิ้งของ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  <w:cs/>
        </w:rPr>
        <w:t>นั่งร้านรวมทั้งผ้าใบหรือวัสดุป้องกันวัสดุร่วงหล่น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  <w:cs/>
        </w:rPr>
        <w:t>จะล้ำที่ดินข้างเคียงหรือต่างเจ้าของไม่ได้ เว้นแต่จะได้รับอนุญาตเป็นหนังสือจากเจ้าของหรือผู้ครอบครองที่ดินข้างเคียง</w:t>
      </w:r>
    </w:p>
    <w:p w:rsidR="004C6F0F" w:rsidRPr="005A655C" w:rsidRDefault="004C6F0F" w:rsidP="0074472C">
      <w:pPr>
        <w:autoSpaceDE w:val="0"/>
        <w:autoSpaceDN w:val="0"/>
        <w:adjustRightInd w:val="0"/>
        <w:ind w:firstLine="1418"/>
        <w:jc w:val="thaiDistribute"/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การก่อสร้าง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ห้ามกระทำให้เกิดเสียงดังเกินกว่า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๗๕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เดซิเบล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เอ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ที่ระยะห่าง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๓๐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 xml:space="preserve">เมตรจากอาคารที่ก่อสร้าง </w:t>
      </w:r>
    </w:p>
    <w:p w:rsidR="004C6F0F" w:rsidRPr="005A655C" w:rsidRDefault="004C6F0F" w:rsidP="0074472C">
      <w:pPr>
        <w:autoSpaceDE w:val="0"/>
        <w:autoSpaceDN w:val="0"/>
        <w:adjustRightInd w:val="0"/>
        <w:ind w:firstLine="1418"/>
        <w:jc w:val="thaiDistribute"/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ห้ามก่อสร้างหรือกระทำการใดๆ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ในบริเวณที่ได้รับอนุญาตให้ก่อสร้างซึ่งก่อให้เกิดเสียงและแสงรบกวนผู้อยู่อาศัยข้างเคียงระหว่าง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๒๒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๐๐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น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ถึง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๐๖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๐๐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น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เว้นแต่จะได้มีการป้องกันและได้รับอนุญาตจากผู้ว่าราชการกรุงเทพมหานคร</w:t>
      </w:r>
    </w:p>
    <w:p w:rsidR="004C6F0F" w:rsidRPr="005A655C" w:rsidRDefault="004C6F0F" w:rsidP="0074472C">
      <w:pPr>
        <w:autoSpaceDE w:val="0"/>
        <w:autoSpaceDN w:val="0"/>
        <w:adjustRightInd w:val="0"/>
        <w:ind w:firstLine="1418"/>
        <w:jc w:val="thaiDistribute"/>
        <w:rPr>
          <w:rFonts w:ascii="TH SarabunIT๙" w:eastAsia="Cordia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New,Bold" w:hAnsi="TH SarabunIT๙" w:cs="TH SarabunIT๙"/>
          <w:color w:val="000000" w:themeColor="text1"/>
          <w:sz w:val="32"/>
          <w:szCs w:val="32"/>
          <w:cs/>
        </w:rPr>
        <w:t>ข้อ</w:t>
      </w:r>
      <w:r w:rsidRPr="005A655C">
        <w:rPr>
          <w:rFonts w:ascii="TH SarabunIT๙" w:eastAsia="CordiaNew,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New,Bold" w:hAnsi="TH SarabunIT๙" w:cs="TH SarabunIT๙"/>
          <w:color w:val="000000" w:themeColor="text1"/>
          <w:sz w:val="32"/>
          <w:szCs w:val="32"/>
          <w:cs/>
        </w:rPr>
        <w:t>๑๑๔</w:t>
      </w:r>
      <w:r w:rsidRPr="005A655C">
        <w:rPr>
          <w:rFonts w:ascii="TH SarabunIT๙" w:eastAsia="CordiaNew,Bold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  <w:cs/>
        </w:rPr>
        <w:t>เมื่อหยุดการใช้ปั้นจั่นหรือลิฟต์ส่งของประจำวัน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  <w:cs/>
        </w:rPr>
        <w:t>ผู้ดำเนินการต้องจัดให้มีการป้องกันมิให้ปั้นจั่นหรือลิฟต์ส่งของนั้นเลื่อน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  <w:cs/>
        </w:rPr>
        <w:t>ล้ม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  <w:cs/>
        </w:rPr>
        <w:t>หรือหมุน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  <w:cs/>
        </w:rPr>
        <w:t>อันอาจเป็นภยันตรายต่อสุขภาพ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  <w:cs/>
        </w:rPr>
        <w:t>ชีวิต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  <w:cs/>
        </w:rPr>
        <w:t>ร่างกาย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  <w:cs/>
        </w:rPr>
        <w:t>หรือทรัพย์สิน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  <w:cs/>
        </w:rPr>
        <w:t>และในขณะที่ใช้หรือหยุดการใช้ปั้นจั่นยกของห้ามมิให้ของหรือวัสดุที่กำลังยกอยู่ล้ำเขตที่ดินสาธารณะ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  <w:cs/>
        </w:rPr>
        <w:t>หรือที่ดินต่างเจ้าของหรือผู้ครอบครอง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  <w:cs/>
        </w:rPr>
        <w:t>เว้นแต่จะได้รับอนุญาตเป็นหนังสือจากเจ้าพนักงานผู้มีอำนาจหน้าที่ดูแลรักษาที่สาธารณะนั้น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  <w:cs/>
        </w:rPr>
        <w:t>หรือได้รับความยินยอมเป็นหนังสือจากเจ้าของหรือผู้ครอบครองที่ดินนั้น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  <w:cs/>
        </w:rPr>
        <w:t>แล้วแต่กรณี</w:t>
      </w:r>
    </w:p>
    <w:p w:rsidR="004C6F0F" w:rsidRPr="00BE6156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</w:rPr>
      </w:pP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  <w:cs/>
        </w:rPr>
        <w:t>ในกรณีที่ไม่อาจได้รับความยินยอมเป็นหนังสือจากเจ้าของหรือผู้ครอบครองที่ดินดังกล่าว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  <w:cs/>
        </w:rPr>
        <w:t>ผู้ดำเนินการต้องขออนุญาตต่อผู้ว่าราชการกรุงเทพมหานคร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  <w:cs/>
        </w:rPr>
        <w:t>โดยให้ผู้ประกอบวิชาชีพวิศวกรรมควบคุมแสดงระบบหรือวิธีการจัดการเพื่อการป้องกันมิให้เกิดอันตรายแก่ชีวิต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  <w:cs/>
        </w:rPr>
        <w:t>ร่างกาย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  <w:cs/>
        </w:rPr>
        <w:t>หรือทรัพย์สินของเจ้าของหรือผู้ครอบครองที่ดินรวมทั้งผู้อาศัยอยู่ใกล้เคียง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  <w:cs/>
        </w:rPr>
        <w:t>ในการพิจารณาอนุญาตดังกล่าวผู้ว่าราชการกรุงเทพมหานคร</w:t>
      </w:r>
      <w:r w:rsidR="00BE6156" w:rsidRPr="00BE6156">
        <w:rPr>
          <w:rFonts w:ascii="TH SarabunIT๙" w:eastAsia="BrowalliaNew" w:hAnsi="TH SarabunIT๙" w:cs="TH SarabunIT๙" w:hint="cs"/>
          <w:color w:val="000000" w:themeColor="text1"/>
          <w:spacing w:val="-6"/>
          <w:sz w:val="32"/>
          <w:szCs w:val="32"/>
          <w:cs/>
        </w:rPr>
        <w:t xml:space="preserve"> 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  <w:cs/>
        </w:rPr>
        <w:t>อาจกำหนดวิธีการหรือเงื่อนไขอื่นใดที่จำเป็นให้ผู้ดำเนินการปฏิบัติ</w:t>
      </w:r>
      <w:r w:rsidR="00BE6156" w:rsidRPr="00BE6156">
        <w:rPr>
          <w:rFonts w:ascii="TH SarabunIT๙" w:eastAsia="BrowalliaNew" w:hAnsi="TH SarabunIT๙" w:cs="TH SarabunIT๙" w:hint="cs"/>
          <w:color w:val="000000" w:themeColor="text1"/>
          <w:spacing w:val="-6"/>
          <w:sz w:val="32"/>
          <w:szCs w:val="32"/>
          <w:cs/>
        </w:rPr>
        <w:t xml:space="preserve"> </w:t>
      </w:r>
      <w:r w:rsidRPr="00BE6156">
        <w:rPr>
          <w:rFonts w:ascii="TH SarabunIT๙" w:eastAsia="BrowalliaNew" w:hAnsi="TH SarabunIT๙" w:cs="TH SarabunIT๙"/>
          <w:color w:val="000000" w:themeColor="text1"/>
          <w:spacing w:val="-6"/>
          <w:sz w:val="32"/>
          <w:szCs w:val="32"/>
          <w:cs/>
        </w:rPr>
        <w:t>ก็ได้</w:t>
      </w: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  <w:cs/>
        </w:rPr>
        <w:t>ข้อ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CordiaNew" w:hAnsi="TH SarabunIT๙" w:cs="TH SarabunIT๙"/>
          <w:color w:val="000000" w:themeColor="text1"/>
          <w:sz w:val="32"/>
          <w:szCs w:val="32"/>
          <w:cs/>
        </w:rPr>
        <w:t>๑๑๕</w:t>
      </w:r>
      <w:r w:rsidRPr="005A655C">
        <w:rPr>
          <w:rFonts w:ascii="TH SarabunIT๙" w:eastAsia="CordiaNew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ให้นำข้อ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๑๑๓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และข้อ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๑๑๔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มาใช้บังคับแก่การดัดแปลง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การรื้อถอนและการเคลื่อนย้ายอาคาร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" w:hAnsi="TH SarabunIT๙" w:cs="TH SarabunIT๙"/>
          <w:color w:val="000000" w:themeColor="text1"/>
          <w:sz w:val="32"/>
          <w:szCs w:val="32"/>
          <w:cs/>
        </w:rPr>
        <w:t>โดยอนุโลม</w:t>
      </w:r>
    </w:p>
    <w:p w:rsidR="004C6F0F" w:rsidRPr="005A655C" w:rsidRDefault="004C6F0F" w:rsidP="004C6F0F">
      <w:pPr>
        <w:tabs>
          <w:tab w:val="left" w:pos="720"/>
        </w:tabs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จากบทบัญญัติแห่งกฎหมายดังกล่าวข้างต้น จะเห็นได้ว่าเจ้าพนักงานท้องถิ่นมีอำนาจบังคับแก่ผู้กระทำการฝ่าฝืนบทบัญญัติของกฎหมายควบคุมอาคาร กฎกระทรวง ข้อบัญญัติท้องถิ่น หรือกฎหมายอื่นที่เกี่ยวข้อง อาทิ การสั่งระงับการก่อสร้าง ดัดแปลง รื้อถอน หรือเคลื่อนย้ายอาคาร การสั่งห้ามใช้หรือเข้าไปในอาคาร การสั่งรื้อถอนอาคาร เป็นต้น ดังนั้น จึงอาจกล่าวได้ว่าผู้ใดจะดำเนินการก่อสร้าง ดัดแปลง รื้อถอน หรือเคลื่อนย้ายอาคาร โดยฝ่าฝืนกฎหมายนั้น จะไม่สามารถดำเนินการได้เลย หากเจ้าพนักงานท้องถิ่นได้ดำเนินการตามอำนาจหน้าที่โดยเคร่งครัด นอกจากนี้ ยังพบว่าเจ้าพนักงานท้องถิ่นยังใช้อำนาจดำเนินการบังคับแก่ผู้ฝ่าฝืนกฎหมายควบคุมอาคาร ไม่ครบถ้วนถูกต้อง ทำให้การบังคับใช้กฎหมายควบคุมอาคารไม่เกิดประสิทธิภาพและประสิทธิผลเท่าที่ควร</w:t>
      </w:r>
    </w:p>
    <w:p w:rsidR="004C6F0F" w:rsidRPr="005A655C" w:rsidRDefault="004C6F0F" w:rsidP="004C6F0F">
      <w:pPr>
        <w:tabs>
          <w:tab w:val="left" w:pos="720"/>
        </w:tabs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แต่ถึงอย่างไรก็ดี โดยเฉพาะกรณีการรื้อถอน ถึงแม้ว่าตามมาตรา ๔๓ จะบัญญัติให้                     เจ้าพนักงานท้องถิ่นมีอำนาจดำเนินการเกี่ยวกับการรื้อถอนอาคาร กรณีที่เจ้าของหรือผู้ครอบครองอาคาร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      ผู้ควบคุมงาน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หรือผู้ดำเนินการรื้อถอนอาคารนั้นทั้งหมดหรือบางส่วนได้ภายในระยะเวลาที่กำหนดแต่ต้อง                 ไม่น้อยกว่าสามสิบวัน ตามคำสั่งของเจ้าพนักงานท้องถิ่นก็ตาม แต่เนื่องจากไม่มีบทบัญญัติของกฎหมายกำหนด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ระยะเวลาในการดำเนินการของเจ้าพนักงานท้องถิ่นหรือเจ้าหน้าที่ผู้รับผิดชอบซึ่งมีอำนาจหน้าที่ตามกฎหมายไว้อย่างชัดเจนว่าต้องดำเนินการรื้อถอนเมื่อใด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 xml:space="preserve"> อีกทั้ง กฎกระทรวง ฉบับที่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๔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พ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ศ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๒๕๒๖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ออกตามความในพระราชบัญญัติควบคุมอาคาร พ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ศ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๒๕๒๒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,Bold" w:hAnsi="TH SarabunIT๙" w:cs="TH SarabunIT๙"/>
          <w:color w:val="000000" w:themeColor="text1"/>
          <w:sz w:val="32"/>
          <w:szCs w:val="32"/>
          <w:cs/>
        </w:rPr>
        <w:t>และข้อบัญญัติกรุงเทพมหานคร เรื่อง</w:t>
      </w:r>
      <w:r w:rsidRPr="005A655C">
        <w:rPr>
          <w:rFonts w:ascii="TH SarabunIT๙" w:eastAsia="BrowalliaNew,Bold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eastAsia="BrowalliaNew,Bold" w:hAnsi="TH SarabunIT๙" w:cs="TH SarabunIT๙"/>
          <w:color w:val="000000" w:themeColor="text1"/>
          <w:sz w:val="32"/>
          <w:szCs w:val="32"/>
          <w:cs/>
        </w:rPr>
        <w:t>ควบคุมอาคาร พ</w:t>
      </w:r>
      <w:r w:rsidRPr="005A655C">
        <w:rPr>
          <w:rFonts w:ascii="TH SarabunIT๙" w:eastAsia="BrowalliaNew,Bold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eastAsia="BrowalliaNew,Bold" w:hAnsi="TH SarabunIT๙" w:cs="TH SarabunIT๙"/>
          <w:color w:val="000000" w:themeColor="text1"/>
          <w:sz w:val="32"/>
          <w:szCs w:val="32"/>
          <w:cs/>
        </w:rPr>
        <w:t>ศ</w:t>
      </w:r>
      <w:r w:rsidRPr="005A655C">
        <w:rPr>
          <w:rFonts w:ascii="TH SarabunIT๙" w:eastAsia="BrowalliaNew,Bold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eastAsia="BrowalliaNew,Bold" w:hAnsi="TH SarabunIT๙" w:cs="TH SarabunIT๙"/>
          <w:color w:val="000000" w:themeColor="text1"/>
          <w:sz w:val="32"/>
          <w:szCs w:val="32"/>
          <w:cs/>
        </w:rPr>
        <w:t>๒๕๔๔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ในส่วนที่เกี่ยวข้องกับการรื้อถอนอาคาร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ก็เป็นการกำหนดถึงขั้นตอนและวิธีการในการดำเนินการรื้อถอนอาคาร ซึ่งจะต้องปฏิบัติตามคำสั่งของเจ้าพนักงานท้องถิ่นว่าเจ้าของอาคารจะต้องดำเนินการอย่างไร โดยที่มิได้มีการกำหนดถึงระยะเวลาที่ในการบังคับใช้ตามกฎหมายไว้แต่อย่างใด อันเป็นสาเหตุทำให้เจ้าหน้าที่ผู้เกี่ยวข้อง มิได้มีการบังคับใช้กฎหมายอย่างเคร่งครัดและจริงจัง อันอาจจะเป็นช่องทางให้เจ้าหน้าที่ซึ่งเกี่ยวข้องมีการกระทำการทุจริตในภาครัฐได้ และไม่เป็นไปตามเจตนารมณ์ของกฎหมายที่มุ่งเน้นเพื่อให้การอยู่ร่วมกันของสังคมเกิดความสงบสุขและเป็นไปด้วยความเรียบร้อ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74472C">
      <w:pPr>
        <w:tabs>
          <w:tab w:val="left" w:pos="720"/>
          <w:tab w:val="left" w:pos="1080"/>
          <w:tab w:val="left" w:pos="1440"/>
          <w:tab w:val="left" w:pos="8505"/>
        </w:tabs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 xml:space="preserve">ดังนั้น ตามข้อเสนอแนะของการปรับปรุงแก้ไขกฎหมายตามกฎหมายว่าด้วยการควบคุมอาคารดังกล่าว จึงมุ่งเน้นไปการกำหนดกรอบและระยะเวลา ตลอดจนขั้นตอนการดำเนินการ รื้อถอนอาคารที่มีความชัดเจนและแน่นอน อันจะเป็นการส่งเสริมให้การปฏิบัติหน้าที่ของเจ้าพนักงานท้องถิ่นและเจ้าหน้าที่ผู้ซึ่งมีหน้าที่รับผิดชอบ ในการบังคับใช้กฎหมายควบคุมอาคารให้เกิดประสิทธิภาพและประสิทธิผลยิ่งขึ้น </w:t>
      </w:r>
    </w:p>
    <w:p w:rsidR="004C6F0F" w:rsidRPr="005A655C" w:rsidRDefault="004C6F0F" w:rsidP="0074472C">
      <w:pPr>
        <w:autoSpaceDE w:val="0"/>
        <w:autoSpaceDN w:val="0"/>
        <w:adjustRightInd w:val="0"/>
        <w:ind w:firstLine="141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๒.๒ กรณีมีการจำกัดสิทธิของประชาชนในการใช้สอยอาคาร ตามกฎกระทรวง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             ฉบับที่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๕๕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พ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ศ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๒๕๔๓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ออกตามความในพระราชบัญญัติควบคุมอาคาร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พ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ศ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๒๕๒๒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74472C">
      <w:pPr>
        <w:autoSpaceDE w:val="0"/>
        <w:autoSpaceDN w:val="0"/>
        <w:adjustRightInd w:val="0"/>
        <w:ind w:firstLine="141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กรณีมีการจำกัดสิทธิของประชาชนในการใช้สอยอาคาร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มีกฎหมายว่าด้วยการควบคุมอาคารในส่วนที่เกี่ยวข้อง ดังต่อไปนี้</w:t>
      </w:r>
    </w:p>
    <w:p w:rsidR="004C6F0F" w:rsidRPr="005A655C" w:rsidRDefault="004C6F0F" w:rsidP="0074472C">
      <w:pPr>
        <w:autoSpaceDE w:val="0"/>
        <w:autoSpaceDN w:val="0"/>
        <w:adjustRightInd w:val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กฎกระทรวงฉบับที่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๕๕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พ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ศ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๒๕๔๓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ออกตามความในพระราชบัญญัติควบคุมอาคาร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พ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ศ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๒๕๒๒</w:t>
      </w:r>
    </w:p>
    <w:p w:rsidR="004C6F0F" w:rsidRPr="005A655C" w:rsidRDefault="004C6F0F" w:rsidP="0074472C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หมวด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ที่ว่างภายนอกอาคาร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74472C">
      <w:pPr>
        <w:autoSpaceDE w:val="0"/>
        <w:autoSpaceDN w:val="0"/>
        <w:adjustRightInd w:val="0"/>
        <w:ind w:left="825" w:firstLine="593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ข้อ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๓๓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อาคารแต่ละหลังหรือหน่วยต้องมีที่ว่างตามที่กำหนดดังต่อไปนี้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74472C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อาคารอยู่อาศัย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และอาคารอยู่อาศัยรวม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ต้องมีที่ว่างไม่น้อยกว่า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๑๐๐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ส่วนของพื้นที่ชั้นใดชั้นหนึ่งที่มากที่สุดของอาคาร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74472C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ห้องแถว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ตึกแถว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อาคารพาณิชย์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โรงงาน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อาคารสาธารณะ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และอาคารอื่นซึ่งไม่ได้ใช้            เป็นที่อยู่อาศัยต้องมีที่ว่างไม่น้อยกว่า ๑๐ ใน ๑๐๐ ส่วนพื้นที่ชั้นใดชั้นหนึ่งที่มากที่สุดของอาคาร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             แต่ถ้าอาคารดังกล่าวใช้เป็นที่อยู่อาศัยด้วยต้องมีที่ว่างตาม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)</w:t>
      </w:r>
    </w:p>
    <w:p w:rsidR="004C6F0F" w:rsidRPr="005A655C" w:rsidRDefault="004C6F0F" w:rsidP="0074472C">
      <w:pPr>
        <w:pStyle w:val="ListParagraph"/>
        <w:ind w:left="0" w:firstLine="1411"/>
        <w:contextualSpacing w:val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ซึ่งตามกรณีดังกล่าวเป็นบทบัญญัติแห่งกฎหมายในการจำกัดสิทธิของประชาชนในการใช้สอยอาคาร โดยที่ในสภาพการอยู่อาศัยในปัจจุบัน ต้องยอมรับว่าอาคารที่มีการก่อสร้างในเขตกรุงเทพมหานครเกือบทั้งหมดมีการต่อเติมอาคาร ซึ่งขัดกับกฎกระทรวงดังกล่าวอย่างสิ้นเชิง กฎหมายไม่มีสามารถบังคับใช้ได้อย่างจริงจัง เนื่องจากประชาชนซึ่งเป็นเจ้าของอาคารหรือผู้ครอบครองอาคาร ย่อมต้องการที่จะใช้สอยประโยชน์จากที่ดินของตนเองอย่างเต็มศักยภาพให้คุ้มค่ากับราคาของที่ดินที่มีราคาแพง ซึ่งจากกรณีดังกล่าวนี้ จึงช่องว่างที่ทำให้เจ้าหน้าที่ของกรุงเทพมหานครใช้ดุลพินิจ โดยการเลือกใช้อำนาจหน้าที่โดยมิชอบกับเจ้าของอาคารหรือผู้ครอบครองอาคารที่มีการฝ่าฝืนบทบัญญัติแห่งกฎหมายดังกล่าว เพื่อแสวงหาประโยชน์โดยมิชอบ สำหรับตนเองหรือผู้อื่น ดังนั้น ในเมื่อกฎหมายไม่สามารถบังคับใช้ได้อย่างจริงจัง จึงเห็นควรปรับปรุง แก้ไข กฎหมายดังกล่าวให้สอดคล้องกับสภาพแวดล้อมในปัจจุบัน เพื่อเป็นการปิดกั้นมิให้ใช้ดุลพินิจในกรณีดังกล่าว อันจะเป็นข้ออ้างในการเรียกรับผลประโยชน์ เพื่อปฏิบัติหรือละเว้นการปฏิบัติหน้าที่โดยมิชอบ หรือปฏิบัติหรือละเว้นการปฏิบัติหน้าที่โดยทุจริตได้ ทั้งนี้ เพื่อให้บรรลุวัตถุประสงค์และบังเกิดผลสัมฤทธิ์ตามเจตนารมณ์ของกฎหมายว่าด้วนการควบคุมอาคารอย่างแท้จริง ตลอดจนให้ประชาชนสามารถใช้ประโยชน์ในบริเวณเนื้อที่และอาคารของตนเองให้เกิดประโยชน์สูงสุดได้เป็นอย่างดี </w:t>
      </w:r>
    </w:p>
    <w:p w:rsidR="004C6F0F" w:rsidRPr="005A655C" w:rsidRDefault="004C6F0F" w:rsidP="00BE6156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lastRenderedPageBreak/>
        <w:t>๔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  <w:t>.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๒ ผลการศึกษาวิจัยเชิงปริมาณ (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  <w:t>Quantitative Research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)</w:t>
      </w:r>
    </w:p>
    <w:p w:rsidR="004C6F0F" w:rsidRPr="005A655C" w:rsidRDefault="004C6F0F" w:rsidP="00BE6156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ในการศึกษาวิจัยเชิงปริมาณ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Quantitative Research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) โดยการสำรวจเก็บข้อมูลภาคสนาม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(Field Research)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โดยใช้แบบสอบถาม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(Questionnaires)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เป็นเครื่องมือ ซึ่งคณะผู้วิจัยได้เก็บข้อมูลจากประชากรและกลุ่มตัวอย่างที่ใช้ในการศึกษา คือ 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 xml:space="preserve">ประชาชนที่ได้รับใบอนุญาตให้ก่อสร้างอาคารในเขตพื้นที่กรุงเทพมหานคร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รวมทั้งสิ้น ๕๐๐ คน ได้รับแบบสอบถามกลับคืนมาทั้งหมด ๙๗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ฉบับ คิดเป็นร้อยละ ๑๙.๔ ของแบบสอบถามทั้งหมด ดังนั้น คณะผู้วิจัยจึงนำส่วนที่เป็นเพียงข้อมูลส่วนบุคคลของผู้ที่ตอบแบบสอบถามมานำเสนอเท่านั้น เนื่องจากหากมีนำข้อมูลในส่วนของอื่นมาวิเคราะห์จะไม่สามารถนำผลการศึกษามาอ้างอิงถึงกลุ่มประชากรได้ ซึ่งจะส่งผลให้การศึกษาวิจัยในครั้งนี้ขาดความน่าเชื่อถือ โดยคณะผู้วิจัยขอนำเสนอเพียงส่วนข้อมูลส่วนบุคคลซึ่งมีผลการวิเคราะห์ข้อมูลตามลำดับ ดังนี้</w:t>
      </w:r>
    </w:p>
    <w:p w:rsidR="004C6F0F" w:rsidRPr="005A655C" w:rsidRDefault="004C6F0F" w:rsidP="00BE6156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ตอนที่ 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การวิเคราะห์ข้อมูลส่วนบุคคลของผู้ตอบแบบสอบถาม</w:t>
      </w:r>
    </w:p>
    <w:p w:rsidR="004C6F0F" w:rsidRDefault="004C6F0F" w:rsidP="00BE6156">
      <w:pPr>
        <w:ind w:firstLine="851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5A655C">
        <w:rPr>
          <w:rFonts w:ascii="TH SarabunIT๙" w:hAnsi="TH SarabunIT๙" w:cs="TH SarabunIT๙"/>
          <w:sz w:val="32"/>
          <w:szCs w:val="32"/>
          <w:cs/>
        </w:rPr>
        <w:t>ผลการวิเคราะห์ข้อมูลตามสถานภาพส่วนบุคคลของผู้ตอบแบบสอบถาม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ทั้งหมด ๙๗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คน</w:t>
      </w:r>
      <w:r w:rsidR="00AF2E10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sz w:val="32"/>
          <w:szCs w:val="32"/>
          <w:cs/>
        </w:rPr>
        <w:t>โดยจำแนกตาม เพศ อายุ ระดับการศึกษา อาชีพ และรายได้ต่อเดือน โดยแสดงเป็นจำนวนร้อยละผลปรากฏตามตาราง ดังนี้</w:t>
      </w:r>
    </w:p>
    <w:p w:rsidR="0074472C" w:rsidRPr="005A655C" w:rsidRDefault="0074472C" w:rsidP="00BE6156">
      <w:pPr>
        <w:ind w:firstLine="851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4C6F0F" w:rsidRPr="005A655C" w:rsidRDefault="004C6F0F" w:rsidP="0074472C">
      <w:pPr>
        <w:spacing w:line="340" w:lineRule="exact"/>
        <w:outlineLvl w:val="0"/>
        <w:rPr>
          <w:rFonts w:ascii="TH SarabunIT๙" w:hAnsi="TH SarabunIT๙" w:cs="TH SarabunIT๙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sz w:val="32"/>
          <w:szCs w:val="32"/>
          <w:cs/>
        </w:rPr>
        <w:t>ตารางที่ ๑</w:t>
      </w:r>
      <w:r w:rsidRPr="005A655C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5A655C">
        <w:rPr>
          <w:rFonts w:ascii="TH SarabunIT๙" w:hAnsi="TH SarabunIT๙" w:cs="TH SarabunIT๙"/>
          <w:sz w:val="32"/>
          <w:szCs w:val="32"/>
          <w:cs/>
        </w:rPr>
        <w:t>จำนวนและร้อยละจำแนกตามเพศ</w:t>
      </w:r>
    </w:p>
    <w:tbl>
      <w:tblPr>
        <w:tblW w:w="8358" w:type="dxa"/>
        <w:tblInd w:w="6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64"/>
        <w:gridCol w:w="2692"/>
        <w:gridCol w:w="236"/>
        <w:gridCol w:w="2966"/>
      </w:tblGrid>
      <w:tr w:rsidR="004C6F0F" w:rsidRPr="005A655C" w:rsidTr="00B805BC">
        <w:tc>
          <w:tcPr>
            <w:tcW w:w="5156" w:type="dxa"/>
            <w:gridSpan w:val="2"/>
            <w:tcBorders>
              <w:top w:val="double" w:sz="4" w:space="0" w:color="auto"/>
              <w:left w:val="nil"/>
              <w:bottom w:val="single" w:sz="4" w:space="0" w:color="000000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rPr>
                <w:rFonts w:ascii="TH SarabunIT๙" w:hAnsi="TH SarabunIT๙" w:cs="TH SarabunIT๙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      เพศ                               จำนวน (คน)</w:t>
            </w:r>
          </w:p>
        </w:tc>
        <w:tc>
          <w:tcPr>
            <w:tcW w:w="3202" w:type="dxa"/>
            <w:gridSpan w:val="2"/>
            <w:tcBorders>
              <w:top w:val="double" w:sz="4" w:space="0" w:color="auto"/>
              <w:left w:val="nil"/>
              <w:bottom w:val="single" w:sz="4" w:space="0" w:color="000000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ร้อยละ</w:t>
            </w:r>
          </w:p>
        </w:tc>
      </w:tr>
      <w:tr w:rsidR="004C6F0F" w:rsidRPr="005A655C" w:rsidTr="00B805BC">
        <w:tc>
          <w:tcPr>
            <w:tcW w:w="2464" w:type="dxa"/>
            <w:vMerge w:val="restart"/>
            <w:tcBorders>
              <w:left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ชาย</w:t>
            </w:r>
          </w:p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หญิง</w:t>
            </w:r>
          </w:p>
        </w:tc>
        <w:tc>
          <w:tcPr>
            <w:tcW w:w="2692" w:type="dxa"/>
            <w:vMerge w:val="restart"/>
            <w:tcBorders>
              <w:left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     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๕๘</w:t>
            </w:r>
          </w:p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     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๓๙</w:t>
            </w:r>
          </w:p>
        </w:tc>
        <w:tc>
          <w:tcPr>
            <w:tcW w:w="236" w:type="dxa"/>
            <w:tcBorders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2966" w:type="dxa"/>
            <w:vMerge w:val="restart"/>
            <w:tcBorders>
              <w:left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๕๙.๘</w:t>
            </w:r>
          </w:p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๔๐.๒</w:t>
            </w:r>
          </w:p>
        </w:tc>
      </w:tr>
      <w:tr w:rsidR="004C6F0F" w:rsidRPr="005A655C" w:rsidTr="00B805BC">
        <w:tc>
          <w:tcPr>
            <w:tcW w:w="2464" w:type="dxa"/>
            <w:vMerge/>
            <w:tcBorders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692" w:type="dxa"/>
            <w:vMerge/>
            <w:tcBorders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2966" w:type="dxa"/>
            <w:vMerge/>
            <w:tcBorders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</w:tr>
      <w:tr w:rsidR="004C6F0F" w:rsidRPr="005A655C" w:rsidTr="00B805BC">
        <w:tc>
          <w:tcPr>
            <w:tcW w:w="5156" w:type="dxa"/>
            <w:gridSpan w:val="2"/>
            <w:tcBorders>
              <w:left w:val="nil"/>
              <w:bottom w:val="double" w:sz="4" w:space="0" w:color="auto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            รวม                                    ๙๗</w:t>
            </w:r>
          </w:p>
        </w:tc>
        <w:tc>
          <w:tcPr>
            <w:tcW w:w="3202" w:type="dxa"/>
            <w:gridSpan w:val="2"/>
            <w:tcBorders>
              <w:left w:val="nil"/>
              <w:bottom w:val="double" w:sz="4" w:space="0" w:color="auto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  ๑๐๐.๐๐</w:t>
            </w:r>
          </w:p>
        </w:tc>
      </w:tr>
    </w:tbl>
    <w:p w:rsidR="004C6F0F" w:rsidRPr="005A655C" w:rsidRDefault="004C6F0F" w:rsidP="00BE6156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จากตารางที่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 พบว่า ประชาชนผู้ตอบแบบสอบถาม ทั้งหมดจำนวน ๙๗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คน ส่วนใหญ่เป็นเพศชาย จำนวน ๕๘ คน คิดเป็นร้อยละ ๕๙.๘ และเป็นเพศหญิง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จำนวน ๓๙ คน คิดเป็นร้อยละ ๔๐.๒ </w:t>
      </w:r>
    </w:p>
    <w:p w:rsidR="004C6F0F" w:rsidRPr="005A655C" w:rsidRDefault="004C6F0F" w:rsidP="0074472C">
      <w:pPr>
        <w:spacing w:line="340" w:lineRule="exact"/>
        <w:ind w:firstLine="547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74472C">
      <w:pPr>
        <w:spacing w:line="340" w:lineRule="exact"/>
        <w:outlineLvl w:val="0"/>
        <w:rPr>
          <w:rFonts w:ascii="TH SarabunIT๙" w:hAnsi="TH SarabunIT๙" w:cs="TH SarabunIT๙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sz w:val="32"/>
          <w:szCs w:val="32"/>
          <w:cs/>
        </w:rPr>
        <w:t>ตารางที่ ๒</w:t>
      </w:r>
      <w:r w:rsidRPr="005A655C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5A655C">
        <w:rPr>
          <w:rFonts w:ascii="TH SarabunIT๙" w:hAnsi="TH SarabunIT๙" w:cs="TH SarabunIT๙"/>
          <w:sz w:val="32"/>
          <w:szCs w:val="32"/>
          <w:cs/>
        </w:rPr>
        <w:t>จำนวนและร้อยละจำแนกตามอายุ</w:t>
      </w:r>
    </w:p>
    <w:tbl>
      <w:tblPr>
        <w:tblW w:w="0" w:type="auto"/>
        <w:tblInd w:w="5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156"/>
        <w:gridCol w:w="246"/>
        <w:gridCol w:w="2928"/>
        <w:gridCol w:w="145"/>
      </w:tblGrid>
      <w:tr w:rsidR="004C6F0F" w:rsidRPr="005A655C" w:rsidTr="00B805BC">
        <w:trPr>
          <w:gridAfter w:val="1"/>
          <w:wAfter w:w="145" w:type="dxa"/>
        </w:trPr>
        <w:tc>
          <w:tcPr>
            <w:tcW w:w="8330" w:type="dxa"/>
            <w:gridSpan w:val="3"/>
            <w:tcBorders>
              <w:top w:val="double" w:sz="4" w:space="0" w:color="auto"/>
              <w:left w:val="nil"/>
              <w:bottom w:val="single" w:sz="4" w:space="0" w:color="000000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rPr>
                <w:rFonts w:ascii="TH SarabunIT๙" w:hAnsi="TH SarabunIT๙" w:cs="TH SarabunIT๙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     อายุ                                        จำนวน (คน)</w:t>
            </w:r>
            <w:r w:rsidRPr="005A655C">
              <w:rPr>
                <w:rFonts w:ascii="TH SarabunIT๙" w:hAnsi="TH SarabunIT๙" w:cs="TH SarabunIT๙"/>
                <w:sz w:val="32"/>
                <w:szCs w:val="32"/>
              </w:rPr>
              <w:t xml:space="preserve">                         </w:t>
            </w:r>
            <w:r w:rsidRPr="005A655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ร้อยละ</w:t>
            </w:r>
          </w:p>
        </w:tc>
      </w:tr>
      <w:tr w:rsidR="004C6F0F" w:rsidRPr="005A655C" w:rsidTr="00B805BC">
        <w:tc>
          <w:tcPr>
            <w:tcW w:w="5156" w:type="dxa"/>
            <w:vMerge w:val="restart"/>
            <w:tcBorders>
              <w:left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        ต่ำกว่า ๓๐ ปี                                       ๘</w:t>
            </w:r>
          </w:p>
          <w:p w:rsidR="004C6F0F" w:rsidRPr="005A655C" w:rsidRDefault="004C6F0F" w:rsidP="0074472C">
            <w:pPr>
              <w:spacing w:line="34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        ๓๐ ถึง ๔๕ ปี                                     ๒๕      </w:t>
            </w:r>
          </w:p>
          <w:p w:rsidR="004C6F0F" w:rsidRPr="005A655C" w:rsidRDefault="004C6F0F" w:rsidP="0074472C">
            <w:pPr>
              <w:spacing w:line="34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         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๔๖ ปีขึ้นไป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                                      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๖๔</w:t>
            </w:r>
          </w:p>
        </w:tc>
        <w:tc>
          <w:tcPr>
            <w:tcW w:w="246" w:type="dxa"/>
            <w:tcBorders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3073" w:type="dxa"/>
            <w:gridSpan w:val="2"/>
            <w:vMerge w:val="restart"/>
            <w:tcBorders>
              <w:top w:val="nil"/>
              <w:left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๘.๒๔</w:t>
            </w:r>
          </w:p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๒๕.๗๘</w:t>
            </w:r>
          </w:p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๖๕.๙๘</w:t>
            </w:r>
          </w:p>
        </w:tc>
      </w:tr>
      <w:tr w:rsidR="004C6F0F" w:rsidRPr="005A655C" w:rsidTr="00B805BC">
        <w:tc>
          <w:tcPr>
            <w:tcW w:w="5156" w:type="dxa"/>
            <w:vMerge/>
            <w:tcBorders>
              <w:left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46" w:type="dxa"/>
            <w:tcBorders>
              <w:top w:val="nil"/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3073" w:type="dxa"/>
            <w:gridSpan w:val="2"/>
            <w:vMerge/>
            <w:tcBorders>
              <w:top w:val="nil"/>
              <w:left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</w:tr>
      <w:tr w:rsidR="004C6F0F" w:rsidRPr="005A655C" w:rsidTr="00B805BC">
        <w:tc>
          <w:tcPr>
            <w:tcW w:w="5156" w:type="dxa"/>
            <w:vMerge/>
            <w:tcBorders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246" w:type="dxa"/>
            <w:tcBorders>
              <w:top w:val="nil"/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3073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</w:tr>
      <w:tr w:rsidR="004C6F0F" w:rsidRPr="005A655C" w:rsidTr="00B805BC">
        <w:trPr>
          <w:gridAfter w:val="1"/>
          <w:wAfter w:w="145" w:type="dxa"/>
        </w:trPr>
        <w:tc>
          <w:tcPr>
            <w:tcW w:w="5156" w:type="dxa"/>
            <w:tcBorders>
              <w:left w:val="nil"/>
              <w:bottom w:val="double" w:sz="4" w:space="0" w:color="auto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               รวม                                         ๙๗</w:t>
            </w:r>
          </w:p>
        </w:tc>
        <w:tc>
          <w:tcPr>
            <w:tcW w:w="3174" w:type="dxa"/>
            <w:gridSpan w:val="2"/>
            <w:tcBorders>
              <w:left w:val="nil"/>
              <w:bottom w:val="double" w:sz="4" w:space="0" w:color="auto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     ๑๐๐.๐๐</w:t>
            </w:r>
          </w:p>
        </w:tc>
      </w:tr>
    </w:tbl>
    <w:p w:rsidR="004C6F0F" w:rsidRPr="005A655C" w:rsidRDefault="004C6F0F" w:rsidP="00BE6156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</w:rPr>
        <w:tab/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จากตารางที่ ๒ พบว่า ประชาชนผู้ตอบแบบสอบถาม ทั้งหมดจำนวน ๙๗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คน ส่วนใหญ่มี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อายุ</w:t>
      </w:r>
      <w:r w:rsidRPr="00D90875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มากกว่า ๔๖ ปีขึ้นไป จำนวน ๖๔</w:t>
      </w:r>
      <w:r w:rsidRPr="00D90875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 xml:space="preserve"> </w:t>
      </w:r>
      <w:r w:rsidRPr="00D90875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คน คิดเป็นร้อยละ ๖๕.๙๘ รองลงมามีอายุระหว่าง ๓๐</w:t>
      </w:r>
      <w:r w:rsidRPr="00D90875"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  <w:t>–</w:t>
      </w:r>
      <w:r w:rsidRPr="00D90875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๔๕ ปี จำนวน ๒๕ คน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         คิดเป็นร้อยละ ๒๕.๗๘ และมีอายุต่ำกว่า ๓๐ ปี จำนวน ๘ คน คิดเป็นร้อยละ ๘.๒๔ ตามลำดับ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74472C">
      <w:pPr>
        <w:spacing w:line="340" w:lineRule="exact"/>
        <w:ind w:firstLine="446"/>
        <w:outlineLvl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6F0F" w:rsidRPr="005A655C" w:rsidRDefault="004C6F0F" w:rsidP="0074472C">
      <w:pPr>
        <w:spacing w:line="340" w:lineRule="exact"/>
        <w:outlineLvl w:val="0"/>
        <w:rPr>
          <w:rFonts w:ascii="TH SarabunIT๙" w:hAnsi="TH SarabunIT๙" w:cs="TH SarabunIT๙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sz w:val="32"/>
          <w:szCs w:val="32"/>
          <w:cs/>
        </w:rPr>
        <w:t>ตารางที่ ๓</w:t>
      </w:r>
      <w:r w:rsidRPr="005A655C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5A655C">
        <w:rPr>
          <w:rFonts w:ascii="TH SarabunIT๙" w:hAnsi="TH SarabunIT๙" w:cs="TH SarabunIT๙"/>
          <w:sz w:val="32"/>
          <w:szCs w:val="32"/>
          <w:cs/>
        </w:rPr>
        <w:t>จำนวนและร้อยละจำแนกตามระดับการศึกษา</w:t>
      </w:r>
    </w:p>
    <w:tbl>
      <w:tblPr>
        <w:tblW w:w="0" w:type="auto"/>
        <w:tblInd w:w="5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156"/>
        <w:gridCol w:w="246"/>
        <w:gridCol w:w="2928"/>
        <w:gridCol w:w="145"/>
      </w:tblGrid>
      <w:tr w:rsidR="004C6F0F" w:rsidRPr="005A655C" w:rsidTr="00B805BC">
        <w:trPr>
          <w:gridAfter w:val="1"/>
          <w:wAfter w:w="145" w:type="dxa"/>
        </w:trPr>
        <w:tc>
          <w:tcPr>
            <w:tcW w:w="8330" w:type="dxa"/>
            <w:gridSpan w:val="3"/>
            <w:tcBorders>
              <w:top w:val="double" w:sz="4" w:space="0" w:color="auto"/>
              <w:left w:val="nil"/>
              <w:bottom w:val="single" w:sz="4" w:space="0" w:color="000000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rPr>
                <w:rFonts w:ascii="TH SarabunIT๙" w:hAnsi="TH SarabunIT๙" w:cs="TH SarabunIT๙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ระดับการศึกษา                                จำนวน (คน)</w:t>
            </w:r>
            <w:r w:rsidRPr="005A655C">
              <w:rPr>
                <w:rFonts w:ascii="TH SarabunIT๙" w:hAnsi="TH SarabunIT๙" w:cs="TH SarabunIT๙"/>
                <w:sz w:val="32"/>
                <w:szCs w:val="32"/>
              </w:rPr>
              <w:t xml:space="preserve">                  </w:t>
            </w:r>
            <w:r w:rsidRPr="005A655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ร้อยละ</w:t>
            </w:r>
          </w:p>
        </w:tc>
      </w:tr>
      <w:tr w:rsidR="004C6F0F" w:rsidRPr="005A655C" w:rsidTr="00B805BC">
        <w:tc>
          <w:tcPr>
            <w:tcW w:w="5156" w:type="dxa"/>
            <w:vMerge w:val="restart"/>
            <w:tcBorders>
              <w:left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     ต่ำกว่าปริญญาตรี                                    ๑๗</w:t>
            </w:r>
          </w:p>
          <w:p w:rsidR="004C6F0F" w:rsidRPr="005A655C" w:rsidRDefault="004C6F0F" w:rsidP="0074472C">
            <w:pPr>
              <w:spacing w:line="34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     ปริญญาตรี                                            ๔๕    </w:t>
            </w:r>
          </w:p>
          <w:p w:rsidR="004C6F0F" w:rsidRPr="005A655C" w:rsidRDefault="004C6F0F" w:rsidP="0074472C">
            <w:pPr>
              <w:spacing w:line="34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      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ปริญญาโทขึ้นไป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                                    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๓๕</w:t>
            </w:r>
          </w:p>
        </w:tc>
        <w:tc>
          <w:tcPr>
            <w:tcW w:w="246" w:type="dxa"/>
            <w:tcBorders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3073" w:type="dxa"/>
            <w:gridSpan w:val="2"/>
            <w:vMerge w:val="restart"/>
            <w:tcBorders>
              <w:top w:val="nil"/>
              <w:left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๑๗.๕๐</w:t>
            </w:r>
          </w:p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๔๖.๕๐</w:t>
            </w:r>
          </w:p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๔๖.๐๐</w:t>
            </w:r>
          </w:p>
        </w:tc>
      </w:tr>
      <w:tr w:rsidR="004C6F0F" w:rsidRPr="005A655C" w:rsidTr="00B805BC">
        <w:tc>
          <w:tcPr>
            <w:tcW w:w="5156" w:type="dxa"/>
            <w:vMerge/>
            <w:tcBorders>
              <w:left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46" w:type="dxa"/>
            <w:tcBorders>
              <w:top w:val="nil"/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3073" w:type="dxa"/>
            <w:gridSpan w:val="2"/>
            <w:vMerge/>
            <w:tcBorders>
              <w:top w:val="nil"/>
              <w:left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</w:tr>
      <w:tr w:rsidR="004C6F0F" w:rsidRPr="005A655C" w:rsidTr="00B805BC">
        <w:tc>
          <w:tcPr>
            <w:tcW w:w="5156" w:type="dxa"/>
            <w:vMerge/>
            <w:tcBorders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246" w:type="dxa"/>
            <w:tcBorders>
              <w:top w:val="nil"/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3073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</w:tr>
      <w:tr w:rsidR="004C6F0F" w:rsidRPr="005A655C" w:rsidTr="00B805BC">
        <w:trPr>
          <w:gridAfter w:val="1"/>
          <w:wAfter w:w="145" w:type="dxa"/>
        </w:trPr>
        <w:tc>
          <w:tcPr>
            <w:tcW w:w="5156" w:type="dxa"/>
            <w:tcBorders>
              <w:left w:val="nil"/>
              <w:bottom w:val="double" w:sz="4" w:space="0" w:color="auto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               รวม                                          ๙๗</w:t>
            </w:r>
          </w:p>
        </w:tc>
        <w:tc>
          <w:tcPr>
            <w:tcW w:w="3174" w:type="dxa"/>
            <w:gridSpan w:val="2"/>
            <w:tcBorders>
              <w:left w:val="nil"/>
              <w:bottom w:val="double" w:sz="4" w:space="0" w:color="auto"/>
              <w:right w:val="nil"/>
            </w:tcBorders>
          </w:tcPr>
          <w:p w:rsidR="004C6F0F" w:rsidRPr="005A655C" w:rsidRDefault="004C6F0F" w:rsidP="0074472C">
            <w:pPr>
              <w:spacing w:line="34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     ๑๐๐.๐๐</w:t>
            </w:r>
          </w:p>
        </w:tc>
      </w:tr>
    </w:tbl>
    <w:p w:rsidR="004C6F0F" w:rsidRPr="005A655C" w:rsidRDefault="004C6F0F" w:rsidP="004C6F0F">
      <w:pPr>
        <w:ind w:firstLine="45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BE6156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จากตารางที่ ๓ พบว่า ประชาชนผู้ตอบแบบสอบถาม ทั้งหมดจำนวน ๙๗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คน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จบการศึกษา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ในระดับปริญญาตรี จำนวน ๔๕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คน คิดเป็นร้อยละ ๔๖.๕ และจบการศึกษาระดับปริญญาโทขึ้นไป จำนวน ๓๕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คน     คิดเป็นร้อยละ ๓๖ และต่ำกว่าระดับปริญญาตรี จำนวน ๑๗ คน คิดเป็นร้อยละ ๑๗.๕ ตามลำดับ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</w:p>
    <w:p w:rsidR="004C6F0F" w:rsidRPr="005A655C" w:rsidRDefault="004C6F0F" w:rsidP="00BE6156">
      <w:pPr>
        <w:ind w:firstLine="450"/>
        <w:outlineLvl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6F0F" w:rsidRPr="005A655C" w:rsidRDefault="004C6F0F" w:rsidP="0074472C">
      <w:pPr>
        <w:spacing w:line="330" w:lineRule="exact"/>
        <w:outlineLvl w:val="0"/>
        <w:rPr>
          <w:rFonts w:ascii="TH SarabunIT๙" w:hAnsi="TH SarabunIT๙" w:cs="TH SarabunIT๙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sz w:val="32"/>
          <w:szCs w:val="32"/>
          <w:cs/>
        </w:rPr>
        <w:t>ตารางที่ ๔</w:t>
      </w:r>
      <w:r w:rsidRPr="005A655C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5A655C">
        <w:rPr>
          <w:rFonts w:ascii="TH SarabunIT๙" w:hAnsi="TH SarabunIT๙" w:cs="TH SarabunIT๙"/>
          <w:sz w:val="32"/>
          <w:szCs w:val="32"/>
          <w:cs/>
        </w:rPr>
        <w:t>จำนวนและร้อยละจำแนกตามอาชีพ</w:t>
      </w:r>
    </w:p>
    <w:tbl>
      <w:tblPr>
        <w:tblW w:w="0" w:type="auto"/>
        <w:tblInd w:w="5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156"/>
        <w:gridCol w:w="246"/>
        <w:gridCol w:w="2928"/>
        <w:gridCol w:w="145"/>
      </w:tblGrid>
      <w:tr w:rsidR="004C6F0F" w:rsidRPr="005A655C" w:rsidTr="00B805BC">
        <w:trPr>
          <w:gridAfter w:val="1"/>
          <w:wAfter w:w="145" w:type="dxa"/>
        </w:trPr>
        <w:tc>
          <w:tcPr>
            <w:tcW w:w="8330" w:type="dxa"/>
            <w:gridSpan w:val="3"/>
            <w:tcBorders>
              <w:top w:val="double" w:sz="4" w:space="0" w:color="auto"/>
              <w:left w:val="nil"/>
              <w:bottom w:val="single" w:sz="4" w:space="0" w:color="000000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rPr>
                <w:rFonts w:ascii="TH SarabunIT๙" w:hAnsi="TH SarabunIT๙" w:cs="TH SarabunIT๙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ระดับการศึกษา                              จำนวน (คน)</w:t>
            </w:r>
            <w:r w:rsidRPr="005A655C">
              <w:rPr>
                <w:rFonts w:ascii="TH SarabunIT๙" w:hAnsi="TH SarabunIT๙" w:cs="TH SarabunIT๙"/>
                <w:sz w:val="32"/>
                <w:szCs w:val="32"/>
              </w:rPr>
              <w:t xml:space="preserve">              </w:t>
            </w:r>
            <w:r w:rsidRPr="005A655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5A655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5A655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r w:rsidRPr="005A655C">
              <w:rPr>
                <w:rFonts w:ascii="TH SarabunIT๙" w:hAnsi="TH SarabunIT๙" w:cs="TH SarabunIT๙"/>
                <w:sz w:val="32"/>
                <w:szCs w:val="32"/>
              </w:rPr>
              <w:t xml:space="preserve">   </w:t>
            </w:r>
            <w:r w:rsidRPr="005A655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ร้อยละ</w:t>
            </w:r>
          </w:p>
        </w:tc>
      </w:tr>
      <w:tr w:rsidR="004C6F0F" w:rsidRPr="005A655C" w:rsidTr="00B805BC">
        <w:tc>
          <w:tcPr>
            <w:tcW w:w="5156" w:type="dxa"/>
            <w:vMerge w:val="restart"/>
            <w:tcBorders>
              <w:left w:val="nil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         รับราชการ                                         ๖</w:t>
            </w:r>
          </w:p>
          <w:p w:rsidR="004C6F0F" w:rsidRPr="005A655C" w:rsidRDefault="004C6F0F" w:rsidP="0074472C">
            <w:pPr>
              <w:spacing w:line="33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      พนักงาน/ลูกจ้าง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                          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      ๗๐                                           </w:t>
            </w:r>
          </w:p>
          <w:p w:rsidR="004C6F0F" w:rsidRPr="005A655C" w:rsidRDefault="004C6F0F" w:rsidP="0074472C">
            <w:pPr>
              <w:spacing w:line="33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            อื่น ๆ                                          ๒๑</w:t>
            </w:r>
          </w:p>
        </w:tc>
        <w:tc>
          <w:tcPr>
            <w:tcW w:w="246" w:type="dxa"/>
            <w:tcBorders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3073" w:type="dxa"/>
            <w:gridSpan w:val="2"/>
            <w:vMerge w:val="restart"/>
            <w:tcBorders>
              <w:top w:val="nil"/>
              <w:left w:val="nil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                ๖.๑๘</w:t>
            </w:r>
          </w:p>
          <w:p w:rsidR="004C6F0F" w:rsidRPr="005A655C" w:rsidRDefault="004C6F0F" w:rsidP="0074472C">
            <w:pPr>
              <w:spacing w:line="33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๗๒.๑๗</w:t>
            </w:r>
          </w:p>
          <w:p w:rsidR="004C6F0F" w:rsidRPr="005A655C" w:rsidRDefault="004C6F0F" w:rsidP="0074472C">
            <w:pPr>
              <w:spacing w:line="33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๒๑.๖๕</w:t>
            </w:r>
          </w:p>
        </w:tc>
      </w:tr>
      <w:tr w:rsidR="004C6F0F" w:rsidRPr="005A655C" w:rsidTr="00B805BC">
        <w:tc>
          <w:tcPr>
            <w:tcW w:w="5156" w:type="dxa"/>
            <w:vMerge/>
            <w:tcBorders>
              <w:left w:val="nil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46" w:type="dxa"/>
            <w:tcBorders>
              <w:top w:val="nil"/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3073" w:type="dxa"/>
            <w:gridSpan w:val="2"/>
            <w:vMerge/>
            <w:tcBorders>
              <w:top w:val="nil"/>
              <w:left w:val="nil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</w:tr>
      <w:tr w:rsidR="004C6F0F" w:rsidRPr="005A655C" w:rsidTr="00B805BC">
        <w:tc>
          <w:tcPr>
            <w:tcW w:w="5156" w:type="dxa"/>
            <w:vMerge/>
            <w:tcBorders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246" w:type="dxa"/>
            <w:tcBorders>
              <w:top w:val="nil"/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3073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</w:tr>
      <w:tr w:rsidR="004C6F0F" w:rsidRPr="005A655C" w:rsidTr="00B805BC">
        <w:trPr>
          <w:gridAfter w:val="1"/>
          <w:wAfter w:w="145" w:type="dxa"/>
        </w:trPr>
        <w:tc>
          <w:tcPr>
            <w:tcW w:w="5156" w:type="dxa"/>
            <w:tcBorders>
              <w:left w:val="nil"/>
              <w:bottom w:val="double" w:sz="4" w:space="0" w:color="auto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            รวม                                            ๙๗</w:t>
            </w:r>
          </w:p>
        </w:tc>
        <w:tc>
          <w:tcPr>
            <w:tcW w:w="3174" w:type="dxa"/>
            <w:gridSpan w:val="2"/>
            <w:tcBorders>
              <w:left w:val="nil"/>
              <w:bottom w:val="double" w:sz="4" w:space="0" w:color="auto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jc w:val="center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     ๑๐๐.๐๐</w:t>
            </w:r>
          </w:p>
        </w:tc>
      </w:tr>
    </w:tbl>
    <w:p w:rsidR="004C6F0F" w:rsidRPr="00BE6156" w:rsidRDefault="004C6F0F" w:rsidP="00BE6156">
      <w:pPr>
        <w:ind w:firstLine="851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จากตารางที่ ๔ พบว่า ประชาชนผู้ตอบแบบสอบถาม ทั้งหมดจำนวน ๙๗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คน ส่วนใหญ่มี</w:t>
      </w:r>
      <w:r w:rsidRPr="00BE6156">
        <w:rPr>
          <w:rFonts w:ascii="TH SarabunIT๙" w:hAnsi="TH SarabunIT๙" w:cs="TH SarabunIT๙"/>
          <w:b/>
          <w:bCs/>
          <w:color w:val="000000" w:themeColor="text1"/>
          <w:spacing w:val="-6"/>
          <w:sz w:val="32"/>
          <w:szCs w:val="32"/>
          <w:cs/>
        </w:rPr>
        <w:t>อาชีพ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พนักงาน/</w:t>
      </w:r>
      <w:r w:rsidRPr="00BE6156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ลูกจ้าง จำนวน ๗๐ คน คิดเป็นร้อยละ ๗๒.๑๗</w:t>
      </w:r>
      <w:r w:rsidRPr="00BE6156">
        <w:rPr>
          <w:rFonts w:ascii="TH SarabunIT๙" w:hAnsi="TH SarabunIT๙" w:cs="TH SarabunIT๙"/>
          <w:b/>
          <w:bCs/>
          <w:color w:val="000000" w:themeColor="text1"/>
          <w:spacing w:val="-10"/>
          <w:sz w:val="32"/>
          <w:szCs w:val="32"/>
          <w:cs/>
        </w:rPr>
        <w:t xml:space="preserve">  </w:t>
      </w:r>
      <w:r w:rsidR="00BE6156" w:rsidRPr="00BE6156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รองลงมา มีอาชีพอื่น</w:t>
      </w:r>
      <w:r w:rsidRPr="00BE6156">
        <w:rPr>
          <w:rFonts w:ascii="TH SarabunIT๙" w:hAnsi="TH SarabunIT๙" w:cs="TH SarabunIT๙"/>
          <w:color w:val="000000" w:themeColor="text1"/>
          <w:spacing w:val="-10"/>
          <w:sz w:val="32"/>
          <w:szCs w:val="32"/>
          <w:cs/>
        </w:rPr>
        <w:t>ๆ (เช่น ค้าขาย ธุรกิจส่วนตัว รับบำนาญ เป็นต้น)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เป็น จำนวน ๒๑ คน คิดเป็นร้อยละ ๒๑.๖๕ และอาชีพรับราชการ จำนวน ๖ คน คิดเป็นร้อยละ ๖.๑๘ ตามลำดับ </w:t>
      </w:r>
    </w:p>
    <w:p w:rsidR="004C6F0F" w:rsidRPr="005A655C" w:rsidRDefault="004C6F0F" w:rsidP="0074472C">
      <w:pPr>
        <w:spacing w:line="330" w:lineRule="exact"/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74472C">
      <w:pPr>
        <w:spacing w:line="330" w:lineRule="exact"/>
        <w:outlineLvl w:val="0"/>
        <w:rPr>
          <w:rFonts w:ascii="TH SarabunIT๙" w:hAnsi="TH SarabunIT๙" w:cs="TH SarabunIT๙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sz w:val="32"/>
          <w:szCs w:val="32"/>
          <w:cs/>
        </w:rPr>
        <w:t>ตารางที่ ๕</w:t>
      </w:r>
      <w:r w:rsidRPr="005A655C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5A655C">
        <w:rPr>
          <w:rFonts w:ascii="TH SarabunIT๙" w:hAnsi="TH SarabunIT๙" w:cs="TH SarabunIT๙"/>
          <w:sz w:val="32"/>
          <w:szCs w:val="32"/>
          <w:cs/>
        </w:rPr>
        <w:t>จำนวนและร้อยละจำแนกตามรายได้ต่อเดือน</w:t>
      </w:r>
    </w:p>
    <w:tbl>
      <w:tblPr>
        <w:tblW w:w="0" w:type="auto"/>
        <w:tblInd w:w="5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156"/>
        <w:gridCol w:w="246"/>
        <w:gridCol w:w="2928"/>
        <w:gridCol w:w="145"/>
      </w:tblGrid>
      <w:tr w:rsidR="004C6F0F" w:rsidRPr="005A655C" w:rsidTr="00B805BC">
        <w:trPr>
          <w:gridAfter w:val="1"/>
          <w:wAfter w:w="145" w:type="dxa"/>
        </w:trPr>
        <w:tc>
          <w:tcPr>
            <w:tcW w:w="8330" w:type="dxa"/>
            <w:gridSpan w:val="3"/>
            <w:tcBorders>
              <w:top w:val="double" w:sz="4" w:space="0" w:color="auto"/>
              <w:left w:val="nil"/>
              <w:bottom w:val="single" w:sz="4" w:space="0" w:color="000000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rPr>
                <w:rFonts w:ascii="TH SarabunIT๙" w:hAnsi="TH SarabunIT๙" w:cs="TH SarabunIT๙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  รายได้ต่อเดือน                             จำนวน (คน)</w:t>
            </w:r>
            <w:r w:rsidRPr="005A655C">
              <w:rPr>
                <w:rFonts w:ascii="TH SarabunIT๙" w:hAnsi="TH SarabunIT๙" w:cs="TH SarabunIT๙"/>
                <w:sz w:val="32"/>
                <w:szCs w:val="32"/>
              </w:rPr>
              <w:t xml:space="preserve">     </w:t>
            </w:r>
            <w:r w:rsidRPr="005A655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</w:t>
            </w:r>
            <w:r w:rsidRPr="005A655C">
              <w:rPr>
                <w:rFonts w:ascii="TH SarabunIT๙" w:hAnsi="TH SarabunIT๙" w:cs="TH SarabunIT๙"/>
                <w:sz w:val="32"/>
                <w:szCs w:val="32"/>
              </w:rPr>
              <w:t xml:space="preserve">             </w:t>
            </w:r>
            <w:r w:rsidRPr="005A655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ร้อยละ</w:t>
            </w:r>
          </w:p>
        </w:tc>
      </w:tr>
      <w:tr w:rsidR="004C6F0F" w:rsidRPr="005A655C" w:rsidTr="00B805BC">
        <w:tc>
          <w:tcPr>
            <w:tcW w:w="5156" w:type="dxa"/>
            <w:vMerge w:val="restart"/>
            <w:tcBorders>
              <w:left w:val="nil"/>
              <w:right w:val="nil"/>
            </w:tcBorders>
          </w:tcPr>
          <w:p w:rsidR="004C6F0F" w:rsidRPr="005A655C" w:rsidRDefault="004C6F0F" w:rsidP="0074472C">
            <w:pPr>
              <w:tabs>
                <w:tab w:val="left" w:pos="4308"/>
              </w:tabs>
              <w:spacing w:line="33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น้อยกว่า ๒๕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๐๐๐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บาท                                ๒๑ มากกว่า ๒๕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๐๐๑ 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–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๕๐,๐๐๐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บาท                  ๒๖</w:t>
            </w:r>
          </w:p>
          <w:p w:rsidR="004C6F0F" w:rsidRPr="005A655C" w:rsidRDefault="004C6F0F" w:rsidP="0074472C">
            <w:pPr>
              <w:spacing w:line="33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มากกว่า ๕๐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,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๐๐๐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 </w:t>
            </w: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บาท                                 ๕๐</w:t>
            </w:r>
          </w:p>
        </w:tc>
        <w:tc>
          <w:tcPr>
            <w:tcW w:w="246" w:type="dxa"/>
            <w:tcBorders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3073" w:type="dxa"/>
            <w:gridSpan w:val="2"/>
            <w:vMerge w:val="restart"/>
            <w:tcBorders>
              <w:top w:val="nil"/>
              <w:left w:val="nil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              ๒๑.๖๕</w:t>
            </w:r>
          </w:p>
          <w:p w:rsidR="004C6F0F" w:rsidRPr="005A655C" w:rsidRDefault="004C6F0F" w:rsidP="0074472C">
            <w:pPr>
              <w:spacing w:line="33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              ๒๖.๘๐</w:t>
            </w:r>
          </w:p>
          <w:p w:rsidR="004C6F0F" w:rsidRPr="005A655C" w:rsidRDefault="004C6F0F" w:rsidP="0074472C">
            <w:pPr>
              <w:spacing w:line="33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              ๕๑.๕๕</w:t>
            </w:r>
          </w:p>
        </w:tc>
      </w:tr>
      <w:tr w:rsidR="004C6F0F" w:rsidRPr="005A655C" w:rsidTr="00B805BC">
        <w:tc>
          <w:tcPr>
            <w:tcW w:w="5156" w:type="dxa"/>
            <w:vMerge/>
            <w:tcBorders>
              <w:left w:val="nil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46" w:type="dxa"/>
            <w:tcBorders>
              <w:top w:val="nil"/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3073" w:type="dxa"/>
            <w:gridSpan w:val="2"/>
            <w:vMerge/>
            <w:tcBorders>
              <w:top w:val="nil"/>
              <w:left w:val="nil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</w:tr>
      <w:tr w:rsidR="004C6F0F" w:rsidRPr="005A655C" w:rsidTr="00B805BC">
        <w:tc>
          <w:tcPr>
            <w:tcW w:w="5156" w:type="dxa"/>
            <w:vMerge/>
            <w:tcBorders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246" w:type="dxa"/>
            <w:tcBorders>
              <w:top w:val="nil"/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  <w:tc>
          <w:tcPr>
            <w:tcW w:w="3073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</w:tc>
      </w:tr>
      <w:tr w:rsidR="004C6F0F" w:rsidRPr="005A655C" w:rsidTr="00B805BC">
        <w:trPr>
          <w:gridAfter w:val="1"/>
          <w:wAfter w:w="145" w:type="dxa"/>
        </w:trPr>
        <w:tc>
          <w:tcPr>
            <w:tcW w:w="5156" w:type="dxa"/>
            <w:tcBorders>
              <w:left w:val="nil"/>
              <w:bottom w:val="double" w:sz="4" w:space="0" w:color="auto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              รวม                                        ๙๗</w:t>
            </w:r>
          </w:p>
        </w:tc>
        <w:tc>
          <w:tcPr>
            <w:tcW w:w="3174" w:type="dxa"/>
            <w:gridSpan w:val="2"/>
            <w:tcBorders>
              <w:left w:val="nil"/>
              <w:bottom w:val="double" w:sz="4" w:space="0" w:color="auto"/>
              <w:right w:val="nil"/>
            </w:tcBorders>
          </w:tcPr>
          <w:p w:rsidR="004C6F0F" w:rsidRPr="005A655C" w:rsidRDefault="004C6F0F" w:rsidP="0074472C">
            <w:pPr>
              <w:spacing w:line="330" w:lineRule="exact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5A655C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               ๑๐๐.๐๐</w:t>
            </w:r>
          </w:p>
        </w:tc>
      </w:tr>
    </w:tbl>
    <w:p w:rsidR="004C6F0F" w:rsidRPr="00BE6156" w:rsidRDefault="004C6F0F" w:rsidP="00BE6156">
      <w:pPr>
        <w:ind w:firstLine="851"/>
        <w:jc w:val="thaiDistribute"/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</w:pP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จากตารางที่ ๕ พบว่า ประชาชนผู้ตอบแบบสอบถาม ทั้งหมดจำนวน ๙๗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คน มีรายได้ต่อเดือนมากกว่า ๕๐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,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๐๐๐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บาท จำนวน ๕๐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คน คิดเป็นร้อยละ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๕๑.๕๕ รองลงมามีรายได้ต่อเดือน มากกว่า ๒๕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,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๐๐๑ 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–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 xml:space="preserve"> ๕๐,๐๐๐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บาท จำนวน ๒๖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คน คิดเป็นร้อยละ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๒๖.๘ และมีรายได้ต่อเดือนน้อยกว่า ๒๕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>,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๐๐๐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บาท จำนวน ๒๑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คน คิดเป็นร้อยละ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๒๑.๖๕ ตามลำดับ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</w:rPr>
        <w:t xml:space="preserve">  </w:t>
      </w:r>
    </w:p>
    <w:p w:rsidR="0074472C" w:rsidRPr="005A655C" w:rsidRDefault="0074472C" w:rsidP="0074472C">
      <w:pPr>
        <w:spacing w:line="330" w:lineRule="exact"/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BE6156">
      <w:pPr>
        <w:tabs>
          <w:tab w:val="left" w:pos="9000"/>
        </w:tabs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ศึกษาวิจัยรูปแบบการทุจริตกรณีการปฏิบัติงานของเจ้าหน้าที่กรุงเทพมหานครตามกฎหมายว่าด้วยการควบคุมอาคารในเขตกรุงเทพมหานคร ในครั้งนี้ จากผลการศึกษา คณะผู้ศึกษาพิจารณาแล้ว เห็นว่า กรณีปัญหาดังกล่าวเกิดจากการที่เจ้าหน้าที่กรุงเทพมหานครที่เกี่ยวข้องทุกระดับใช้ อำนาจหน้าที่ที่เป็นดุลพินิจโดยมิชอบในการปฏิบัติหน้าที่ และเพื่อเป็นแนวทางในการดำเนินการเพื่อแก้ไขปัญหาเกี่ยวกับการพิจารณาอนุญาต อนุมัติ ออกใบอนุญาตก่อสร้างอาคาร ดัดแปลง รื้อถอน หรือเคลื่อนย้ายอาคาร ดังกล่าว คณะผู้ศึกษา เห็นควรดำเนินการ ดังนี้</w:t>
      </w:r>
    </w:p>
    <w:p w:rsidR="004C6F0F" w:rsidRPr="005A655C" w:rsidRDefault="004C6F0F" w:rsidP="00BE6156">
      <w:pPr>
        <w:pStyle w:val="ListParagraph"/>
        <w:numPr>
          <w:ilvl w:val="0"/>
          <w:numId w:val="27"/>
        </w:numPr>
        <w:tabs>
          <w:tab w:val="left" w:pos="1710"/>
        </w:tabs>
        <w:ind w:left="0" w:firstLine="1440"/>
        <w:contextualSpacing w:val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คณะผู้ศึกษา เห็นด้วยกับหลักการขออนุญาตก่อสร้างอาคารหรือยื่นแจ้งฯ ผ่านคอมพิวเตอร์ หรือ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e-Permit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มาใช้ อันจะมีผลทำให้การทุจริตคอรัปชั่นในส่วนของการพิจารณาการออกใบอนุญาตก่อสร้างอาคารหรือยื่นแจ้งฯ ไม่สามารถกระทำได้ เนื่องจากเป็นการปิดโอกาสในการใช้ดุลพินิจในการพิจารณาของเจ้าหน้าที่ ซึ่งสามารถทำให้การใช้อำนาจหน้าที่โดยมิชอบในขั้นตอนการพิจารณาออกใบอนุญาตหรือยื่นแจ้งฯ ตามกฎหมายว่าด้วยการควบคุมอาคาร ไม่สามารถกระทำได้ ตามแนวทางของ             นายสินิทธิ์ บุญสิทธิ์ (๒๕๖๑) ที่ได้ศึกษาวิจัยถึงเรื่อง “การยื่นขออนุญาตก่อสร้างอาคารทางระบบอิเล็กทรอนิกส์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e-Permit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)” </w:t>
      </w:r>
    </w:p>
    <w:p w:rsidR="004C6F0F" w:rsidRPr="005A655C" w:rsidRDefault="004C6F0F" w:rsidP="0074472C">
      <w:pPr>
        <w:pStyle w:val="ListParagraph"/>
        <w:numPr>
          <w:ilvl w:val="0"/>
          <w:numId w:val="27"/>
        </w:numPr>
        <w:tabs>
          <w:tab w:val="left" w:pos="1440"/>
          <w:tab w:val="left" w:pos="1710"/>
        </w:tabs>
        <w:ind w:left="0" w:right="-14" w:firstLine="1440"/>
        <w:contextualSpacing w:val="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>คณะผู้ศึกษา เห็นด้วยกับข้อเสนอแนะของ</w:t>
      </w:r>
      <w:r w:rsidRPr="005A655C">
        <w:rPr>
          <w:rFonts w:ascii="TH SarabunIT๙" w:hAnsi="TH SarabunIT๙" w:cs="TH SarabunIT๙"/>
          <w:color w:val="000000" w:themeColor="text1"/>
          <w:kern w:val="32"/>
          <w:sz w:val="32"/>
          <w:szCs w:val="32"/>
          <w:cs/>
        </w:rPr>
        <w:t>องค์กรภาคเอกชน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ผู้ได้รับผลกระทบหรือได้รับประโยชน์จากกฎหมายความด้วยการควบคุมอาคาร เกี่ยวกับการพิจารณาออกใบอนุญาตก่อสร้างอาคารฯ ที่ว่า ควรที่จะให้มีองค์กรภาคเอกชน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“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Third parties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”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 “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Out Source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” ทำหน้าที่ในการตรวจสอบและรับรอง           แบบแปลนได้เอง โดยที่เจ้าหน้าที่จะได้ไม่ต้องมาตรวจสอบ เนื่องจากมีการตรวจสอบโดยวิศวกรที่มีความรู้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>ความสามารถเฉพาะด้านเกี่ยวกับอาคารซึ่งจะต้องรับผิดชอบเกี่ยวกับแบบแปลนด้านโครงสร้างและความมั่นคงแข็งแรงของอาคารอยู่แล้ว ซึ่งปัจจุบันกรุงเทพมหานครมีเจ้าหน้าที่ไม่เพียงพอต้องความต้องการของผู้ประกอบการ ทำให้เกิดความล้าช้าในการพิจารณาออกใบอนุญาตฯ เพื่อเป็นการลดการใช้ดุลพินิจและเป็นการปิดโอกาสและ   ไม่เปิดช่องให้เจ้าหน้าที่ของกรุงเทพมหานครใช้อำนาจหน้าที่ส่อไปในทางทุจริตประพฤติมิชอบได้อีกต่อไป</w:t>
      </w:r>
    </w:p>
    <w:p w:rsidR="004C6F0F" w:rsidRPr="005A655C" w:rsidRDefault="004C6F0F" w:rsidP="0074472C">
      <w:pPr>
        <w:tabs>
          <w:tab w:val="left" w:pos="9356"/>
        </w:tabs>
        <w:ind w:firstLine="141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จากการศึกษาและวิเคราะห์กฎหมายที่เกี่ยวข้องกับการบังคับใช้กฎหมายตามอำนาจหน้าที่ของเจ้าพนักงานท้องถิ่นแล้ว คณะผู้ศึกษาเห็นว่า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บทบัญญัติของกฎหมายว่าด้วยการควบคุมอาคาร ไม่มีกำหนดระยะเวลาที่ชัดเจนและแน่นอน สำหรับการใช้อำนาจรื้อถอนอาคารของเจ้าพนักงานท้องถิ่น และบทบัญญัติของกฎหมายดังกล่าวที่เป็นการจำกัดสิทธิของประชาชน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ซึ่งควรที่จะมีการพิจารณาปรับปรุง แก้ไข บทบัญญัติของกฎหมายดังกล่าวให้สอดคล้องกับสภาพความเปลี่ยนแปลงในปัจจุบัน ซึ่งเป็นช่องว่างของกฎหมายที่เปิดโอกาสให้เจาพนักงานท้องถิ่น และ/หรือ เจ้าหน้าที่ซึ่งปฏิบัติหน้าที่ตามกฎหมายว่าด้วย                    การควบคุมอาคารมีการใช้ดุลพินิจตามอำเภอใจ และใช้อำนาจหน้าที่นำไปแสวงหาประโยชน์ที่มิชอบ        ด้วยกฎหมายได้ ซึ่งในการศึกษาวิจัยครั้งนี้ ขอแยกออกเป็น ๒ กรณี กล่าวคือ ๑.</w:t>
      </w:r>
      <w:r w:rsidRPr="005A655C">
        <w:rPr>
          <w:rFonts w:ascii="TH SarabunIT๙" w:hAnsi="TH SarabunIT๙" w:cs="TH SarabunIT๙"/>
          <w:color w:val="000000" w:themeColor="text1"/>
          <w:sz w:val="16"/>
          <w:szCs w:val="16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กรณีการรื้อถอนอาคารตามมาตรา ๔๒ แห่ง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พระราชบัญญัติควบคุมอาคาร พ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  <w:cs/>
        </w:rPr>
        <w:t>ศ</w:t>
      </w:r>
      <w:r w:rsidRPr="005A655C">
        <w:rPr>
          <w:rFonts w:ascii="TH SarabunIT๙" w:eastAsia="BrowalliaUPC-Bold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๒๕๒๒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และที่แก้ไขเพิ่มเติม ๒. กรณีมีการจำกัดสิทธิของประชาชนในการใช้สอยอาคาร ตามกฎกระทรวง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ฉบับที่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ศ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๒๕๔๓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ออกตามความในพระราชบัญญัติควบคุมอาคาร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ศ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๒๕๒๒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สอดคล้องกับผลการศึกษาของ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ขนิษฐา ฮงประยูร กับคณะ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(๒๕๖๐) ที่ศึกษารายงาน “เรื่องคอร์รัปชั่นในกรุงโซลและกรุงเทพฯ” แนวทางการต่อต้านคอร์รัปชั่นสำหรับกรุงเทพมหานคร </w:t>
      </w:r>
      <w:r w:rsidRPr="00BE6156">
        <w:rPr>
          <w:rFonts w:ascii="TH SarabunIT๙" w:hAnsi="TH SarabunIT๙" w:cs="TH SarabunIT๙"/>
          <w:color w:val="000000" w:themeColor="text1"/>
          <w:spacing w:val="-6"/>
          <w:sz w:val="32"/>
          <w:szCs w:val="32"/>
          <w:cs/>
        </w:rPr>
        <w:t>การประเมินนโยบายต่อต้านคอร์รัปชั่นของกรุงเทพมหานคร (กทม.) โดยยึดบทเรียนที่ได้จากกรุงโซล พบว่า กรุงเทพมหานคร ต้องริเริ่มปฏิรูปกฎระเบียบว่าด้วยการขออนุญาตทางราชการที่มีอยู่เป็นจำนวนมาก                      เพื่อทบทวนว่ากฎระเบียบหรือกระบวนการขออนุญาตในเรื่องใดที่ไม่จำเป็นหรือไม่สอดคล้องกับสถานการณ์ปัจจุบัน</w:t>
      </w:r>
    </w:p>
    <w:p w:rsidR="004C6F0F" w:rsidRPr="005A655C" w:rsidRDefault="004C6F0F" w:rsidP="0074472C">
      <w:pPr>
        <w:tabs>
          <w:tab w:val="left" w:pos="9356"/>
        </w:tabs>
        <w:ind w:firstLine="1412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ศึกษาวิจัยรูปแบบการทุจริตกรณีการปฏิบัติงานของเจ้าหน้าที่กรุงเทพมหานครตามกฎหมายว่าด้วยการควบคุมอาคารในเขตกรุงเทพมหานคร ในครั้งนี้ สามารถแยกรูปแบบการกระทำของ</w:t>
      </w: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>เจ้าหน้าที่ของกรุงเทพมหานคร โดยมีพฤติการณ์ปฏิบัติหรือละเว้นการปฏิบัติหน้าที่โดยมิชอบ หรือปฏิบัติหรือละเว้นการปฏิบัติหน้าที่โดยทุจริต ไ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ด้เป็น ๗ รูปแบบ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ดังต่อไปนี้</w:t>
      </w:r>
    </w:p>
    <w:p w:rsidR="004C6F0F" w:rsidRPr="005A655C" w:rsidRDefault="004C6F0F" w:rsidP="0074472C">
      <w:pPr>
        <w:tabs>
          <w:tab w:val="left" w:pos="9356"/>
        </w:tabs>
        <w:ind w:firstLine="1412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 xml:space="preserve">รูปแบบที่ ๑ ในขั้นตอนก่อนออกใบอนุญาตก่อสร้างอาคารฯ หรือที่ยื่นแจ้งต่อเจ้าพนักงานท้องถิ่น ตามมาตรา ๓๙ ทวิ </w:t>
      </w:r>
    </w:p>
    <w:p w:rsidR="004C6F0F" w:rsidRPr="005A655C" w:rsidRDefault="004C6F0F" w:rsidP="0074472C">
      <w:pPr>
        <w:tabs>
          <w:tab w:val="left" w:pos="9356"/>
        </w:tabs>
        <w:ind w:firstLine="1412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รูปแบบที่ ๒ </w:t>
      </w: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 xml:space="preserve">ในขั้นตอนระหว่างดำเนินการก่อสร้างอาคารฯ </w:t>
      </w:r>
    </w:p>
    <w:p w:rsidR="004C6F0F" w:rsidRPr="00BE6156" w:rsidRDefault="004C6F0F" w:rsidP="0074472C">
      <w:pPr>
        <w:tabs>
          <w:tab w:val="left" w:pos="9356"/>
        </w:tabs>
        <w:ind w:firstLine="1412"/>
        <w:jc w:val="thaiDistribute"/>
        <w:rPr>
          <w:rFonts w:ascii="TH SarabunIT๙" w:eastAsia="Angsana New" w:hAnsi="TH SarabunIT๙" w:cs="TH SarabunIT๙"/>
          <w:color w:val="000000" w:themeColor="text1"/>
          <w:spacing w:val="-6"/>
          <w:sz w:val="32"/>
          <w:szCs w:val="32"/>
        </w:rPr>
      </w:pPr>
      <w:r w:rsidRPr="00BE6156">
        <w:rPr>
          <w:rFonts w:ascii="TH SarabunIT๙" w:eastAsia="Angsana New" w:hAnsi="TH SarabunIT๙" w:cs="TH SarabunIT๙"/>
          <w:color w:val="000000" w:themeColor="text1"/>
          <w:spacing w:val="-6"/>
          <w:sz w:val="32"/>
          <w:szCs w:val="32"/>
          <w:cs/>
        </w:rPr>
        <w:t xml:space="preserve">รูปแบบที่ ๓ กรณีที่มีการต่อเติมหรือดัดแปลงอาคาร โดยไม่ได้รับอนุญาตจากเจ้าพนักงานท้องถิ่น </w:t>
      </w:r>
    </w:p>
    <w:p w:rsidR="004C6F0F" w:rsidRPr="005A655C" w:rsidRDefault="004C6F0F" w:rsidP="0074472C">
      <w:pPr>
        <w:tabs>
          <w:tab w:val="left" w:pos="9356"/>
        </w:tabs>
        <w:ind w:firstLine="1412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รูปแบบที่ ๔ </w:t>
      </w: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>กรณีที่ก่อสร้างอาคารโดยไม่ได้รับอนุญาตจากเจ้าพนักงานท้องถิ่น</w:t>
      </w:r>
    </w:p>
    <w:p w:rsidR="004C6F0F" w:rsidRPr="005A655C" w:rsidRDefault="004C6F0F" w:rsidP="0074472C">
      <w:pPr>
        <w:tabs>
          <w:tab w:val="left" w:pos="9356"/>
        </w:tabs>
        <w:ind w:firstLine="1412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 xml:space="preserve">รูปแบบที่ ๕ กรณีที่อาคารต้องมีการตรวจรับรองการก่อสร้างอาคาร (แบบ อ. ๖) </w:t>
      </w:r>
    </w:p>
    <w:p w:rsidR="004C6F0F" w:rsidRPr="005A655C" w:rsidRDefault="004C6F0F" w:rsidP="004C6F0F">
      <w:pPr>
        <w:tabs>
          <w:tab w:val="left" w:pos="9356"/>
        </w:tabs>
        <w:ind w:firstLine="141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>รูปแบบที่ ๖ กรณีอาคารที่ต้องทำการรื้อถอนตามคำสั่งของ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เจ้าพนักงานท้องถิ่น และ</w:t>
      </w:r>
    </w:p>
    <w:p w:rsidR="004C6F0F" w:rsidRPr="005A655C" w:rsidRDefault="004C6F0F" w:rsidP="004C6F0F">
      <w:pPr>
        <w:tabs>
          <w:tab w:val="left" w:pos="9356"/>
        </w:tabs>
        <w:ind w:firstLine="1411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>รูปแบบที่ ๗ กรณีที่เจ้าของอาคารทำให้พื้นที่ว่างของอาคารไม่เป็นไปตามกฎหมาย</w:t>
      </w:r>
    </w:p>
    <w:p w:rsidR="004C6F0F" w:rsidRDefault="004C6F0F" w:rsidP="004C6F0F">
      <w:pPr>
        <w:tabs>
          <w:tab w:val="left" w:pos="9356"/>
        </w:tabs>
        <w:ind w:firstLine="1411"/>
        <w:jc w:val="thaiDistribute"/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</w:rPr>
      </w:pPr>
    </w:p>
    <w:p w:rsidR="00BE6156" w:rsidRPr="005A655C" w:rsidRDefault="00BE6156" w:rsidP="004C6F0F">
      <w:pPr>
        <w:tabs>
          <w:tab w:val="left" w:pos="9356"/>
        </w:tabs>
        <w:ind w:firstLine="141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74472C">
      <w:pPr>
        <w:tabs>
          <w:tab w:val="left" w:pos="9356"/>
        </w:tabs>
        <w:ind w:firstLine="851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รูปแบบที่ ๑</w:t>
      </w: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  <w:cs/>
        </w:rPr>
        <w:t xml:space="preserve">ในขั้นตอนก่อนออกใบอนุญาตก่อสร้างอาคารฯ หรือที่ยื่นแจ้งต่อเจ้าพนักงานท้องถิ่น ตามมาตรา ๓๙ ทวิ </w:t>
      </w:r>
    </w:p>
    <w:tbl>
      <w:tblPr>
        <w:tblW w:w="9217" w:type="dxa"/>
        <w:tblInd w:w="-9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4"/>
        <w:gridCol w:w="8263"/>
      </w:tblGrid>
      <w:tr w:rsidR="004C6F0F" w:rsidRPr="005A655C" w:rsidTr="00B805BC">
        <w:trPr>
          <w:trHeight w:val="331"/>
        </w:trPr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u w:val="single"/>
              </w:rPr>
            </w:pPr>
          </w:p>
        </w:tc>
        <w:tc>
          <w:tcPr>
            <w:tcW w:w="82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4C6F0F" w:rsidRPr="005A655C" w:rsidRDefault="004C6F0F" w:rsidP="00B805BC">
            <w:pPr>
              <w:ind w:right="-19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</w:p>
        </w:tc>
      </w:tr>
    </w:tbl>
    <w:p w:rsidR="004C6F0F" w:rsidRPr="005A655C" w:rsidRDefault="00B63872" w:rsidP="004C6F0F">
      <w:pPr>
        <w:tabs>
          <w:tab w:val="left" w:pos="1080"/>
        </w:tabs>
        <w:autoSpaceDE w:val="0"/>
        <w:autoSpaceDN w:val="0"/>
        <w:adjustRightInd w:val="0"/>
        <w:ind w:right="-19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AutoShape 352" o:spid="_x0000_s1146" type="#_x0000_t68" style="position:absolute;left:0;text-align:left;margin-left:214.2pt;margin-top:124.3pt;width:35.25pt;height:49.4pt;z-index:2516172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" adj="6067" fillcolor="#4472c4 [3204]" strokecolor="#f2f2f2 [3041]" strokeweight="3pt">
            <v:shadow on="t" color="#1f3763 [1604]" opacity=".5" offset="1pt,.74833mm"/>
            <v:textbox style="layout-flow:vertical-ideographic"/>
          </v:shape>
        </w:pict>
      </w:r>
      <w:r w:rsidR="004C6F0F" w:rsidRPr="005A655C">
        <w:rPr>
          <w:rFonts w:ascii="TH SarabunIT๙" w:hAnsi="TH SarabunIT๙" w:cs="TH SarabunIT๙"/>
          <w:b/>
          <w:bCs/>
          <w:noProof/>
          <w:color w:val="000000" w:themeColor="text1"/>
          <w:sz w:val="32"/>
          <w:szCs w:val="32"/>
        </w:rPr>
        <w:drawing>
          <wp:inline distT="0" distB="0" distL="0" distR="0">
            <wp:extent cx="5838825" cy="1924050"/>
            <wp:effectExtent l="0" t="0" r="0" b="0"/>
            <wp:docPr id="15" name="ไดอะแกรม 1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p w:rsidR="004C6F0F" w:rsidRPr="005A655C" w:rsidRDefault="004C6F0F" w:rsidP="004C6F0F">
      <w:pPr>
        <w:autoSpaceDE w:val="0"/>
        <w:autoSpaceDN w:val="0"/>
        <w:adjustRightInd w:val="0"/>
        <w:ind w:right="-14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autoSpaceDE w:val="0"/>
        <w:autoSpaceDN w:val="0"/>
        <w:adjustRightInd w:val="0"/>
        <w:ind w:right="-14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autoSpaceDE w:val="0"/>
        <w:autoSpaceDN w:val="0"/>
        <w:adjustRightInd w:val="0"/>
        <w:ind w:right="-14" w:firstLine="810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noProof/>
          <w:color w:val="000000" w:themeColor="text1"/>
          <w:sz w:val="32"/>
          <w:szCs w:val="32"/>
          <w:cs/>
        </w:rPr>
        <w:drawing>
          <wp:inline distT="0" distB="0" distL="0" distR="0">
            <wp:extent cx="4810125" cy="3200400"/>
            <wp:effectExtent l="0" t="0" r="0" b="0"/>
            <wp:docPr id="16" name="ไดอะแกรม 2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5" r:lo="rId26" r:qs="rId27" r:cs="rId28"/>
              </a:graphicData>
            </a:graphic>
          </wp:inline>
        </w:drawing>
      </w:r>
    </w:p>
    <w:p w:rsidR="004C6F0F" w:rsidRPr="005A655C" w:rsidRDefault="004C6F0F" w:rsidP="004C6F0F">
      <w:pPr>
        <w:tabs>
          <w:tab w:val="left" w:pos="1080"/>
        </w:tabs>
        <w:autoSpaceDE w:val="0"/>
        <w:autoSpaceDN w:val="0"/>
        <w:adjustRightInd w:val="0"/>
        <w:ind w:right="-14" w:firstLine="1267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080"/>
        </w:tabs>
        <w:autoSpaceDE w:val="0"/>
        <w:autoSpaceDN w:val="0"/>
        <w:adjustRightInd w:val="0"/>
        <w:ind w:right="-14" w:firstLine="1267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>กรณีมีพฤติกรรมเกี่ยวกับการใช้อำนาจหน้าที่ตามกฎหมายว่าด้วยการควบคุมอาคาร โดยการใช้ดุลพินิจในการพิจารณาออกใบอนุญาตก่อสร้างอาคารของเจ้าหน้าที่กรุงเทพมหานคร และ/หรือ เจ้าพนักงานท้องถิ่นโดยมิชอบ ตั้งแต่การรับคำขออนุญาตก่อสร้างอาคาร (แบบ ข.๑) หรือที่ยื่นแจ้งต่อเจ้าพนักงานท้องถิ่น มาตรา ๓๙ ทวิ โดยไม่มีการลงทะเบียนรับเรื่อง เพื่อไม่ให้ระยะเวลาในการพิจารณาออกใบอนุญาต (แบบ อ.๑) หรือรับแจ้ง (แบบ ยผ. ๔) ตามมาตรา ๓๙ ตรี เริ่มต้น และมีพฤติกรรมแจ้งข้อทักท้วงให้แก้ไขรายการแบบแปลน ตลอดจนเอกสารหลักฐานที่เกี่ยวข้องต่างๆ หลายครั้ง เพื่อเรียกรับผลประโยชน์</w:t>
      </w:r>
    </w:p>
    <w:p w:rsidR="004C6F0F" w:rsidRPr="005A655C" w:rsidRDefault="004C6F0F" w:rsidP="004C6F0F">
      <w:pPr>
        <w:tabs>
          <w:tab w:val="left" w:pos="1080"/>
        </w:tabs>
        <w:autoSpaceDE w:val="0"/>
        <w:autoSpaceDN w:val="0"/>
        <w:adjustRightInd w:val="0"/>
        <w:ind w:right="-14" w:firstLine="1267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080"/>
        </w:tabs>
        <w:autoSpaceDE w:val="0"/>
        <w:autoSpaceDN w:val="0"/>
        <w:adjustRightInd w:val="0"/>
        <w:ind w:right="-14" w:firstLine="1267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Default="004C6F0F" w:rsidP="004C6F0F">
      <w:pPr>
        <w:tabs>
          <w:tab w:val="left" w:pos="1080"/>
        </w:tabs>
        <w:autoSpaceDE w:val="0"/>
        <w:autoSpaceDN w:val="0"/>
        <w:adjustRightInd w:val="0"/>
        <w:ind w:right="-14" w:firstLine="1267"/>
        <w:jc w:val="thaiDistribute"/>
        <w:rPr>
          <w:rFonts w:ascii="TH SarabunIT๙" w:hAnsi="TH SarabunIT๙" w:cs="TH SarabunIT๙" w:hint="cs"/>
          <w:color w:val="000000" w:themeColor="text1"/>
          <w:sz w:val="32"/>
          <w:szCs w:val="32"/>
        </w:rPr>
      </w:pPr>
    </w:p>
    <w:p w:rsidR="00BE6156" w:rsidRPr="00BE6156" w:rsidRDefault="00BE6156" w:rsidP="004C6F0F">
      <w:pPr>
        <w:tabs>
          <w:tab w:val="left" w:pos="1080"/>
        </w:tabs>
        <w:autoSpaceDE w:val="0"/>
        <w:autoSpaceDN w:val="0"/>
        <w:adjustRightInd w:val="0"/>
        <w:ind w:right="-14" w:firstLine="1267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74472C">
      <w:pPr>
        <w:tabs>
          <w:tab w:val="left" w:pos="1710"/>
          <w:tab w:val="left" w:pos="9000"/>
        </w:tabs>
        <w:ind w:firstLine="851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รูปแบบที่ 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  <w:cs/>
        </w:rPr>
        <w:t>ในขั้นตอนระหว่างดำเนินการก่อสร้างอาคารฯ</w:t>
      </w: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 xml:space="preserve"> </w:t>
      </w:r>
    </w:p>
    <w:p w:rsidR="004C6F0F" w:rsidRPr="005A655C" w:rsidRDefault="00B63872" w:rsidP="004C6F0F">
      <w:pPr>
        <w:tabs>
          <w:tab w:val="left" w:pos="9000"/>
        </w:tabs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Angsana New" w:hAnsi="TH SarabunIT๙" w:cs="TH SarabunIT๙"/>
          <w:noProof/>
          <w:color w:val="000000" w:themeColor="text1"/>
          <w:sz w:val="32"/>
          <w:szCs w:val="32"/>
        </w:rPr>
        <w:pict>
          <v:shape id="AutoShape 354" o:spid="_x0000_s1145" type="#_x0000_t68" style="position:absolute;left:0;text-align:left;margin-left:215.9pt;margin-top:148.7pt;width:35.25pt;height:44.15pt;z-index:251618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" adj="6788" fillcolor="#4472c4 [3204]" strokecolor="#f2f2f2 [3041]" strokeweight="3pt">
            <v:shadow on="t" color="#1f3763 [1604]" opacity=".5" offset="1pt,.74833mm"/>
            <v:textbox style="layout-flow:vertical-ideographic"/>
          </v:shape>
        </w:pict>
      </w:r>
      <w:r w:rsidR="004C6F0F" w:rsidRPr="005A655C">
        <w:rPr>
          <w:rFonts w:ascii="TH SarabunIT๙" w:eastAsia="Angsana New" w:hAnsi="TH SarabunIT๙" w:cs="TH SarabunIT๙"/>
          <w:noProof/>
          <w:color w:val="000000" w:themeColor="text1"/>
          <w:sz w:val="32"/>
          <w:szCs w:val="32"/>
          <w:cs/>
        </w:rPr>
        <w:drawing>
          <wp:inline distT="0" distB="0" distL="0" distR="0">
            <wp:extent cx="5760085" cy="1898103"/>
            <wp:effectExtent l="19050" t="0" r="0" b="0"/>
            <wp:docPr id="17" name="ไดอะแกรม 1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0" r:lo="rId31" r:qs="rId32" r:cs="rId33"/>
              </a:graphicData>
            </a:graphic>
          </wp:inline>
        </w:drawing>
      </w: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ind w:firstLine="900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noProof/>
          <w:color w:val="000000" w:themeColor="text1"/>
          <w:sz w:val="32"/>
          <w:szCs w:val="32"/>
          <w:cs/>
        </w:rPr>
        <w:drawing>
          <wp:inline distT="0" distB="0" distL="0" distR="0">
            <wp:extent cx="4810125" cy="3200400"/>
            <wp:effectExtent l="0" t="0" r="0" b="0"/>
            <wp:docPr id="18" name="ไดอะแกรม 2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5" r:lo="rId36" r:qs="rId37" r:cs="rId38"/>
              </a:graphicData>
            </a:graphic>
          </wp:inline>
        </w:drawing>
      </w: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74472C">
      <w:pPr>
        <w:tabs>
          <w:tab w:val="left" w:pos="1710"/>
          <w:tab w:val="left" w:pos="9000"/>
        </w:tabs>
        <w:ind w:firstLine="851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 xml:space="preserve">กรณีมีพฤติกรรมเกี่ยวกับการใช้อำนาจหน้าที่ตามกฎหมายว่าด้วยการควบคุมอาคาร หลังจากที่ได้รับใบอนุญาตให้ก่อสร้างอาคารตามแบบ อ.๑ หรือรับแจ้ง ตามแบบ ยผ.๔ ตามมาตรา ๓๙ ตรี เรียบร้อยแล้ว ในระหว่างการดำเนินการก่อสร้างอาคารฯ จะมีนายตรวจอาคาร ซึ่งเป็นผู้รับผิดชอบอาคารตามใบอนุญาต          เข้ามาทำการตรวจสอบ โดยการหาข้อท้วงติงต่างๆ เช่น เรื่องการก่อสร้างไม่เป็นไปตามแบบแปลนที่ได้รับอนุญาต เรื่องการป้องกันเศษวัสดุตกหล่น เรื่องฝุ่นละอองฟุ้งกระจาย เรื่องเสียงดังก่อความรำคาญ เรื่องก่อสร้างเกินกำหนดเวลา เป็นต้น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ซึ่งเป็นการใช้ดุลพินิจโดยมิชอบ และ/หรือ ใช้อำนาจหน้าที่กลั่นแกล้ง หรืออ้างว่ามีการร้องเรียนจากประชาชนผู้ได้รับผลกระทบข้างเคียง </w:t>
      </w: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 xml:space="preserve">เพื่อให้เจ้าของอาคารหรือผู้รับเหมายอมจ่ายเงิน เพื่อแลกกับการไม่ถูกแจ้งคำสั่งทางปกครองตามกฎหมายว่าด้วยการควบคุมอาคาร คือ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คำสั่งให้ระงับการก่อสร้าง ดัดแปลง หรือเคลื่อนย้ายอาคาร คำสั่งห้ามใช้อาคารหรือยินยอมให้บุคคลใดใช้อาคารที่อาจเป็นภยันตราย คำสั่งให้ดำเนินการแก้ไขและให้ยื่นคำขอรับใบอนุญาตก่อสร้าง ดัดแปลง รื้อถอน หรือเคลื่อนย้ายอาคาร ตลอดจน คำสั่งให้รื้อถอนอาคาร </w:t>
      </w:r>
    </w:p>
    <w:p w:rsidR="0074472C" w:rsidRDefault="004C6F0F" w:rsidP="0074472C">
      <w:pPr>
        <w:tabs>
          <w:tab w:val="left" w:pos="1710"/>
          <w:tab w:val="left" w:pos="9000"/>
        </w:tabs>
        <w:ind w:firstLine="851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รูปแบบที่ ๓</w:t>
      </w: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  <w:cs/>
        </w:rPr>
        <w:t>กรณีที่มีการต่อเติมหรือดัดแปลงอาคาร โดยไม่ได้รับอนุญาตจากเจ้าพนักงานท้องถิ่น</w:t>
      </w:r>
    </w:p>
    <w:p w:rsidR="004C6F0F" w:rsidRPr="005A655C" w:rsidRDefault="004C6F0F" w:rsidP="0074472C">
      <w:pPr>
        <w:tabs>
          <w:tab w:val="left" w:pos="1710"/>
          <w:tab w:val="left" w:pos="9000"/>
        </w:tabs>
        <w:ind w:firstLine="851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 xml:space="preserve"> </w:t>
      </w:r>
    </w:p>
    <w:p w:rsidR="004C6F0F" w:rsidRPr="005A655C" w:rsidRDefault="00B63872" w:rsidP="004C6F0F">
      <w:pPr>
        <w:tabs>
          <w:tab w:val="left" w:pos="1710"/>
          <w:tab w:val="left" w:pos="9000"/>
        </w:tabs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Angsana New" w:hAnsi="TH SarabunIT๙" w:cs="TH SarabunIT๙"/>
          <w:noProof/>
          <w:color w:val="000000" w:themeColor="text1"/>
          <w:sz w:val="32"/>
          <w:szCs w:val="32"/>
        </w:rPr>
        <w:pict>
          <v:shape id="AutoShape 355" o:spid="_x0000_s1144" type="#_x0000_t68" style="position:absolute;left:0;text-align:left;margin-left:217.95pt;margin-top:2in;width:35.25pt;height:34.55pt;z-index:251619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" fillcolor="#4472c4 [3204]" strokecolor="#f2f2f2 [3041]" strokeweight="3pt">
            <v:shadow on="t" color="#1f3763 [1604]" opacity=".5" offset="1pt,.74833mm"/>
            <v:textbox style="layout-flow:vertical-ideographic"/>
          </v:shape>
        </w:pict>
      </w:r>
      <w:r w:rsidR="004C6F0F" w:rsidRPr="005A655C">
        <w:rPr>
          <w:rFonts w:ascii="TH SarabunIT๙" w:eastAsia="Angsana New" w:hAnsi="TH SarabunIT๙" w:cs="TH SarabunIT๙"/>
          <w:noProof/>
          <w:color w:val="000000" w:themeColor="text1"/>
          <w:sz w:val="32"/>
          <w:szCs w:val="32"/>
          <w:cs/>
        </w:rPr>
        <w:drawing>
          <wp:inline distT="0" distB="0" distL="0" distR="0">
            <wp:extent cx="5760085" cy="1898103"/>
            <wp:effectExtent l="0" t="0" r="0" b="0"/>
            <wp:docPr id="19" name="ไดอะแกรม 1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0" r:lo="rId41" r:qs="rId42" r:cs="rId43"/>
              </a:graphicData>
            </a:graphic>
          </wp:inline>
        </w:drawing>
      </w:r>
    </w:p>
    <w:p w:rsidR="004C6F0F" w:rsidRPr="005A655C" w:rsidRDefault="004C6F0F" w:rsidP="004C6F0F">
      <w:pPr>
        <w:tabs>
          <w:tab w:val="left" w:pos="1710"/>
          <w:tab w:val="left" w:pos="9000"/>
        </w:tabs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ind w:firstLine="900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noProof/>
          <w:color w:val="000000" w:themeColor="text1"/>
          <w:sz w:val="32"/>
          <w:szCs w:val="32"/>
          <w:cs/>
        </w:rPr>
        <w:drawing>
          <wp:inline distT="0" distB="0" distL="0" distR="0">
            <wp:extent cx="4810125" cy="3200400"/>
            <wp:effectExtent l="0" t="0" r="0" b="0"/>
            <wp:docPr id="20" name="ไดอะแกรม 2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5" r:lo="rId46" r:qs="rId47" r:cs="rId48"/>
              </a:graphicData>
            </a:graphic>
          </wp:inline>
        </w:drawing>
      </w:r>
    </w:p>
    <w:p w:rsidR="004C6F0F" w:rsidRPr="005A655C" w:rsidRDefault="004C6F0F" w:rsidP="004C6F0F">
      <w:pPr>
        <w:tabs>
          <w:tab w:val="left" w:pos="1710"/>
          <w:tab w:val="left" w:pos="9000"/>
        </w:tabs>
        <w:ind w:firstLine="900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 xml:space="preserve">กรณีมีพฤติกรรมเกี่ยวกับการใช้อำนาจหน้าที่ตามกฎหมายว่าด้วยการควบคุมอาคาร กรณีที่เจ้าของอาคารหรือผู้ครอบครองอาคารมีการดำเนินการต่อเติมหรือดัดแปลงอาคารโดยไม่ได้รับอนุญาต ซึ่งเป็นกรณีที่อาคารได้รับอนุญาตให้ก่อสร้างอาคารเรียบร้อยแล้ว ต่อมาภายหลัง เจ้าของอาคารได้ทำการต่อเติมอาคารโดยพลการและไม่ได้รับอนุญาตจากเจ้าพนักงานท้องถิ่น จึงเป็นช่องทางให้นายตรวจอาคารจะแสวงหาประโยชน์โดยมิชอบ เพื่อแลกกับการไม่ดำเนินการบังคับใช้กฎหมายตามกฎหมายว่าด้วยการควบคุมอาคาร กับเจ้าของอาคารหรือผู้ครอบครอง </w:t>
      </w:r>
      <w:r w:rsidRPr="005A655C"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  <w:cs/>
        </w:rPr>
        <w:t>ซึ่งถือว่าเป็นการกระทำความคู่</w:t>
      </w: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 w:hint="cs"/>
          <w:b/>
          <w:bCs/>
          <w:color w:val="000000" w:themeColor="text1"/>
          <w:sz w:val="32"/>
          <w:szCs w:val="32"/>
        </w:rPr>
      </w:pPr>
    </w:p>
    <w:p w:rsidR="00BE6156" w:rsidRPr="00BE6156" w:rsidRDefault="00BE6156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74472C">
      <w:pPr>
        <w:tabs>
          <w:tab w:val="left" w:pos="1710"/>
          <w:tab w:val="left" w:pos="9000"/>
        </w:tabs>
        <w:ind w:firstLine="851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รูปแบบที่ 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  <w:cs/>
        </w:rPr>
        <w:t>กรณีที่ก่อสร้างอาคารโดยไม่ได้รับอนุญาตจากเจ้าพนักงานท้องถิ่น</w:t>
      </w: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noProof/>
          <w:color w:val="000000" w:themeColor="text1"/>
          <w:sz w:val="32"/>
          <w:szCs w:val="32"/>
          <w:cs/>
        </w:rPr>
        <w:drawing>
          <wp:inline distT="0" distB="0" distL="0" distR="0">
            <wp:extent cx="5760085" cy="1898103"/>
            <wp:effectExtent l="0" t="0" r="0" b="0"/>
            <wp:docPr id="21" name="ไดอะแกรม 1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0" r:lo="rId51" r:qs="rId52" r:cs="rId53"/>
              </a:graphicData>
            </a:graphic>
          </wp:inline>
        </w:drawing>
      </w:r>
    </w:p>
    <w:p w:rsidR="004C6F0F" w:rsidRPr="005A655C" w:rsidRDefault="00B63872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>
        <w:rPr>
          <w:rFonts w:ascii="TH SarabunIT๙" w:eastAsia="Angsana New" w:hAnsi="TH SarabunIT๙" w:cs="TH SarabunIT๙"/>
          <w:noProof/>
          <w:color w:val="000000" w:themeColor="text1"/>
          <w:sz w:val="32"/>
          <w:szCs w:val="32"/>
        </w:rPr>
        <w:pict>
          <v:shape id="AutoShape 356" o:spid="_x0000_s1143" type="#_x0000_t68" style="position:absolute;left:0;text-align:left;margin-left:211.2pt;margin-top:15.1pt;width:35.25pt;height:38.3pt;z-index:251620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" fillcolor="#4472c4 [3204]" strokecolor="#f2f2f2 [3041]" strokeweight="3pt">
            <v:shadow on="t" color="#1f3763 [1604]" opacity=".5" offset="1pt,.74833mm"/>
            <v:textbox style="layout-flow:vertical-ideographic"/>
          </v:shape>
        </w:pict>
      </w: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ind w:firstLine="810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noProof/>
          <w:color w:val="000000" w:themeColor="text1"/>
          <w:sz w:val="32"/>
          <w:szCs w:val="32"/>
          <w:cs/>
        </w:rPr>
        <w:drawing>
          <wp:inline distT="0" distB="0" distL="0" distR="0">
            <wp:extent cx="4810125" cy="3200400"/>
            <wp:effectExtent l="0" t="0" r="0" b="19050"/>
            <wp:docPr id="22" name="ไดอะแกรม 2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5" r:lo="rId56" r:qs="rId57" r:cs="rId58"/>
              </a:graphicData>
            </a:graphic>
          </wp:inline>
        </w:drawing>
      </w: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 xml:space="preserve">กรณีมีพฤติกรรมเกี่ยวกับการใช้อำนาจหน้าที่ตามกฎหมายว่าด้วยการควบคุมอาคาร กรณีที่เจ้าของอาคารทำการก่อสร้างอาคาร โดยไม่ได้ยื่นคำขอรับใบอนุญาตก่อสร้างอาคารจากเจ้าพนักงานท้องถิ่น ซึ่งในเรื่องนี้ เกิดจากมีการร้องเรียนหรือนายตรวจอาคาร และ/หรือ เจ้าพนักงานเทศกิจ มาตรวจพบ ก็มักจะมีพฤติกรรมแสวงหาประโยชน์โดยมิชอบ โดยกล่าวอ้างข้อกฎหมาย เพื่อที่จะดำเนินการตามกฎหมายกับเจ้าของอาคารหรือผู้ครอบครองอาคาร เพื่อแลกกับการไม่ดำเนินการตามอำนาจหน้าที่กับเจ้าของอาคารหรือ                      ผู้ครอบครองอาคาร </w:t>
      </w:r>
      <w:r w:rsidRPr="005A655C"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  <w:cs/>
        </w:rPr>
        <w:t>ซึ่งก็ถือว่าเป็นการกระทำความคู่เช่นเดียวกัน</w:t>
      </w: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74472C">
      <w:pPr>
        <w:tabs>
          <w:tab w:val="left" w:pos="1710"/>
          <w:tab w:val="left" w:pos="9000"/>
        </w:tabs>
        <w:ind w:firstLine="851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 xml:space="preserve">รูปแบบที่ ๕ กรณีที่อาคารต้องมีการตรวจรับรองการก่อสร้างอาคาร (แบบ อ. ๖) </w:t>
      </w: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b/>
          <w:bCs/>
          <w:noProof/>
          <w:color w:val="000000" w:themeColor="text1"/>
          <w:sz w:val="32"/>
          <w:szCs w:val="32"/>
          <w:cs/>
        </w:rPr>
        <w:drawing>
          <wp:inline distT="0" distB="0" distL="0" distR="0">
            <wp:extent cx="5760085" cy="1898103"/>
            <wp:effectExtent l="0" t="0" r="0" b="0"/>
            <wp:docPr id="24" name="ไดอะแกรม 1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0" r:lo="rId61" r:qs="rId62" r:cs="rId63"/>
              </a:graphicData>
            </a:graphic>
          </wp:inline>
        </w:drawing>
      </w:r>
    </w:p>
    <w:p w:rsidR="004C6F0F" w:rsidRPr="005A655C" w:rsidRDefault="00B63872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eastAsia="Angsana New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357" o:spid="_x0000_s1142" type="#_x0000_t68" style="position:absolute;left:0;text-align:left;margin-left:212.7pt;margin-top:16.6pt;width:35.25pt;height:38.3pt;z-index:251621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" fillcolor="#4472c4 [3204]" strokecolor="#f2f2f2 [3041]" strokeweight="3pt">
            <v:shadow on="t" color="#1f3763 [1604]" opacity=".5" offset="1pt,.74833mm"/>
            <v:textbox style="layout-flow:vertical-ideographic"/>
          </v:shape>
        </w:pict>
      </w:r>
    </w:p>
    <w:p w:rsidR="004C6F0F" w:rsidRPr="005A655C" w:rsidRDefault="004C6F0F" w:rsidP="004C6F0F">
      <w:pPr>
        <w:tabs>
          <w:tab w:val="left" w:pos="1710"/>
          <w:tab w:val="left" w:pos="9000"/>
        </w:tabs>
        <w:ind w:firstLine="126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ind w:firstLine="81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b/>
          <w:bCs/>
          <w:noProof/>
          <w:color w:val="000000" w:themeColor="text1"/>
          <w:sz w:val="32"/>
          <w:szCs w:val="32"/>
          <w:cs/>
        </w:rPr>
        <w:drawing>
          <wp:inline distT="0" distB="0" distL="0" distR="0">
            <wp:extent cx="4810125" cy="3200400"/>
            <wp:effectExtent l="0" t="0" r="0" b="0"/>
            <wp:docPr id="26" name="ไดอะแกรม 2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5" r:lo="rId66" r:qs="rId67" r:cs="rId68"/>
              </a:graphicData>
            </a:graphic>
          </wp:inline>
        </w:drawing>
      </w: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BE6156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>กรณีมีพฤติกรรมเกี่ยวกับการใช้อำนาจหน้าที่ตามกฎหมายว่าด้วยการควบคุมอาคาร กรณีอาคารที่ก่อสร้างจะต้องได้รับการตรวจสอบอาคารและออกใบรับรอง กรณีที่เจ้าของอาคารไม่ได้มีการเข้าระบบตั้งแต่แรกเริ่มขออนุญาตก่อสร้างอาคารฯ หรือแจ้งยื่นต่อเจ้าพนักงานท้องถิ่น ตามมาตรา ๓๙ ทวิ นายตรวจอาคารจะทำการตรวจสอบอย่างเข้มงวดในทุกเรื่อง เพื่อมิให้การออกใบรับรองการก่อสร้างอาคารผ่านได้โดยง่าย เพื่อเป็นเงื่อนไขในการเรียกรับผลประโยชน์จากเจ้าของอาคาร ซึ่งในเรื่องนี้เจ้าของอาคารซึ่งเป็นผู้ประกอบการมีความจำเป็นต้องใช้ใบรับรองการก่อสร้างอาคาร (แบบ อ. ๖) ไปเป็นหลักฐานสำคัญในการยื่นประกอบในการจดทะเบียนที่เกี่ยวข้องในการดำเนินธุรกิจต่อไป จึงจำยอมต้องจ่าย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เงินให้เพื่อแลกกับความสะดวกในการพิจารณาออกใบรับรองการก่อสร้างอาคารดังกล่าว</w:t>
      </w: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74472C">
      <w:pPr>
        <w:tabs>
          <w:tab w:val="left" w:pos="1710"/>
          <w:tab w:val="left" w:pos="9000"/>
        </w:tabs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รูปแบบที่ ๖ กรณีอาคารที่ต้องทำการรื้อถอนตามคำสั่งของ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เจ้าพนักงานท้องถิ่น</w:t>
      </w:r>
    </w:p>
    <w:p w:rsidR="004C6F0F" w:rsidRPr="005A655C" w:rsidRDefault="004C6F0F" w:rsidP="004C6F0F">
      <w:pPr>
        <w:tabs>
          <w:tab w:val="left" w:pos="1710"/>
          <w:tab w:val="left" w:pos="9000"/>
        </w:tabs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b/>
          <w:bCs/>
          <w:noProof/>
          <w:color w:val="000000" w:themeColor="text1"/>
          <w:sz w:val="32"/>
          <w:szCs w:val="32"/>
          <w:cs/>
        </w:rPr>
        <w:drawing>
          <wp:inline distT="0" distB="0" distL="0" distR="0">
            <wp:extent cx="5760085" cy="1898103"/>
            <wp:effectExtent l="0" t="0" r="0" b="0"/>
            <wp:docPr id="28" name="ไดอะแกรม 1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0" r:lo="rId71" r:qs="rId72" r:cs="rId73"/>
              </a:graphicData>
            </a:graphic>
          </wp:inline>
        </w:drawing>
      </w:r>
    </w:p>
    <w:p w:rsidR="004C6F0F" w:rsidRPr="005A655C" w:rsidRDefault="00B63872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eastAsia="Angsana New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358" o:spid="_x0000_s1141" type="#_x0000_t68" style="position:absolute;left:0;text-align:left;margin-left:211.95pt;margin-top:10.6pt;width:35.25pt;height:38.3pt;z-index:251622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" fillcolor="#4472c4 [3204]" strokecolor="#f2f2f2 [3041]" strokeweight="3pt">
            <v:shadow on="t" color="#1f3763 [1604]" opacity=".5" offset="1pt,.74833mm"/>
            <v:textbox style="layout-flow:vertical-ideographic"/>
          </v:shape>
        </w:pict>
      </w: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ind w:firstLine="81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b/>
          <w:bCs/>
          <w:noProof/>
          <w:color w:val="000000" w:themeColor="text1"/>
          <w:sz w:val="32"/>
          <w:szCs w:val="32"/>
          <w:cs/>
        </w:rPr>
        <w:drawing>
          <wp:inline distT="0" distB="0" distL="0" distR="0">
            <wp:extent cx="4810125" cy="3571875"/>
            <wp:effectExtent l="0" t="0" r="0" b="0"/>
            <wp:docPr id="30" name="ไดอะแกรม 2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5" r:lo="rId76" r:qs="rId77" r:cs="rId78"/>
              </a:graphicData>
            </a:graphic>
          </wp:inline>
        </w:drawing>
      </w:r>
    </w:p>
    <w:p w:rsidR="004C6F0F" w:rsidRPr="005A655C" w:rsidRDefault="004C6F0F" w:rsidP="00D90875">
      <w:pPr>
        <w:tabs>
          <w:tab w:val="left" w:pos="1710"/>
          <w:tab w:val="left" w:pos="9000"/>
        </w:tabs>
        <w:spacing w:line="320" w:lineRule="exact"/>
        <w:ind w:firstLine="144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รณีที่เจ้าพนักงานท้องถิ่นได้แจ้งคำสั่งตามกฎหมายว่าด้วยการควบคุมอาคารไปยังเจ้าของอาคารหรือผู้ครอบครองอาคาร ให้รื้อถอนอาคารตามมาตรา ๔๒ และมาตรา ๔๓ วรรคสาม กรณีที่ไม่ปฏิบัติตามคำสั่งของเจ้าพนักงานท้องถิ่นที่ให้ยื่นคำขอรับใบอนุญาตแก้ไขเปลี่ยนแปลงอาคาร หรือแก้ไขเปลี่ยนแปลงคำขอรับใบอนุญาต หรือให้รื้อถอนอาคารตามมาตรา ๔๒ วรรคหนึ่ง กรณีที่การก่อสร้าง ดัดแปลง หรือเคลื่อนย้ายอาคาร กระทำโดยไม่ได้รับใบอนุญาต หรือให้รื้อถอนอาคาร ตามมาตรา ๔๒ วรรคหนึ่ง กรณีที่ก่อสร้าง ดัดแปลง เคลื่อนย้ายอาคาร ที่กระทำให้ผิดไปจากที่ได้รับใบอนุญาต แต่ปรากฎว่าเมื่อครบกำหนดระยะเวลาตามนัยคำสั่งดังกล่าวแล้ว เจ้าของอาคารหรือผู้ครอบครองอาคาร มิได้มีการปฏิบัติตามคำสั่งของ  เจ้าพนักงานท้องถิ่น แต่ประการใด อันเป็นการฝ่าฝืนคำสั่งของเจ้าพนักงานท้องถิ่น ซึ่งจะต้องมีการดำเนินการบังคับใช้กฎหมาย โดยการร้องทุกข์กล่าวโทษต่อพนักงานสอบสวน เพื่อให้ดำเนินคดีกับเจ้าของอาคารหรือ     ผู้ครอบครองอาคาร แต่เจ้าหน้าที่ที่เกี่ยวข้องกับใช้ช่องทางนี้เพื่อ</w:t>
      </w: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 xml:space="preserve">แสวงหาประโยชน์โดยมิชอบ เพื่อแลกกับการไม่ดำเนินการบังคับใช้กฎหมายและการไม่ดำเนินการตามอำนาจหน้าที่กับเจ้าของอาคารหรือผู้ครอบครอง    </w:t>
      </w:r>
      <w:r w:rsidRPr="005A655C"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  <w:cs/>
        </w:rPr>
        <w:t>ซึ่งถือว่าเป็นการกระทำความคู่</w:t>
      </w:r>
    </w:p>
    <w:p w:rsidR="004C6F0F" w:rsidRPr="005A655C" w:rsidRDefault="004C6F0F" w:rsidP="0074472C">
      <w:pPr>
        <w:tabs>
          <w:tab w:val="left" w:pos="1710"/>
          <w:tab w:val="left" w:pos="9000"/>
        </w:tabs>
        <w:spacing w:before="240"/>
        <w:ind w:firstLine="851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รูปแบบที่ ๗ กรณีที่เจ้าของอาคารทำให้พื้นที่ว่างของอาคารไม่เป็นไปตามกฎหมาย</w:t>
      </w: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16"/>
          <w:szCs w:val="16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b/>
          <w:bCs/>
          <w:noProof/>
          <w:color w:val="000000" w:themeColor="text1"/>
          <w:sz w:val="32"/>
          <w:szCs w:val="32"/>
          <w:cs/>
        </w:rPr>
        <w:drawing>
          <wp:inline distT="0" distB="0" distL="0" distR="0">
            <wp:extent cx="5760085" cy="1898103"/>
            <wp:effectExtent l="0" t="0" r="0" b="0"/>
            <wp:docPr id="37" name="ไดอะแกรม 1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0" r:lo="rId81" r:qs="rId82" r:cs="rId83"/>
              </a:graphicData>
            </a:graphic>
          </wp:inline>
        </w:drawing>
      </w:r>
    </w:p>
    <w:p w:rsidR="004C6F0F" w:rsidRPr="005A655C" w:rsidRDefault="00B63872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eastAsia="Angsana New" w:hAnsi="TH SarabunIT๙" w:cs="TH SarabunIT๙"/>
          <w:b/>
          <w:bCs/>
          <w:noProof/>
          <w:color w:val="000000" w:themeColor="text1"/>
          <w:sz w:val="32"/>
          <w:szCs w:val="32"/>
        </w:rPr>
        <w:pict>
          <v:shape id="AutoShape 308" o:spid="_x0000_s1140" type="#_x0000_t68" style="position:absolute;left:0;text-align:left;margin-left:214.05pt;margin-top:8.65pt;width:35.25pt;height:38.3pt;z-index:251623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" fillcolor="#4472c4 [3204]" strokecolor="#f2f2f2 [3041]" strokeweight="3pt">
            <v:shadow on="t" color="#1f3763 [1604]" opacity=".5" offset="1pt"/>
            <v:textbox style="layout-flow:vertical-ideographic"/>
          </v:shape>
        </w:pict>
      </w: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autoSpaceDE w:val="0"/>
        <w:autoSpaceDN w:val="0"/>
        <w:adjustRightInd w:val="0"/>
        <w:spacing w:before="120"/>
        <w:ind w:firstLine="81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noProof/>
          <w:color w:val="000000" w:themeColor="text1"/>
          <w:sz w:val="32"/>
          <w:szCs w:val="32"/>
          <w:cs/>
        </w:rPr>
        <w:drawing>
          <wp:inline distT="0" distB="0" distL="0" distR="0">
            <wp:extent cx="4810125" cy="3571875"/>
            <wp:effectExtent l="0" t="0" r="85725" b="0"/>
            <wp:docPr id="38" name="ไดอะแกรม 2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5" r:lo="rId86" r:qs="rId87" r:cs="rId88"/>
              </a:graphicData>
            </a:graphic>
          </wp:inline>
        </w:drawing>
      </w:r>
    </w:p>
    <w:p w:rsidR="004C6F0F" w:rsidRPr="005A655C" w:rsidRDefault="004C6F0F" w:rsidP="004C6F0F">
      <w:pPr>
        <w:tabs>
          <w:tab w:val="left" w:pos="1710"/>
          <w:tab w:val="left" w:pos="9000"/>
        </w:tabs>
        <w:ind w:firstLine="1440"/>
        <w:jc w:val="thaiDistribute"/>
        <w:rPr>
          <w:rFonts w:ascii="TH SarabunIT๙" w:eastAsia="Angsana New" w:hAnsi="TH SarabunIT๙" w:cs="TH SarabunIT๙"/>
          <w:b/>
          <w:bCs/>
          <w:color w:val="000000" w:themeColor="text1"/>
          <w:sz w:val="32"/>
          <w:szCs w:val="32"/>
        </w:rPr>
      </w:pPr>
    </w:p>
    <w:p w:rsidR="004C6F0F" w:rsidRPr="005A655C" w:rsidRDefault="004C6F0F" w:rsidP="004C6F0F">
      <w:pPr>
        <w:autoSpaceDE w:val="0"/>
        <w:autoSpaceDN w:val="0"/>
        <w:adjustRightInd w:val="0"/>
        <w:ind w:firstLine="1418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เนื่องจาก กฎกระทรวงฉบับที่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ศ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๒๕๔๓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ออกตามความในพระราชบัญญัติควบคุมอาคาร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ศ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๒๕๒๒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ข้อ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๓๓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กำหนดให้อาคารแต่ละหลังหรือหน่วยต้องมีที่ว่างตามที่กำหนด กล่าวคือ (๑) อาคารอยู่อาศัย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และอาคารอยู่อาศัยรวม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ต้องมีที่ว่างไม่น้อยกว่า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๑๐๐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ส่วนของพื้นที่ชั้นใดชั้นหนึ่งที่มากที่สุดของอาคาร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ห้องแถว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ตึกแถว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อาคารพาณิชย์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โรงงาน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อาคารสาธารณะ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และอาคารอื่นซึ่งไม่ได้ใช้            เป็นที่อยู่อาศัยต้องมีที่ว่างไม่น้อยกว่า</w:t>
      </w:r>
      <w:r w:rsidRPr="005A655C">
        <w:rPr>
          <w:rFonts w:ascii="TH SarabunIT๙" w:hAnsi="TH SarabunIT๙" w:cs="TH SarabunIT๙"/>
          <w:color w:val="000000" w:themeColor="text1"/>
          <w:sz w:val="16"/>
          <w:szCs w:val="16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๑๐</w:t>
      </w:r>
      <w:r w:rsidRPr="005A655C">
        <w:rPr>
          <w:rFonts w:ascii="TH SarabunIT๙" w:hAnsi="TH SarabunIT๙" w:cs="TH SarabunIT๙"/>
          <w:color w:val="000000" w:themeColor="text1"/>
          <w:sz w:val="16"/>
          <w:szCs w:val="16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ใน</w:t>
      </w:r>
      <w:r w:rsidRPr="005A655C">
        <w:rPr>
          <w:rFonts w:ascii="TH SarabunIT๙" w:hAnsi="TH SarabunIT๙" w:cs="TH SarabunIT๙"/>
          <w:color w:val="000000" w:themeColor="text1"/>
          <w:sz w:val="16"/>
          <w:szCs w:val="16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๑๐๐</w:t>
      </w:r>
      <w:r w:rsidRPr="005A655C">
        <w:rPr>
          <w:rFonts w:ascii="TH SarabunIT๙" w:hAnsi="TH SarabunIT๙" w:cs="TH SarabunIT๙"/>
          <w:color w:val="000000" w:themeColor="text1"/>
          <w:sz w:val="16"/>
          <w:szCs w:val="16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ส่วนพื้นที่ชั้นใดชั้นหนึ่งที่มากที่สุดของอาคาร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                   แต่ถ้าอาคารดังกล่าวใช้เป็นที่อยู่อาศัยด้วยต้องมีที่ว่างตาม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)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ซึ่งเป็นกรณีมีการจำกัดสิทธิของประชาชนในการใช้สอยอาคาร ซึ่งกฎหมายไม่มีสามารถบังคับใช้ได้อย่างจริงจัง จึงช่องว่างที่ทำให้เจ้าหน้าที่ของกรุงเทพมหานครใช้ดุลพินิจ โดยการเลือกใช้อำนาจหน้าที่โดยมิชอบกับเจ้าของอาคารหรือผู้ครอบครองอาคารที่มีการฝ่าฝืนบทบัญญัติแห่งกฎหมายดังกล่าว เพื่อแสวงหาประโยชน์โดยมิชอบ</w:t>
      </w:r>
    </w:p>
    <w:p w:rsidR="004C6F0F" w:rsidRPr="0074472C" w:rsidRDefault="004C6F0F" w:rsidP="004C6F0F">
      <w:pPr>
        <w:tabs>
          <w:tab w:val="left" w:pos="9000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74472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lastRenderedPageBreak/>
        <w:t>บทที่ ๕</w:t>
      </w:r>
    </w:p>
    <w:p w:rsidR="004C6F0F" w:rsidRPr="0074472C" w:rsidRDefault="004C6F0F" w:rsidP="004C6F0F">
      <w:pPr>
        <w:tabs>
          <w:tab w:val="left" w:pos="9000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</w:pPr>
      <w:r w:rsidRPr="0074472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สรุปผลการศึกษา</w:t>
      </w:r>
      <w:r w:rsidR="00E91645"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  <w:cs/>
        </w:rPr>
        <w:t xml:space="preserve"> ข้อจำกัด</w:t>
      </w:r>
      <w:r w:rsidRPr="0074472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และข้อเสนอแนะ</w:t>
      </w:r>
    </w:p>
    <w:p w:rsidR="004C6F0F" w:rsidRPr="005A655C" w:rsidRDefault="004C6F0F" w:rsidP="004C6F0F">
      <w:pPr>
        <w:tabs>
          <w:tab w:val="left" w:pos="9000"/>
        </w:tabs>
        <w:jc w:val="center"/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</w:p>
    <w:p w:rsidR="004C6F0F" w:rsidRPr="005A655C" w:rsidRDefault="004C6F0F" w:rsidP="004C6F0F">
      <w:pPr>
        <w:tabs>
          <w:tab w:val="left" w:pos="9000"/>
        </w:tabs>
        <w:rPr>
          <w:rFonts w:ascii="TH SarabunIT๙" w:hAnsi="TH SarabunIT๙" w:cs="TH SarabunIT๙"/>
          <w:b/>
          <w:bCs/>
          <w:color w:val="000000" w:themeColor="text1"/>
          <w:sz w:val="36"/>
          <w:szCs w:val="36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t>๕.๑ สรุปผลการศึกษา</w:t>
      </w:r>
    </w:p>
    <w:p w:rsidR="004C6F0F" w:rsidRPr="005A655C" w:rsidRDefault="004C6F0F" w:rsidP="0074472C">
      <w:pPr>
        <w:tabs>
          <w:tab w:val="left" w:pos="9000"/>
        </w:tabs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การบริหารราชการแผ่นดินมีเป้าหมายหลักอยู่ที่ความสงบสุข ความเรียบร้อย และความเจริญของประเทศชาติ โดยมีข้าราชการหรือพนักงานของรัฐ เป็นปฏิบัติงานตามภารกิจตามที่ได้รับมอบหมาย เพื่ออำนวยความยุติธรรม รักษาความมั่นคง และสร้างสรรค์ความเจริญให้กับประเทศ จึงต้องมีความมุ่งมั่นในการใช้อำนาจตามกฎหมายให้อยู่ในกรอบของหลักธรรมาภิบาล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Good Governance)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โดยไม่ประพฤติปฏิบัติไปในทางทุจริต แต่โดยที่คนส่วนใหญ่ในสังคมไทยยังขาดจิตสำนึกในหน้าที่ที่จะปกป้องรักษาผลประโยชน์ส่วนรวม                 ของประเทศชาติ ดังนั้น การต่อต้านการทุจริตจึงยังเป็นกิจกรรมที่จำเป็นต้องดำเนินการต่อไป โดยการนำ                หลักธรรมาภิบาล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Good Governance)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อันประกอบด้วย หลักนิติธรรม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The Rule of Law)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หลักคุณธรรม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Morality)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หลักความโปร่งใส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Accountability)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หลักความมีส่วนร่วม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Participation)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หลักความรับผิดชอบ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Responsibility)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และหลักความคุ้มค่า (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Cost–effectiveness or Economy)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พร้อมทั้ง ให้นำแนวทางการบริหารราชการของคณะรักษาความสงบแห่งชาติ ในการป้องกันและแก้ไขปัญหาการทุจริตประพฤติมิชอบ            ตามนัยคำสั่งคณะรักษาความสงบแห่งชาติ ที่ ๖๙/๒๕๕๗ เรื่อง มาตรการป้องกันและแก้ไขปัญหาการทุจริตประพฤติมิชอบ ลงวันที่ ๑๘ มิถุนายน พุทธศักราช ๒๕๕๗ มาใช้ควบคู่ไปด้วย และเพื่อเป็นการขับเคลื่อนยุทธศาสตร์ชาติและการปฏิรูประบบบริหารราชการแผ่นดินและการป้องกันและปราบปรามการทุจริตและประพฤติมิชอบ จึงให้ดำเนินการตามนัยมติคณะรัฐมนตรี เมื่อวันที่ ๒๗ มีนาคม ๒๕๖๑ เรื่อง มาตรการป้องกันและปราบปรามการทุจริตและประพฤติมิชอบในระบบราชการ มาเป็นเครื่องมือในการควบคุมการทุจริตประพฤติมิชอบของราชการต่อไปด้วย</w:t>
      </w:r>
    </w:p>
    <w:p w:rsidR="004C6F0F" w:rsidRPr="005A655C" w:rsidRDefault="004C6F0F" w:rsidP="0074472C">
      <w:pPr>
        <w:tabs>
          <w:tab w:val="left" w:pos="9000"/>
        </w:tabs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จากการศึกษาถึงการทุจริตประพฤติมิชอบในประเทศไทย พบว่า อยู่ในระดับรุนแรง ถึงแม้ว่าจะมีการตรากฎหมายออกมาใช้เพื่อป้องกันและปราบปรามการทุจริตหลายฉบับ อันได้แก่ รัฐธรรมนูญแห่งราชอาณาจักรไทย พุทธศักราช ๒๕๖๐ พระราชบัญญัติประกอบรัฐธรรมนูญว่าด้วยการป้องกันและปราบปรามการทุจริต พ.ศ. ๒๕๔๒ พระราชบัญญัติมาตรการของฝ่ายบริหารในการป้องกันและปราบปรามการทุจริต  พ.ศ. ๒๕๕๑ พระราชบัญญัติว่าด้วยความผิดเกี่ยวกับการเสนอราคาต่อหน่วยงานของรัฐ พ.ศ. ๒๕๔๒พระราชบัญญัติวิธีปฏิบัติราชการทางปกครอง พ.ศ. ๒๕๓๙ พระราชบัญญัติระเบียบข้าราชการพลเรือน      พ.ศ. ๒๕๕๑ แต่ก็ยังมีข้าราชการจำนวนมากมีพฤติกรรมการใช้อำนาจไปในทางทุจริตจนเกิดผลเสียหายต่อประเทศชาติและประชาชนเป็นอย่างมาก จึงจำเป็นที่จะต้องเร่งกำหนดแนวทางแก้ไขและมาตรการป้องกันและปราบปรามการทุจริตในทุกระดับ</w:t>
      </w:r>
    </w:p>
    <w:p w:rsidR="004C6F0F" w:rsidRPr="005A655C" w:rsidRDefault="004C6F0F" w:rsidP="0074472C">
      <w:pPr>
        <w:tabs>
          <w:tab w:val="left" w:pos="9000"/>
        </w:tabs>
        <w:ind w:firstLine="851"/>
        <w:jc w:val="thaiDistribute"/>
        <w:rPr>
          <w:rFonts w:ascii="TH SarabunIT๙" w:hAnsi="TH SarabunIT๙" w:cs="TH SarabunIT๙"/>
          <w:color w:val="000000" w:themeColor="text1"/>
          <w:spacing w:val="-4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ศึกษาวิจัยเรื่องรูปแบบการทุจริตกรณีการปฏิบัติงานของเจ้าหน้าที่กรุงเทพมหานครตามกฎหมายว่าด้วยการควบคุมอาคารในเขตกรุงเทพมหานคร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 xml:space="preserve"> นั้นสามารถ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สรุปผลการวิจัยได้ดังนี้</w:t>
      </w:r>
    </w:p>
    <w:p w:rsidR="004C6F0F" w:rsidRPr="005A655C" w:rsidRDefault="004C6F0F" w:rsidP="0074472C">
      <w:pPr>
        <w:tabs>
          <w:tab w:val="left" w:pos="1710"/>
          <w:tab w:val="left" w:pos="9000"/>
        </w:tabs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สรุปผลการศึกษาเชิงคุณภาพ</w:t>
      </w:r>
    </w:p>
    <w:p w:rsidR="004C6F0F" w:rsidRPr="005A655C" w:rsidRDefault="004C6F0F" w:rsidP="0074472C">
      <w:pPr>
        <w:tabs>
          <w:tab w:val="left" w:pos="1440"/>
        </w:tabs>
        <w:ind w:firstLine="851"/>
        <w:jc w:val="thaiDistribute"/>
        <w:rPr>
          <w:rFonts w:ascii="TH SarabunIT๙" w:hAnsi="TH SarabunIT๙" w:cs="TH SarabunIT๙"/>
          <w:strike/>
          <w:color w:val="FF0000"/>
          <w:sz w:val="32"/>
          <w:szCs w:val="32"/>
          <w:u w:val="single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สรุปผลการสัมภาษณ์เชิงลึก พบว่า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รูปแบบการทุจริตในภาครัฐเกี่ยวกับการดำเนินการตามกฎหมายว่าด้วยการควบคุมอาคารนั้น กระบวนการทุจริตเกิดขึ้นใน ๓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 xml:space="preserve">ขั้นตอนคือในขั้นตอนก่อนออกใบอนุญาตฯ ที่มีช่องว่างให้เจ้าหน้าที่สามารถใช้ดุลยพินิจที่จะไม่รับเรื่องการยื่นขออนุญาต หรือรับเรื่องล่าช้า เพื่อให้ผู้ประกอบการเข้าสู่กระบวนการเรียกรับเงินเพื่อให้ดำเนินการได้สะดวกและรวดเร็วตามที่ควรจะเป็น และต่อมาเป็นในขั้นตอนระหว่างดำเนินการก่อสร้างอาคารเมื่อได้รับในอนุญาตฯ ให้สามารถก่อสร้างอาคารหรือสิ่งปลูกสร้างแล้วนั้น จะมีขั้นตอนของการตรวจแบบแปลนว่าตรงตามสิ่งที่ก่อสร้างจริงหรือไม่ ซึ่งตรงนี้ก็มีช่องว่างให้เจ้าหน้าที่เรียกรับเงินได้เช่นกัน 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lastRenderedPageBreak/>
        <w:t xml:space="preserve">เนื่องจากอาจจะมีการอ้างว่ามีการร้องเรียนซึ่งหากทำการจ่ายเงินให้กับเจ้าหน้าที่แล้วจะสามารถจบเรื่องได้และสามารถดำเนินการก่อสร้างได้ตามปกติโดยไม่ต้องหยุดชะงัก และในขั้นตอนหลังจากใบอนุญาตครบกำหนดแล้ว กรณีที่มีการดัดแปลงต่อเติมอาคารหรือสิ่งปลูกสร้างนั้น ขณะที่สร้างจะไม่มีการทักท้วงใดๆ แต่เมื่อก่อสร้างแล้วเสร็จเจ้าหน้าที่กลับแจ้งว่าต่อเติมผิดกฎหมายส่งผลให้ผู้ประกอบการจำยอมจะต้องจ่ายเงินให้กับเหน้าที่เพื่ออำนวยความสะดวกและเพื่อไม่เป็นปัญหากับการใช้ประโยชน์ในอาคารต่อไป </w:t>
      </w:r>
    </w:p>
    <w:p w:rsidR="004C6F0F" w:rsidRPr="005A655C" w:rsidRDefault="004C6F0F" w:rsidP="0074472C">
      <w:pPr>
        <w:ind w:firstLine="851"/>
        <w:jc w:val="thaiDistribute"/>
        <w:rPr>
          <w:rFonts w:ascii="TH SarabunIT๙" w:hAnsi="TH SarabunIT๙" w:cs="TH SarabunIT๙"/>
          <w:color w:val="000000" w:themeColor="text1"/>
          <w:spacing w:val="-8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และแนวทางและมาตรการในการป้องกันการทุจริตตามกฎหมายว่าด้วยการควบคุมอาคารนั้น พบว่า จากการวิเคราะห์ข้อมูลนั้น แนวทางและมาตรการในการป้องกันการทุจริตตามกฎหมายว่าด้วยการควบคุมอาคารนั้นควรจะลดหรือตัดดุลพินิจของเจ้าหน้าที่ เพื่อลดช่องว่างในการเรียกเก็บเงินจากผู้ประกอบการหรือประชาชน หรืออาจจะเป็นการใช้หน่วยงานอื่นที่ไม่ใช่เจ้าหน้าที่ของรัฐ ไม่ว่าจะเป็นเอกชน หรือองค์กรที่จัดตั้งขึ้นมาใหม่ หรืออาจจะเป็นการถ่วงดุลอำนาจโดยใช้ทั้งเจ้าหน้าที่รัฐและเอกชนในการร่ว</w:t>
      </w:r>
      <w:r w:rsidR="00B51D18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>มกันประเมิน วินิจฉัยข้อเสนอต่าง</w:t>
      </w:r>
      <w:r w:rsidRPr="005A655C">
        <w:rPr>
          <w:rFonts w:ascii="TH SarabunIT๙" w:hAnsi="TH SarabunIT๙" w:cs="TH SarabunIT๙"/>
          <w:color w:val="000000" w:themeColor="text1"/>
          <w:spacing w:val="-8"/>
          <w:sz w:val="32"/>
          <w:szCs w:val="32"/>
          <w:cs/>
        </w:rPr>
        <w:t xml:space="preserve">ๆ ร่วมกันเพื่อลดการใช้อำนาจโดยดุลพินิจของเจ้าที่รัฐเพียงอย่างเดียว และรัฐเองก็ควรจะให้ข้อมูลกับประชาชนในทุกขั้นตอนอย่างโปร่งใสถูกต้องตามกฎหมายอีกด้วย </w:t>
      </w:r>
    </w:p>
    <w:p w:rsidR="004C6F0F" w:rsidRPr="005A655C" w:rsidRDefault="004C6F0F" w:rsidP="0074472C">
      <w:pPr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สรุปผลการศึกษาเชิงปริมาณ</w:t>
      </w:r>
    </w:p>
    <w:p w:rsidR="004C6F0F" w:rsidRPr="005A655C" w:rsidRDefault="004C6F0F" w:rsidP="0074472C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ศึกษาวิจัยเรื่องรูปแบบการทุจริตกรณีการปฏิบัติงานของเจ้าหน้าที่กรุงเทพมหานครตามกฎหมายว่าด้วยการควบคุมอาคารในเขตกรุงเทพมหานคร</w:t>
      </w:r>
      <w:r w:rsidRPr="005A655C">
        <w:rPr>
          <w:rFonts w:ascii="TH SarabunIT๙" w:hAnsi="TH SarabunIT๙" w:cs="TH SarabunIT๙"/>
          <w:color w:val="000000" w:themeColor="text1"/>
          <w:spacing w:val="-4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มีประชาชนผู้ตอบแบบสอบถามทั้งหมด ๙๗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คน ส่วนใหญ่เป็นเพศชาย จำนวน ๕๘ คน คิดเป็นร้อยละ ๕๙.๘ และเป็นเพศหญิง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จำนวน ๓๙ คน คิดเป็นร้อยละ ๔๐.๒ มีอายุมากกว่า ๔๖ ปีขึ้นไป จำนวน ๖๔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คน คิดเป็นร้อยละ ๖๕.๙๘ รองลงมามีอายุระหว่าง ๓๐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–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๔๕ ปี จำนวน ๒๕ คน คิดเป็นร้อยละ ๒๕.๗๘ และมีอายุต่ำกว่า ๓๐ ปี จำนวน ๘ คน คิดเป็นร้อยละ ๘.๒๔ ตามลำดับ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จบการศึกษาในระดับปริญญาตรี จำนวน ๔๕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คน คิดเป็นร้อยละ ๔๖.๕ และจบการศึกษาระดับปริญญาโทขึ้นไป จำนวน ๓๕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คน คิดเป็นร้อยละ ๓๖ และต่ำกว่าระดับปริญญาตรี จำนวน ๑๗ คน คิดเป็นร้อยละ ๑๗.๕ ตามลำดับ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ส่วนใหญ่มีอาชีพพนักงาน/ลูกจ้าง จำนวน ๗๐ คน คิดเป็นร้อยละ ๗๒.๑๗  รองลงมา มีอาชีพอื่น ๆ (เช่น ค้าขาย ธุรกิจส่วนตัว รับบำนาญ เป็นต้น) เป็น จำนวน ๒๑ คน คิดเป็นร้อยละ ๒๑.๖๕ และอาชีพรับราชการ จำนวน ๖ คน คิดเป็นร้อยละ ๖.๑๘ ตามลำดับ และมีรายได้ต่อเดือน มากกว่า ๕๐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,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๐๐๐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บาท จำนวน ๕๐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คน คิดเป็นร้อยละ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๕๑.๕๕ รองลงมามีรายได้ต่อเดือน มากกว่า ๒๕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,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๐๐๑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–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๕๐,๐๐๐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บาท จำนวน ๒๖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คน คิดเป็นร้อยละ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๒๖.๘ และมีรายได้ต่อเดือนน้อยกว่า ๒๕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,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๐๐๐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บาท จำนวน ๒๑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คน คิดเป็นร้อยละ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๒๑.๖๕ ตามลำดับ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 </w:t>
      </w:r>
    </w:p>
    <w:p w:rsidR="004C6F0F" w:rsidRPr="005A655C" w:rsidRDefault="004C6F0F" w:rsidP="0074472C">
      <w:pPr>
        <w:tabs>
          <w:tab w:val="left" w:pos="1440"/>
        </w:tabs>
        <w:ind w:firstLine="851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๓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. 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สรุปผลการศึกษา</w:t>
      </w:r>
    </w:p>
    <w:p w:rsidR="004C6F0F" w:rsidRPr="005A655C" w:rsidRDefault="004C6F0F" w:rsidP="0074472C">
      <w:pPr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กฎหมายว่าด้วยการควบคุมอาคารเป็นกฎหมายที่มีวัตถุประสงค์เพื่อให้การก่อสร้างอาคารต่างๆ เกิดความมั่นคง แข็งแรง ความปลอดภัย การป้องกันอัคคีภัย การสาธารณสุข การรักษาคุณภาพสิ่งแวดล้อม การผังเมือง การสถาปัตยกรรม และการอำนวยความสะดวกแก่การจราจรโดยเป็นเป้าหมายสุดท้าย เพื่อสร้างสวัสดิภาพให้เกิดขึ้นแก่ประชาชนผู้ใช้อาคาร</w:t>
      </w:r>
    </w:p>
    <w:p w:rsidR="004C6F0F" w:rsidRPr="005A655C" w:rsidRDefault="004C6F0F" w:rsidP="0074472C">
      <w:pPr>
        <w:tabs>
          <w:tab w:val="left" w:pos="1710"/>
        </w:tabs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ปัญหาที่มีการก่อสร้าง ดัดแปลง รื้อถอน หรือเคลื่อนย้ายอาคาร โดยมิชอบด้วยกฎหมาย  ส่วนใหญ่ของปัญหามาจากการที่เจ้าของอาคารหรือผู้ครอบครองอาคาร มีการดำเนินการที่ไม่เป็นไปตาม              แบบแปลนที่ได้รับอนุญาต และมีการฝ่าฝืนคำสั่งของเจ้าพนักงานท้องถิ่น ตลอดจนมีการเปลี่ยนแปลงประเภทการใช้หรือยินยอมให้ผู้อื่นใช้อาคาร โดยมิชอบด้วยกฎหมาย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ซึ่งกรณีดังกล่าวถือได้ว่าเป็นการกระทำความผิดคู่ซึ่งการกระทำดังกล่าวอาจจะเกิดขึ้นได้ยากมาก หากเจ้าหน้าที่ของกรุงเทพมหานครที่เกี่ยวข้องไม่ได้สมยอมหรือมีส่วนรู้เห็นกับบุคคลหรือนิติบุคคลที่ดำเนินการดังกล่าว หรือได้กระทำการทุจริตต่อหน้าที่หรือประพฤติมิชอบเสียเอง เนื่องจากกฎหมายว่าด้วยการควบคุมอาคารมีบทบัญญัติให้อำนาจแก่เจ้าพนักงานท้องถิ่น ในการ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lastRenderedPageBreak/>
        <w:t xml:space="preserve">พิจารณาและตรวจสอบตั้งแต่ก่อนที่จะมีการออกใบอนุญาตให้ก่อสร้าง ดัดแปลง รื้อถอน หรือเคลื่อนย้ายอาคาร การตรวจสอบในขั้นตอนระหว่างการก่อสร้าง ดัดแปลง รื้อถอน หรือเคลื่อนย้ายอาคาร และการตรวจสอบในขั้นตอนการใช้อาคารให้ตรงกับใบรับรอง ใบอนุญาต หรือที่ยื่นแจ้งต่อเจ้าพนักงานท้องถิ่น และเมื่อพบว่ามีการกระทำอันเป็นการฝ่าฝืนต่อพระราชบัญญัติควบคุมอาคาร พ.ศ. ๒๕๒๒ และที่แก้ไขเพิ่มเติม กฎกระทรวง ข้อบัญญัติท้องถิ่น ที่ออกตามความในพระราชบัญญัติดังกล่าวแล้ว กฎหมายว่าด้วยการควบคุมอาคาร  ซึ่งได้มีบทบัญญัติที่ให้อำนาจแก่เจ้าพนักงานท้องถิ่นในการดำเนินการแก่ผู้ฝ่าฝืนหลายประการ เช่น การพิจารณาไม่ออกใบอนุญาตให้ก่อสร้าง ดัดแปลง รื้อถอน หรือเคลื่อนย้ายอาคาร หรือมีคำสั่งให้แก้ไขคำขอให้ถูกต้องก่อนยื่นให้พิจารณาใหม่ การมีคำสั่งระงับการก่อสร้าง ดัดแปลง รื้อถอน หรือเคลื่อนย้ายอาคาร โดยมิชอบด้วยกฎหมาย และมีคำสั่งให้แก้ไขหรือแจ้งให้ถูกต้องในกรณีที่สามารถแก้ไขได้  การมีคำสั่งให้รื้อถอนอาคารในกรณีที่ไม่สามารถแก้ไขได้หรือไม่ยอมแก้ไขภายในเวลาที่เจ้าพนักงานท้องถิ่นสั่งให้แก้ไข การมีคำสั่งระงับการใช้อาคารที่ไม่มีใบรับรอง ใบอนุญาต หรือใบแจ้งต่อเจ้าพนักงานท้องถิ่นโดยชอบด้วยกฎหมาย เป็นต้น ซึ่งได้มีบทลงโทษแก่ผู้ฝ่าฝืนไว้ ตั้งแต่การเปรียบเทียบปรับ การลงโทษจำคุกหรือปรับ </w:t>
      </w:r>
      <w:r w:rsidRPr="005A655C">
        <w:rPr>
          <w:rFonts w:ascii="TH SarabunIT๙" w:hAnsi="TH SarabunIT๙" w:cs="TH SarabunIT๙"/>
          <w:color w:val="000000" w:themeColor="text1"/>
          <w:spacing w:val="-2"/>
          <w:sz w:val="32"/>
          <w:szCs w:val="32"/>
          <w:cs/>
        </w:rPr>
        <w:t>หรือทั้งจำทั้งปรับ และปรับตลอดเวลาที่ยังฝ่าฝืน หรือจนกว่าจะได้ปฏิบัติให้ถูกต้อง และการมีคำสั่งให้รื้อถอนอาคารหรือดำเนินการรื้อถอนเอง แต่ปรากฏว่า มีการใช้อำนาจหน้าที่ไปแสวงหาประโยชน์ที่มิควรได้โดยชอบด้วยกฎหมาย สำหรับตนเองหรือผู้อื่น ตลอดจนมีการเอื้อประโยชน์แก่เจ้าของอาคารหรือผู้ครอบครองอาคารที่กระทำผิด อันเป็นการกระทำการหรือไม่กระทำการอย่างใดในตำแหน่ง เพื่อแลกกับผลประโยชน์ตอบแทนต่างๆ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</w:t>
      </w:r>
    </w:p>
    <w:p w:rsidR="004C6F0F" w:rsidRPr="005A655C" w:rsidRDefault="004C6F0F" w:rsidP="0074472C">
      <w:pPr>
        <w:tabs>
          <w:tab w:val="left" w:pos="9356"/>
        </w:tabs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และจากการศึกษาวิจัยรูปแบบการทุจริตกรณีการปฏิบัติงานของเจ้าหน้าที่กรุงเทพมหานครตามกฎหมายว่าด้วยการควบคุมอาคารในเขตกรุงเทพมหานคร ในครั้งนี้ สามารถแยกรูปแบบการทุจริตประพฤติมิชอบ </w:t>
      </w: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>ไ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ด้เป็น ๗ รูปแบบ</w:t>
      </w:r>
      <w:r w:rsidRPr="005A655C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กล่าวคือ</w:t>
      </w:r>
    </w:p>
    <w:p w:rsidR="004C6F0F" w:rsidRPr="005A655C" w:rsidRDefault="004C6F0F" w:rsidP="0074472C">
      <w:pPr>
        <w:tabs>
          <w:tab w:val="left" w:pos="1710"/>
          <w:tab w:val="left" w:pos="9000"/>
        </w:tabs>
        <w:ind w:firstLine="851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 xml:space="preserve">รูปแบบที่ ๑ ในขั้นตอนก่อนออกใบอนุญาตก่อสร้างอาคารฯ หรือที่ยื่นแจ้งต่อเจ้าพนักงานท้องถิ่น ตามมาตรา ๓๙ ทวิ </w:t>
      </w:r>
    </w:p>
    <w:p w:rsidR="004C6F0F" w:rsidRPr="005A655C" w:rsidRDefault="004C6F0F" w:rsidP="0074472C">
      <w:pPr>
        <w:tabs>
          <w:tab w:val="left" w:pos="1710"/>
          <w:tab w:val="left" w:pos="9000"/>
        </w:tabs>
        <w:ind w:firstLine="851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รูปแบบที่ ๒ </w:t>
      </w: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 xml:space="preserve">ในขั้นตอนระหว่างดำเนินการก่อสร้างอาคารฯ </w:t>
      </w:r>
    </w:p>
    <w:p w:rsidR="004C6F0F" w:rsidRPr="005A655C" w:rsidRDefault="004C6F0F" w:rsidP="0074472C">
      <w:pPr>
        <w:tabs>
          <w:tab w:val="left" w:pos="1710"/>
          <w:tab w:val="left" w:pos="9000"/>
        </w:tabs>
        <w:ind w:firstLine="851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 xml:space="preserve">รูปแบบที่ ๓ กรณีที่มีการต่อเติมหรือดัดแปลงอาคาร โดยไม่ได้รับอนุญาตจากเจ้าพนักงานท้องถิ่น </w:t>
      </w:r>
    </w:p>
    <w:p w:rsidR="004C6F0F" w:rsidRPr="005A655C" w:rsidRDefault="004C6F0F" w:rsidP="0074472C">
      <w:pPr>
        <w:tabs>
          <w:tab w:val="left" w:pos="1710"/>
          <w:tab w:val="left" w:pos="9000"/>
        </w:tabs>
        <w:ind w:firstLine="851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รูปแบบที่ ๔ </w:t>
      </w: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>กรณีที่ก่อสร้างอาคารโดยไม่ได้รับอนุญาตจากเจ้าพนักงานท้องถิ่น</w:t>
      </w:r>
    </w:p>
    <w:p w:rsidR="004C6F0F" w:rsidRPr="005A655C" w:rsidRDefault="004C6F0F" w:rsidP="0074472C">
      <w:pPr>
        <w:tabs>
          <w:tab w:val="left" w:pos="1710"/>
          <w:tab w:val="left" w:pos="9000"/>
        </w:tabs>
        <w:ind w:firstLine="851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 xml:space="preserve">รูปแบบที่ ๕ กรณีที่อาคารต้องมีการตรวจรับรองการก่อสร้างอาคาร (แบบ อ. ๖) </w:t>
      </w:r>
    </w:p>
    <w:p w:rsidR="004C6F0F" w:rsidRPr="005A655C" w:rsidRDefault="004C6F0F" w:rsidP="0074472C">
      <w:pPr>
        <w:tabs>
          <w:tab w:val="left" w:pos="1710"/>
          <w:tab w:val="left" w:pos="9000"/>
        </w:tabs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>รูปแบบที่ ๖ กรณีอาคารที่ต้องทำการรื้อถอนตามคำสั่งของ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เจ้าพนักงานท้องถิ่น</w:t>
      </w:r>
    </w:p>
    <w:p w:rsidR="004C6F0F" w:rsidRPr="005A655C" w:rsidRDefault="004C6F0F" w:rsidP="0074472C">
      <w:pPr>
        <w:tabs>
          <w:tab w:val="left" w:pos="1710"/>
          <w:tab w:val="left" w:pos="9000"/>
        </w:tabs>
        <w:ind w:firstLine="851"/>
        <w:jc w:val="thaiDistribute"/>
        <w:rPr>
          <w:rFonts w:ascii="TH SarabunIT๙" w:eastAsia="Angsana New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eastAsia="Angsana New" w:hAnsi="TH SarabunIT๙" w:cs="TH SarabunIT๙"/>
          <w:color w:val="000000" w:themeColor="text1"/>
          <w:sz w:val="32"/>
          <w:szCs w:val="32"/>
          <w:cs/>
        </w:rPr>
        <w:t>รูปแบบที่ ๗ กรณีที่เจ้าของอาคารทำให้พื้นที่ว่างของอาคารไม่เป็นไปตามกฎหมาย</w:t>
      </w:r>
    </w:p>
    <w:p w:rsidR="004C6F0F" w:rsidRPr="005A655C" w:rsidRDefault="004C6F0F" w:rsidP="0074472C">
      <w:pPr>
        <w:tabs>
          <w:tab w:val="left" w:pos="1440"/>
        </w:tabs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Pr="005A655C" w:rsidRDefault="004C6F0F" w:rsidP="00B51D18">
      <w:pPr>
        <w:tabs>
          <w:tab w:val="left" w:pos="1440"/>
        </w:tabs>
        <w:ind w:firstLine="851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ดังนั้น การป้องกันและแก้ไขปัญหาการทุจริตต่อหน้าที่หรือประพฤติมิชอบที่เกี่ยวกับการก่อสร้าง ดัดแปลง รื้อถอน หรือเคลื่อนย้ายอาคาร จึงต้องดำเนินการทั้งการให้ข้อมูลและความรู้ด้านกฎหมาย ว่าด้วยการควบคุมอาคารที่ถูกต้องแก่ประชาชน โดยเฉพาะส่วนที่เกี่ยวข้องกับการขออนุญาตก่อสร้าง ดัดแปลง รื้อถอน หรือเคลื่อนย้ายอาคาร และบทลงโทษในการที่ก่อสร้าง ดัดแปลง หรือเคลื่อนย้ายอาคารโดยมิชอบด้วยกฎหมาย การส่งเสริมให้ผู้ประกอบวิชาชีพสถาปนิกและสถาปัตยกรรม ยึดมั่นในจรรยาบรรณวิชาชีพแห่งตน การส่งเสริมให้กระบวนการพิจารณาของเจ้าพนักงานท้องถิ่นในการออกใบอนุญาตก่อสร้าง ดัดแปลง รื้อถอน หรือเคลื่อนย้ายอาคาร โดยมุ่งเน้นความโปร่งใส รวดเร็ว ซื่อสัตย์สุจริต ยุติธรรม และสามารถตรวจสอบได้ รวมถึงการส่งเสริมให้กระบวนการตรวจสอบ กำกับ และติดตามผลเรื่องร้องเรียนเกี่ยวกับอาคารมีความเข้มแข็ง คณะผู้ศึกษามีความเชื่อว่า ปัญหาการทุจริตต่อหน้าที่หรือการประพฤติมิชอบตามกฎหมายว่าด้วยการควบคุมอาคาร จะลดน้อยลงไปอย่างแน่นอน และเกิดประโยชนแกสาธารณะชนตอไป  </w:t>
      </w:r>
    </w:p>
    <w:p w:rsidR="004C6F0F" w:rsidRDefault="004C6F0F" w:rsidP="00B51D18">
      <w:pPr>
        <w:tabs>
          <w:tab w:val="left" w:pos="9000"/>
        </w:tabs>
        <w:rPr>
          <w:rFonts w:ascii="TH SarabunIT๙" w:hAnsi="TH SarabunIT๙" w:cs="TH SarabunIT๙" w:hint="cs"/>
          <w:b/>
          <w:bCs/>
          <w:color w:val="000000" w:themeColor="text1"/>
          <w:sz w:val="36"/>
          <w:szCs w:val="36"/>
        </w:rPr>
      </w:pPr>
      <w:r w:rsidRPr="005A655C">
        <w:rPr>
          <w:rFonts w:ascii="TH SarabunIT๙" w:hAnsi="TH SarabunIT๙" w:cs="TH SarabunIT๙"/>
          <w:b/>
          <w:bCs/>
          <w:color w:val="000000" w:themeColor="text1"/>
          <w:sz w:val="36"/>
          <w:szCs w:val="36"/>
          <w:cs/>
        </w:rPr>
        <w:lastRenderedPageBreak/>
        <w:t xml:space="preserve">๕.๒ ข้อเสนอแนะ </w:t>
      </w:r>
    </w:p>
    <w:p w:rsidR="00BE6156" w:rsidRPr="005A655C" w:rsidRDefault="00BE6156" w:rsidP="00B51D18">
      <w:pPr>
        <w:tabs>
          <w:tab w:val="left" w:pos="9000"/>
        </w:tabs>
        <w:rPr>
          <w:rFonts w:ascii="TH SarabunIT๙" w:hAnsi="TH SarabunIT๙" w:cs="TH SarabunIT๙"/>
          <w:b/>
          <w:bCs/>
          <w:color w:val="FF0000"/>
          <w:sz w:val="36"/>
          <w:szCs w:val="36"/>
          <w:cs/>
        </w:rPr>
      </w:pPr>
    </w:p>
    <w:p w:rsidR="004C6F0F" w:rsidRDefault="004C6F0F" w:rsidP="00B51D18">
      <w:pPr>
        <w:tabs>
          <w:tab w:val="left" w:pos="9000"/>
        </w:tabs>
        <w:ind w:firstLine="850"/>
        <w:jc w:val="thaiDistribute"/>
        <w:rPr>
          <w:rFonts w:ascii="TH SarabunIT๙" w:hAnsi="TH SarabunIT๙" w:cs="TH SarabunIT๙" w:hint="cs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๕.๒.๑ เพื่อเป็นการแก้ไขปัญหาอุปสรรค และขั้นตอนในการปฏิบัติงาน ตลอดจน เป็นการปิดโอกาสในการใช้ดุลพินิจในการพิจารณาของเจ้าหน้าที่ ซึ่งสามารถทำให้การใช้อำนาจหน้าที่โดยมิชอบในขั้นตอนการพิจารณาออกใบอนุญาตฯ หรือยื่นแจ้งต่อเจ้าพนักงานท้องถิ่น ตามมาตรา ๓๙ ทวิ ตามกฎหมายว่าด้วยการควบคุมอาคาร ลดน้อยลงได้ของเจ้าหน้าที่ เห็นควรนำหลักการขออนุญาตก่อสร้างอาคารหรือยื่นแจ้งฯ                   ผ่านคอมพิวเตอร์ หรือ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e-Permit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มาใช้ อันจะมีผลทำให้การทุจริตคอรัปชั่นในส่วนของการพิจารณาการออกใบอนุญาตก่อสร้างอาคารฯ หรือยื่นแจ้งฯ ไม่สามารถกระทำได้ </w:t>
      </w:r>
    </w:p>
    <w:p w:rsidR="00BE6156" w:rsidRPr="005A655C" w:rsidRDefault="00BE6156" w:rsidP="00B51D18">
      <w:pPr>
        <w:tabs>
          <w:tab w:val="left" w:pos="9000"/>
        </w:tabs>
        <w:ind w:firstLine="85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Default="004C6F0F" w:rsidP="00B51D18">
      <w:pPr>
        <w:tabs>
          <w:tab w:val="left" w:pos="9000"/>
        </w:tabs>
        <w:ind w:firstLine="850"/>
        <w:jc w:val="thaiDistribute"/>
        <w:rPr>
          <w:rFonts w:ascii="TH SarabunIT๙" w:hAnsi="TH SarabunIT๙" w:cs="TH SarabunIT๙" w:hint="cs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๕.๒.๒ เพื่อให้การแก้ไขปัญหาในเรื่องของการต่อต้าน ป้องกันและขจัดการทุจริตและประพฤติมิชอบ เกิดผลอย่างเป็นรูปธรรมมากขึ้น ตามแนวทางของคณะกรรมการต่อต้านการทุจริตแห่งชาติ จึงเห็นควรที่จะให้มีหน่วยงานของรัฐหรือภาคเอกชนที่เกี่ยวข้อง “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Third parties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”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 “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Out Source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” ตามข้อเสนอของภาคเอกชน เพื่อทำการตรวจสอบและรับรองแบบแปลนในขั้นตอนการพิจารณาออกใบอนุญาตก่อสร้างฯ หรือต่อเจ้าพนักงานท้องถิ่น ตามมาตรา ๓๙ ทวิ เพื่อเป็นการลดการใช้ดุลพินิจของเจ้าหน้าที่ของกรุงเทพมหานคร และเป็นการปิดโอกาสและไม่เปิดช่องให้เจ้าหน้าที่ของกรุงเทพมหานครใช้อำนาจหน้าที่ส่อไปในทางทุจริตประพฤติมิชอบได้อีกต่อไป</w:t>
      </w:r>
    </w:p>
    <w:p w:rsidR="00BE6156" w:rsidRPr="005A655C" w:rsidRDefault="00BE6156" w:rsidP="00B51D18">
      <w:pPr>
        <w:tabs>
          <w:tab w:val="left" w:pos="9000"/>
        </w:tabs>
        <w:ind w:firstLine="85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Default="004C6F0F" w:rsidP="00B51D18">
      <w:pPr>
        <w:tabs>
          <w:tab w:val="left" w:pos="9000"/>
        </w:tabs>
        <w:ind w:firstLine="850"/>
        <w:jc w:val="thaiDistribute"/>
        <w:rPr>
          <w:rFonts w:ascii="TH SarabunIT๙" w:hAnsi="TH SarabunIT๙" w:cs="TH SarabunIT๙" w:hint="cs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๕.๒.๓ เห็นควรให้กรุงเทพมหานคร จัดทำเว็บไซต์</w:t>
      </w:r>
      <w:r w:rsidRPr="005A655C">
        <w:rPr>
          <w:rFonts w:ascii="TH SarabunIT๙" w:hAnsi="TH SarabunIT๙" w:cs="TH SarabunIT๙"/>
          <w:color w:val="000000" w:themeColor="text1"/>
          <w:sz w:val="16"/>
          <w:szCs w:val="16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</w:rPr>
        <w:t>(Website)</w:t>
      </w:r>
      <w:r w:rsidRPr="005A655C">
        <w:rPr>
          <w:rFonts w:ascii="TH SarabunIT๙" w:hAnsi="TH SarabunIT๙" w:cs="TH SarabunIT๙"/>
          <w:color w:val="000000" w:themeColor="text1"/>
          <w:sz w:val="16"/>
          <w:szCs w:val="16"/>
        </w:rPr>
        <w:t xml:space="preserve"> 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เพื่อให้ผู้ยื่นคำขอรับใบอนุญาตก่อสร้างอาคารฯ หรือยื่นแจ้งต่อเจ้าพนักงานท้องถิ่น ตามมาตรา ๓๙ ทวิ สามารถเข้าถึงข้อมูลและสามารถตรวจสอบถึงสถานะของการพิจารณาอนุมัติ อนุญาต ตามกฎหมายว่าด้วยการควบคุมอาคารของหน่วยงานได้ โดยให้มีการดำเนินการตามนัยพระราชบัญญัติการอํานวยความสะดวกในการพิจารณาอนุญาตของทางราชการ                พ.ศ. ๒๕๕๘ อย่างเคร่งครัด</w:t>
      </w:r>
    </w:p>
    <w:p w:rsidR="00BE6156" w:rsidRPr="005A655C" w:rsidRDefault="00BE6156" w:rsidP="00B51D18">
      <w:pPr>
        <w:tabs>
          <w:tab w:val="left" w:pos="9000"/>
        </w:tabs>
        <w:ind w:firstLine="85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4C6F0F" w:rsidRDefault="004C6F0F" w:rsidP="00B51D18">
      <w:pPr>
        <w:tabs>
          <w:tab w:val="left" w:pos="9000"/>
        </w:tabs>
        <w:ind w:firstLine="850"/>
        <w:jc w:val="thaiDistribute"/>
        <w:rPr>
          <w:rFonts w:ascii="TH SarabunIT๙" w:hAnsi="TH SarabunIT๙" w:cs="TH SarabunIT๙" w:hint="cs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๕.๒.๔ เนื่องจาก</w:t>
      </w:r>
      <w:r w:rsidRPr="005A655C">
        <w:rPr>
          <w:rFonts w:ascii="TH SarabunIT๙" w:eastAsia="AngsanaNew-Bold" w:hAnsi="TH SarabunIT๙" w:cs="TH SarabunIT๙"/>
          <w:color w:val="000000" w:themeColor="text1"/>
          <w:sz w:val="32"/>
          <w:szCs w:val="32"/>
          <w:cs/>
        </w:rPr>
        <w:t>ความบกพร่องของกฎหมายและ</w:t>
      </w: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ระเบียบที่เกี่ยวข้องต่างๆ ที่ไม่ทันสมัยและไม่เอื้อ            ต่อสภาพความเป็นอยู่ในปัจจุบัน และมีความสลับซับซ้อนที่ยากต่อการทำความเข้าใจของประชาชน จึงเห็นควรเสนอให้มีการปรับปรุงและแก้ไขกฎหมายว่าด้วยการควบคุมอาคาร เพื่อเป็นการลดโอกาสและไม่เปิดช่องให้เจ้าหน้าที่ของรัฐสามารถใช้ดุลพินิจในการวินิจฉัยสั่งการได้ตามอำเภอใจ อันเป็นช่องทางให้เจ้าหน้าที่กระทำการทุจริตได้โดยง่าย</w:t>
      </w:r>
    </w:p>
    <w:p w:rsidR="00BE6156" w:rsidRPr="005A655C" w:rsidRDefault="00BE6156" w:rsidP="00B51D18">
      <w:pPr>
        <w:tabs>
          <w:tab w:val="left" w:pos="9000"/>
        </w:tabs>
        <w:ind w:firstLine="85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bookmarkStart w:id="0" w:name="_GoBack"/>
      <w:bookmarkEnd w:id="0"/>
    </w:p>
    <w:p w:rsidR="004C6F0F" w:rsidRPr="005A655C" w:rsidRDefault="004C6F0F" w:rsidP="00B51D18">
      <w:pPr>
        <w:ind w:firstLine="85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5A655C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๕.๒.๕ เพื่อเป็นการขับเคลื่อนยุทธศาสตร์ชาติและการปฏิรูประบบบริหารราชการแผ่นดินและ    การป้องกันและปราบปรามการทุจริตและประพฤติมิชอบ ตามนัยมติคณะรัฐมนตรี เมื่อวันที่ ๒๗ มีนาคม ๒๕๖๑ เรื่อง มาตรการป้องกันและปราบปรามการทุจริตและประพฤติมิชอบในระบบราชการ จึงเห็นควรให้หัวหน้าส่วนราชการของกรุงเทพมหานคร ได้มีการดำเนินการทางวินัยและอาญาอย่างเด็ดขาดโดยเร็ว กรณีที่มีข้อร้องเรียนเกี่ยวกับการทุจริตและประพฤติมิชอบของข้าราชการหรือเจ้าหน้าที่ของรัฐในสังกัด โดยเคร่งครัดต่อไป</w:t>
      </w:r>
    </w:p>
    <w:p w:rsidR="004C6F0F" w:rsidRPr="005A655C" w:rsidRDefault="004C6F0F" w:rsidP="00B51D18">
      <w:pPr>
        <w:ind w:firstLine="85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  <w:u w:val="single"/>
        </w:rPr>
      </w:pPr>
    </w:p>
    <w:p w:rsidR="004C6F0F" w:rsidRPr="005A655C" w:rsidRDefault="004C6F0F" w:rsidP="00B51D18">
      <w:pPr>
        <w:rPr>
          <w:rFonts w:ascii="TH SarabunIT๙" w:hAnsi="TH SarabunIT๙" w:cs="TH SarabunIT๙"/>
          <w:color w:val="000000" w:themeColor="text1"/>
        </w:rPr>
      </w:pPr>
    </w:p>
    <w:p w:rsidR="00D818D8" w:rsidRPr="005A655C" w:rsidRDefault="00B51D18" w:rsidP="00B51D18">
      <w:pPr>
        <w:tabs>
          <w:tab w:val="left" w:pos="7725"/>
        </w:tabs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/>
          <w:cs/>
        </w:rPr>
        <w:tab/>
      </w:r>
    </w:p>
    <w:sectPr w:rsidR="00D818D8" w:rsidRPr="005A655C" w:rsidSect="00022794">
      <w:headerReference w:type="even" r:id="rId90"/>
      <w:footerReference w:type="default" r:id="rId91"/>
      <w:headerReference w:type="first" r:id="rId92"/>
      <w:footerReference w:type="first" r:id="rId93"/>
      <w:pgSz w:w="11906" w:h="16838" w:code="9"/>
      <w:pgMar w:top="1418" w:right="1134" w:bottom="1134" w:left="1701" w:header="714" w:footer="318" w:gutter="0"/>
      <w:pgNumType w:fmt="thaiNumbers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E3ECB" w:rsidRDefault="009E3ECB" w:rsidP="00AE2E53">
      <w:r>
        <w:separator/>
      </w:r>
    </w:p>
  </w:endnote>
  <w:endnote w:type="continuationSeparator" w:id="0">
    <w:p w:rsidR="009E3ECB" w:rsidRDefault="009E3ECB" w:rsidP="00AE2E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H SarabunPSK">
    <w:altName w:val="TH Sarabun ITù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New">
    <w:charset w:val="00"/>
    <w:family w:val="auto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  <w:font w:name="Eucros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H SarabunIT๙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ngsanaNew-Bold">
    <w:charset w:val="00"/>
    <w:family w:val="auto"/>
    <w:pitch w:val="variable"/>
    <w:sig w:usb0="81000003" w:usb1="00000000" w:usb2="00000000" w:usb3="00000000" w:csb0="00010001" w:csb1="00000000"/>
  </w:font>
  <w:font w:name="AngsanaUPC-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rowalliaUPC-Bold">
    <w:altName w:val="PMingLiU"/>
    <w:panose1 w:val="00000000000000000000"/>
    <w:charset w:val="88"/>
    <w:family w:val="auto"/>
    <w:notTrueType/>
    <w:pitch w:val="default"/>
    <w:sig w:usb0="01000003" w:usb1="08080000" w:usb2="00000010" w:usb3="00000000" w:csb0="00110001" w:csb1="00000000"/>
  </w:font>
  <w:font w:name="BrowalliaUPC-Italic">
    <w:altName w:val="Arial Unicode MS"/>
    <w:panose1 w:val="00000000000000000000"/>
    <w:charset w:val="00"/>
    <w:family w:val="swiss"/>
    <w:notTrueType/>
    <w:pitch w:val="default"/>
    <w:sig w:usb0="00000003" w:usb1="08080000" w:usb2="00000010" w:usb3="00000000" w:csb0="00100001" w:csb1="00000000"/>
  </w:font>
  <w:font w:name="BrowalliaNew,Bold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Browalli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CordiaNew,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0" w:csb1="00000000"/>
  </w:font>
  <w:font w:name="CordiaNew">
    <w:charset w:val="00"/>
    <w:family w:val="auto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3872" w:rsidRPr="00F76F4B" w:rsidRDefault="00B63872" w:rsidP="00022794">
    <w:pPr>
      <w:pStyle w:val="Footer"/>
      <w:pBdr>
        <w:top w:val="thinThickSmallGap" w:sz="24" w:space="22" w:color="823B0B" w:themeColor="accent2" w:themeShade="7F"/>
      </w:pBdr>
      <w:tabs>
        <w:tab w:val="clear" w:pos="8306"/>
        <w:tab w:val="right" w:pos="9071"/>
      </w:tabs>
      <w:rPr>
        <w:rFonts w:ascii="TH SarabunIT๙" w:hAnsi="TH SarabunIT๙" w:cs="TH SarabunIT๙"/>
      </w:rPr>
    </w:pPr>
    <w:r w:rsidRPr="00D21A4D">
      <w:rPr>
        <w:rFonts w:asciiTheme="majorHAnsi" w:hAnsiTheme="majorHAnsi"/>
        <w:noProof/>
      </w:rPr>
      <w:drawing>
        <wp:anchor distT="0" distB="0" distL="114300" distR="114300" simplePos="0" relativeHeight="251672576" behindDoc="0" locked="0" layoutInCell="1" allowOverlap="1">
          <wp:simplePos x="0" y="0"/>
          <wp:positionH relativeFrom="column">
            <wp:posOffset>-52070</wp:posOffset>
          </wp:positionH>
          <wp:positionV relativeFrom="paragraph">
            <wp:posOffset>118745</wp:posOffset>
          </wp:positionV>
          <wp:extent cx="541884" cy="537882"/>
          <wp:effectExtent l="0" t="0" r="0" b="0"/>
          <wp:wrapNone/>
          <wp:docPr id="1" name="Picture 1" descr="http://www.pacc.go.th/pacc_2015/uploads/images/greeting/Logo_PNG%2073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pacc.go.th/pacc_2015/uploads/images/greeting/Logo_PNG%20735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1884" cy="537882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Theme="majorHAnsi" w:hAnsiTheme="majorHAnsi"/>
      </w:rPr>
      <w:t xml:space="preserve">                   </w:t>
    </w:r>
    <w:r w:rsidRPr="00F76F4B">
      <w:rPr>
        <w:rFonts w:ascii="TH SarabunIT๙" w:hAnsi="TH SarabunIT๙" w:cs="TH SarabunIT๙"/>
        <w:cs/>
      </w:rPr>
      <w:t>กองปราบปรามการทุจริตในภาครัฐ ๔</w:t>
    </w:r>
    <w:r>
      <w:rPr>
        <w:rFonts w:ascii="TH SarabunIT๙" w:hAnsi="TH SarabunIT๙" w:cs="TH SarabunIT๙"/>
      </w:rPr>
      <w:tab/>
    </w:r>
    <w:r>
      <w:rPr>
        <w:rFonts w:ascii="TH SarabunIT๙" w:hAnsi="TH SarabunIT๙" w:cs="TH SarabunIT๙"/>
      </w:rPr>
      <w:tab/>
    </w:r>
    <w:r w:rsidRPr="00F76F4B">
      <w:rPr>
        <w:rFonts w:ascii="TH SarabunIT๙" w:hAnsi="TH SarabunIT๙" w:cs="TH SarabunIT๙"/>
        <w:sz w:val="28"/>
        <w:cs/>
        <w:lang w:val="th-TH"/>
      </w:rPr>
      <w:t xml:space="preserve">หน้า </w:t>
    </w:r>
    <w:r w:rsidRPr="00F76F4B">
      <w:rPr>
        <w:rFonts w:ascii="TH SarabunIT๙" w:hAnsi="TH SarabunIT๙" w:cs="TH SarabunIT๙"/>
        <w:sz w:val="28"/>
      </w:rPr>
      <w:fldChar w:fldCharType="begin"/>
    </w:r>
    <w:r w:rsidRPr="00F76F4B">
      <w:rPr>
        <w:rFonts w:ascii="TH SarabunIT๙" w:hAnsi="TH SarabunIT๙" w:cs="TH SarabunIT๙"/>
        <w:sz w:val="28"/>
      </w:rPr>
      <w:instrText xml:space="preserve"> PAGE   \* MERGEFORMAT </w:instrText>
    </w:r>
    <w:r w:rsidRPr="00F76F4B">
      <w:rPr>
        <w:rFonts w:ascii="TH SarabunIT๙" w:hAnsi="TH SarabunIT๙" w:cs="TH SarabunIT๙"/>
        <w:sz w:val="28"/>
      </w:rPr>
      <w:fldChar w:fldCharType="separate"/>
    </w:r>
    <w:r w:rsidR="00BE6156" w:rsidRPr="00BE6156">
      <w:rPr>
        <w:rFonts w:ascii="TH SarabunIT๙" w:hAnsi="TH SarabunIT๙" w:cs="TH SarabunIT๙"/>
        <w:noProof/>
        <w:sz w:val="28"/>
        <w:cs/>
        <w:lang w:val="th-TH"/>
      </w:rPr>
      <w:t>๑๐๑</w:t>
    </w:r>
    <w:r w:rsidRPr="00F76F4B">
      <w:rPr>
        <w:rFonts w:ascii="TH SarabunIT๙" w:hAnsi="TH SarabunIT๙" w:cs="TH SarabunIT๙"/>
        <w:sz w:val="28"/>
      </w:rPr>
      <w:fldChar w:fldCharType="end"/>
    </w:r>
  </w:p>
  <w:p w:rsidR="00B63872" w:rsidRPr="00C3410B" w:rsidRDefault="00B63872" w:rsidP="00B950E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3872" w:rsidRPr="003D7BD7" w:rsidRDefault="00B63872" w:rsidP="00022794">
    <w:pPr>
      <w:pStyle w:val="Footer"/>
      <w:pBdr>
        <w:top w:val="thinThickSmallGap" w:sz="24" w:space="22" w:color="823B0B" w:themeColor="accent2" w:themeShade="7F"/>
      </w:pBdr>
      <w:rPr>
        <w:rFonts w:ascii="TH SarabunIT๙" w:hAnsi="TH SarabunIT๙" w:cs="TH SarabunIT๙"/>
        <w:sz w:val="28"/>
      </w:rPr>
    </w:pPr>
    <w:r w:rsidRPr="00D21A4D">
      <w:rPr>
        <w:rFonts w:asciiTheme="majorHAnsi" w:hAnsiTheme="majorHAnsi"/>
        <w:noProof/>
      </w:rPr>
      <w:drawing>
        <wp:anchor distT="0" distB="0" distL="114300" distR="114300" simplePos="0" relativeHeight="251656192" behindDoc="0" locked="0" layoutInCell="1" allowOverlap="1">
          <wp:simplePos x="0" y="0"/>
          <wp:positionH relativeFrom="column">
            <wp:posOffset>-71120</wp:posOffset>
          </wp:positionH>
          <wp:positionV relativeFrom="paragraph">
            <wp:posOffset>113665</wp:posOffset>
          </wp:positionV>
          <wp:extent cx="541884" cy="537882"/>
          <wp:effectExtent l="0" t="0" r="0" b="0"/>
          <wp:wrapNone/>
          <wp:docPr id="4" name="Picture 1" descr="http://www.pacc.go.th/pacc_2015/uploads/images/greeting/Logo_PNG%2073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pacc.go.th/pacc_2015/uploads/images/greeting/Logo_PNG%20735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1884" cy="537882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Theme="majorHAnsi" w:hAnsiTheme="majorHAnsi"/>
      </w:rPr>
      <w:t xml:space="preserve">                  </w:t>
    </w:r>
    <w:r w:rsidRPr="003D7BD7">
      <w:rPr>
        <w:rFonts w:ascii="TH SarabunIT๙" w:hAnsi="TH SarabunIT๙" w:cs="TH SarabunIT๙"/>
        <w:sz w:val="28"/>
        <w:cs/>
      </w:rPr>
      <w:t>กองปราบปรามการทุจริตในภาครัฐ ๔</w:t>
    </w:r>
    <w:r w:rsidRPr="003D7BD7">
      <w:rPr>
        <w:rFonts w:ascii="TH SarabunIT๙" w:hAnsi="TH SarabunIT๙" w:cs="TH SarabunIT๙"/>
        <w:sz w:val="28"/>
      </w:rPr>
      <w:t xml:space="preserve">                                                                           </w:t>
    </w:r>
    <w:r w:rsidRPr="003D7BD7">
      <w:rPr>
        <w:rFonts w:ascii="TH SarabunIT๙" w:hAnsi="TH SarabunIT๙" w:cs="TH SarabunIT๙"/>
        <w:sz w:val="28"/>
        <w:cs/>
        <w:lang w:val="th-TH"/>
      </w:rPr>
      <w:t xml:space="preserve">หน้า </w:t>
    </w:r>
    <w:r w:rsidRPr="003D7BD7">
      <w:rPr>
        <w:rFonts w:ascii="TH SarabunIT๙" w:hAnsi="TH SarabunIT๙" w:cs="TH SarabunIT๙"/>
        <w:sz w:val="28"/>
      </w:rPr>
      <w:fldChar w:fldCharType="begin"/>
    </w:r>
    <w:r w:rsidRPr="003D7BD7">
      <w:rPr>
        <w:rFonts w:ascii="TH SarabunIT๙" w:hAnsi="TH SarabunIT๙" w:cs="TH SarabunIT๙"/>
        <w:sz w:val="28"/>
      </w:rPr>
      <w:instrText xml:space="preserve"> PAGE   \* MERGEFORMAT </w:instrText>
    </w:r>
    <w:r w:rsidRPr="003D7BD7">
      <w:rPr>
        <w:rFonts w:ascii="TH SarabunIT๙" w:hAnsi="TH SarabunIT๙" w:cs="TH SarabunIT๙"/>
        <w:sz w:val="28"/>
      </w:rPr>
      <w:fldChar w:fldCharType="separate"/>
    </w:r>
    <w:r w:rsidRPr="00022794">
      <w:rPr>
        <w:rFonts w:ascii="TH SarabunIT๙" w:hAnsi="TH SarabunIT๙" w:cs="TH SarabunIT๙"/>
        <w:noProof/>
        <w:sz w:val="28"/>
        <w:cs/>
        <w:lang w:val="th-TH"/>
      </w:rPr>
      <w:t>๑</w:t>
    </w:r>
    <w:r w:rsidRPr="003D7BD7">
      <w:rPr>
        <w:rFonts w:ascii="TH SarabunIT๙" w:hAnsi="TH SarabunIT๙" w:cs="TH SarabunIT๙"/>
        <w:sz w:val="28"/>
      </w:rPr>
      <w:fldChar w:fldCharType="end"/>
    </w:r>
  </w:p>
  <w:p w:rsidR="00B63872" w:rsidRDefault="00B6387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E3ECB" w:rsidRDefault="009E3ECB" w:rsidP="00AE2E53">
      <w:r>
        <w:separator/>
      </w:r>
    </w:p>
  </w:footnote>
  <w:footnote w:type="continuationSeparator" w:id="0">
    <w:p w:rsidR="009E3ECB" w:rsidRDefault="009E3ECB" w:rsidP="00AE2E5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3872" w:rsidRDefault="00B63872" w:rsidP="00B950E8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  <w:cs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cs/>
      </w:rPr>
      <w:fldChar w:fldCharType="end"/>
    </w:r>
  </w:p>
  <w:p w:rsidR="00B63872" w:rsidRDefault="00B63872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3872" w:rsidRPr="00AA3602" w:rsidRDefault="00B63872" w:rsidP="00B950E8">
    <w:pPr>
      <w:pStyle w:val="Header"/>
      <w:jc w:val="center"/>
      <w:rPr>
        <w:rFonts w:ascii="TH SarabunPSK" w:hAnsi="TH SarabunPSK" w:cs="TH SarabunPSK"/>
        <w:sz w:val="28"/>
        <w:cs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1B1D3C"/>
    <w:multiLevelType w:val="hybridMultilevel"/>
    <w:tmpl w:val="71B827A4"/>
    <w:lvl w:ilvl="0" w:tplc="0B423368">
      <w:start w:val="1"/>
      <w:numFmt w:val="thaiNumbers"/>
      <w:lvlText w:val="%1."/>
      <w:lvlJc w:val="left"/>
      <w:pPr>
        <w:ind w:left="720" w:hanging="360"/>
      </w:pPr>
      <w:rPr>
        <w:rFonts w:ascii="TH SarabunPSK" w:eastAsia="Angsana New" w:hAnsi="TH SarabunPSK" w:cs="TH SarabunPSK"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E62C69"/>
    <w:multiLevelType w:val="hybridMultilevel"/>
    <w:tmpl w:val="629C8040"/>
    <w:lvl w:ilvl="0" w:tplc="BA94676E">
      <w:start w:val="1"/>
      <w:numFmt w:val="thaiNumbers"/>
      <w:lvlText w:val="(%1)"/>
      <w:lvlJc w:val="left"/>
      <w:pPr>
        <w:ind w:left="2700" w:hanging="360"/>
      </w:pPr>
      <w:rPr>
        <w:rFonts w:ascii="TH SarabunPSK" w:eastAsia="AngsanaNew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3420" w:hanging="360"/>
      </w:pPr>
    </w:lvl>
    <w:lvl w:ilvl="2" w:tplc="0409001B" w:tentative="1">
      <w:start w:val="1"/>
      <w:numFmt w:val="lowerRoman"/>
      <w:lvlText w:val="%3."/>
      <w:lvlJc w:val="right"/>
      <w:pPr>
        <w:ind w:left="4140" w:hanging="180"/>
      </w:pPr>
    </w:lvl>
    <w:lvl w:ilvl="3" w:tplc="0409000F" w:tentative="1">
      <w:start w:val="1"/>
      <w:numFmt w:val="decimal"/>
      <w:lvlText w:val="%4."/>
      <w:lvlJc w:val="left"/>
      <w:pPr>
        <w:ind w:left="4860" w:hanging="360"/>
      </w:pPr>
    </w:lvl>
    <w:lvl w:ilvl="4" w:tplc="04090019" w:tentative="1">
      <w:start w:val="1"/>
      <w:numFmt w:val="lowerLetter"/>
      <w:lvlText w:val="%5."/>
      <w:lvlJc w:val="left"/>
      <w:pPr>
        <w:ind w:left="5580" w:hanging="360"/>
      </w:pPr>
    </w:lvl>
    <w:lvl w:ilvl="5" w:tplc="0409001B" w:tentative="1">
      <w:start w:val="1"/>
      <w:numFmt w:val="lowerRoman"/>
      <w:lvlText w:val="%6."/>
      <w:lvlJc w:val="right"/>
      <w:pPr>
        <w:ind w:left="6300" w:hanging="180"/>
      </w:pPr>
    </w:lvl>
    <w:lvl w:ilvl="6" w:tplc="0409000F" w:tentative="1">
      <w:start w:val="1"/>
      <w:numFmt w:val="decimal"/>
      <w:lvlText w:val="%7."/>
      <w:lvlJc w:val="left"/>
      <w:pPr>
        <w:ind w:left="7020" w:hanging="360"/>
      </w:pPr>
    </w:lvl>
    <w:lvl w:ilvl="7" w:tplc="04090019" w:tentative="1">
      <w:start w:val="1"/>
      <w:numFmt w:val="lowerLetter"/>
      <w:lvlText w:val="%8."/>
      <w:lvlJc w:val="left"/>
      <w:pPr>
        <w:ind w:left="7740" w:hanging="360"/>
      </w:pPr>
    </w:lvl>
    <w:lvl w:ilvl="8" w:tplc="0409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2">
    <w:nsid w:val="0BB14865"/>
    <w:multiLevelType w:val="hybridMultilevel"/>
    <w:tmpl w:val="10607A42"/>
    <w:lvl w:ilvl="0" w:tplc="D152DDA2">
      <w:start w:val="1"/>
      <w:numFmt w:val="thaiNumbers"/>
      <w:lvlText w:val="%1."/>
      <w:lvlJc w:val="left"/>
      <w:pPr>
        <w:ind w:left="24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50" w:hanging="360"/>
      </w:pPr>
    </w:lvl>
    <w:lvl w:ilvl="2" w:tplc="0409001B" w:tentative="1">
      <w:start w:val="1"/>
      <w:numFmt w:val="lowerRoman"/>
      <w:lvlText w:val="%3."/>
      <w:lvlJc w:val="right"/>
      <w:pPr>
        <w:ind w:left="3870" w:hanging="180"/>
      </w:pPr>
    </w:lvl>
    <w:lvl w:ilvl="3" w:tplc="0409000F" w:tentative="1">
      <w:start w:val="1"/>
      <w:numFmt w:val="decimal"/>
      <w:lvlText w:val="%4."/>
      <w:lvlJc w:val="left"/>
      <w:pPr>
        <w:ind w:left="4590" w:hanging="360"/>
      </w:pPr>
    </w:lvl>
    <w:lvl w:ilvl="4" w:tplc="04090019" w:tentative="1">
      <w:start w:val="1"/>
      <w:numFmt w:val="lowerLetter"/>
      <w:lvlText w:val="%5."/>
      <w:lvlJc w:val="left"/>
      <w:pPr>
        <w:ind w:left="5310" w:hanging="360"/>
      </w:pPr>
    </w:lvl>
    <w:lvl w:ilvl="5" w:tplc="0409001B" w:tentative="1">
      <w:start w:val="1"/>
      <w:numFmt w:val="lowerRoman"/>
      <w:lvlText w:val="%6."/>
      <w:lvlJc w:val="right"/>
      <w:pPr>
        <w:ind w:left="6030" w:hanging="180"/>
      </w:pPr>
    </w:lvl>
    <w:lvl w:ilvl="6" w:tplc="0409000F" w:tentative="1">
      <w:start w:val="1"/>
      <w:numFmt w:val="decimal"/>
      <w:lvlText w:val="%7."/>
      <w:lvlJc w:val="left"/>
      <w:pPr>
        <w:ind w:left="6750" w:hanging="360"/>
      </w:pPr>
    </w:lvl>
    <w:lvl w:ilvl="7" w:tplc="04090019" w:tentative="1">
      <w:start w:val="1"/>
      <w:numFmt w:val="lowerLetter"/>
      <w:lvlText w:val="%8."/>
      <w:lvlJc w:val="left"/>
      <w:pPr>
        <w:ind w:left="7470" w:hanging="360"/>
      </w:pPr>
    </w:lvl>
    <w:lvl w:ilvl="8" w:tplc="0409001B" w:tentative="1">
      <w:start w:val="1"/>
      <w:numFmt w:val="lowerRoman"/>
      <w:lvlText w:val="%9."/>
      <w:lvlJc w:val="right"/>
      <w:pPr>
        <w:ind w:left="8190" w:hanging="180"/>
      </w:pPr>
    </w:lvl>
  </w:abstractNum>
  <w:abstractNum w:abstractNumId="3">
    <w:nsid w:val="121A33C5"/>
    <w:multiLevelType w:val="hybridMultilevel"/>
    <w:tmpl w:val="0FBCF58C"/>
    <w:lvl w:ilvl="0" w:tplc="0B9E27B8">
      <w:start w:val="1"/>
      <w:numFmt w:val="thaiNumbers"/>
      <w:lvlText w:val="(%1)"/>
      <w:lvlJc w:val="left"/>
      <w:pPr>
        <w:ind w:left="2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90" w:hanging="360"/>
      </w:pPr>
    </w:lvl>
    <w:lvl w:ilvl="2" w:tplc="0409001B" w:tentative="1">
      <w:start w:val="1"/>
      <w:numFmt w:val="lowerRoman"/>
      <w:lvlText w:val="%3."/>
      <w:lvlJc w:val="right"/>
      <w:pPr>
        <w:ind w:left="3510" w:hanging="180"/>
      </w:pPr>
    </w:lvl>
    <w:lvl w:ilvl="3" w:tplc="0409000F" w:tentative="1">
      <w:start w:val="1"/>
      <w:numFmt w:val="decimal"/>
      <w:lvlText w:val="%4."/>
      <w:lvlJc w:val="left"/>
      <w:pPr>
        <w:ind w:left="4230" w:hanging="360"/>
      </w:pPr>
    </w:lvl>
    <w:lvl w:ilvl="4" w:tplc="04090019" w:tentative="1">
      <w:start w:val="1"/>
      <w:numFmt w:val="lowerLetter"/>
      <w:lvlText w:val="%5."/>
      <w:lvlJc w:val="left"/>
      <w:pPr>
        <w:ind w:left="4950" w:hanging="360"/>
      </w:pPr>
    </w:lvl>
    <w:lvl w:ilvl="5" w:tplc="0409001B" w:tentative="1">
      <w:start w:val="1"/>
      <w:numFmt w:val="lowerRoman"/>
      <w:lvlText w:val="%6."/>
      <w:lvlJc w:val="right"/>
      <w:pPr>
        <w:ind w:left="5670" w:hanging="180"/>
      </w:pPr>
    </w:lvl>
    <w:lvl w:ilvl="6" w:tplc="0409000F" w:tentative="1">
      <w:start w:val="1"/>
      <w:numFmt w:val="decimal"/>
      <w:lvlText w:val="%7."/>
      <w:lvlJc w:val="left"/>
      <w:pPr>
        <w:ind w:left="6390" w:hanging="360"/>
      </w:pPr>
    </w:lvl>
    <w:lvl w:ilvl="7" w:tplc="04090019" w:tentative="1">
      <w:start w:val="1"/>
      <w:numFmt w:val="lowerLetter"/>
      <w:lvlText w:val="%8."/>
      <w:lvlJc w:val="left"/>
      <w:pPr>
        <w:ind w:left="7110" w:hanging="360"/>
      </w:pPr>
    </w:lvl>
    <w:lvl w:ilvl="8" w:tplc="0409001B" w:tentative="1">
      <w:start w:val="1"/>
      <w:numFmt w:val="lowerRoman"/>
      <w:lvlText w:val="%9."/>
      <w:lvlJc w:val="right"/>
      <w:pPr>
        <w:ind w:left="7830" w:hanging="180"/>
      </w:pPr>
    </w:lvl>
  </w:abstractNum>
  <w:abstractNum w:abstractNumId="4">
    <w:nsid w:val="141527A0"/>
    <w:multiLevelType w:val="hybridMultilevel"/>
    <w:tmpl w:val="CA2218E2"/>
    <w:lvl w:ilvl="0" w:tplc="A51255DE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B327F2C"/>
    <w:multiLevelType w:val="hybridMultilevel"/>
    <w:tmpl w:val="E03CF35E"/>
    <w:lvl w:ilvl="0" w:tplc="B074000A">
      <w:start w:val="1"/>
      <w:numFmt w:val="thaiNumbers"/>
      <w:lvlText w:val="%1."/>
      <w:lvlJc w:val="left"/>
      <w:pPr>
        <w:ind w:left="1800" w:hanging="360"/>
      </w:pPr>
      <w:rPr>
        <w:rFonts w:hint="default"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1E9158E7"/>
    <w:multiLevelType w:val="hybridMultilevel"/>
    <w:tmpl w:val="61383B82"/>
    <w:lvl w:ilvl="0" w:tplc="A7CA89FE">
      <w:start w:val="2"/>
      <w:numFmt w:val="thaiNumbers"/>
      <w:lvlText w:val="%1.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7">
    <w:nsid w:val="20C01C4A"/>
    <w:multiLevelType w:val="hybridMultilevel"/>
    <w:tmpl w:val="A332468C"/>
    <w:lvl w:ilvl="0" w:tplc="B694D61C">
      <w:start w:val="1"/>
      <w:numFmt w:val="thaiNumbers"/>
      <w:lvlText w:val="%1."/>
      <w:lvlJc w:val="left"/>
      <w:pPr>
        <w:ind w:left="720" w:hanging="360"/>
      </w:pPr>
      <w:rPr>
        <w:rFonts w:ascii="TH SarabunPSK" w:eastAsia="Angsana New" w:hAnsi="TH SarabunPSK" w:cs="TH SarabunPSK"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093DD9"/>
    <w:multiLevelType w:val="hybridMultilevel"/>
    <w:tmpl w:val="4E4C24D2"/>
    <w:lvl w:ilvl="0" w:tplc="2E6C2CB4">
      <w:start w:val="1"/>
      <w:numFmt w:val="thaiNumbers"/>
      <w:lvlText w:val="%1."/>
      <w:lvlJc w:val="left"/>
      <w:pPr>
        <w:ind w:left="189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611" w:hanging="360"/>
      </w:pPr>
    </w:lvl>
    <w:lvl w:ilvl="2" w:tplc="0409001B" w:tentative="1">
      <w:start w:val="1"/>
      <w:numFmt w:val="lowerRoman"/>
      <w:lvlText w:val="%3."/>
      <w:lvlJc w:val="right"/>
      <w:pPr>
        <w:ind w:left="3331" w:hanging="180"/>
      </w:pPr>
    </w:lvl>
    <w:lvl w:ilvl="3" w:tplc="0409000F" w:tentative="1">
      <w:start w:val="1"/>
      <w:numFmt w:val="decimal"/>
      <w:lvlText w:val="%4."/>
      <w:lvlJc w:val="left"/>
      <w:pPr>
        <w:ind w:left="4051" w:hanging="360"/>
      </w:pPr>
    </w:lvl>
    <w:lvl w:ilvl="4" w:tplc="04090019" w:tentative="1">
      <w:start w:val="1"/>
      <w:numFmt w:val="lowerLetter"/>
      <w:lvlText w:val="%5."/>
      <w:lvlJc w:val="left"/>
      <w:pPr>
        <w:ind w:left="4771" w:hanging="360"/>
      </w:pPr>
    </w:lvl>
    <w:lvl w:ilvl="5" w:tplc="0409001B" w:tentative="1">
      <w:start w:val="1"/>
      <w:numFmt w:val="lowerRoman"/>
      <w:lvlText w:val="%6."/>
      <w:lvlJc w:val="right"/>
      <w:pPr>
        <w:ind w:left="5491" w:hanging="180"/>
      </w:pPr>
    </w:lvl>
    <w:lvl w:ilvl="6" w:tplc="0409000F" w:tentative="1">
      <w:start w:val="1"/>
      <w:numFmt w:val="decimal"/>
      <w:lvlText w:val="%7."/>
      <w:lvlJc w:val="left"/>
      <w:pPr>
        <w:ind w:left="6211" w:hanging="360"/>
      </w:pPr>
    </w:lvl>
    <w:lvl w:ilvl="7" w:tplc="04090019" w:tentative="1">
      <w:start w:val="1"/>
      <w:numFmt w:val="lowerLetter"/>
      <w:lvlText w:val="%8."/>
      <w:lvlJc w:val="left"/>
      <w:pPr>
        <w:ind w:left="6931" w:hanging="360"/>
      </w:pPr>
    </w:lvl>
    <w:lvl w:ilvl="8" w:tplc="0409001B" w:tentative="1">
      <w:start w:val="1"/>
      <w:numFmt w:val="lowerRoman"/>
      <w:lvlText w:val="%9."/>
      <w:lvlJc w:val="right"/>
      <w:pPr>
        <w:ind w:left="7651" w:hanging="180"/>
      </w:pPr>
    </w:lvl>
  </w:abstractNum>
  <w:abstractNum w:abstractNumId="9">
    <w:nsid w:val="3C0D0083"/>
    <w:multiLevelType w:val="hybridMultilevel"/>
    <w:tmpl w:val="08CCEB9C"/>
    <w:lvl w:ilvl="0" w:tplc="92AC4A90">
      <w:start w:val="1"/>
      <w:numFmt w:val="thaiNumb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>
    <w:nsid w:val="406178F8"/>
    <w:multiLevelType w:val="hybridMultilevel"/>
    <w:tmpl w:val="5F747F26"/>
    <w:lvl w:ilvl="0" w:tplc="FC0CEE3E">
      <w:start w:val="1"/>
      <w:numFmt w:val="thaiNumb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>
    <w:nsid w:val="40EC6A7E"/>
    <w:multiLevelType w:val="hybridMultilevel"/>
    <w:tmpl w:val="A7B65DF0"/>
    <w:lvl w:ilvl="0" w:tplc="699C0810">
      <w:start w:val="1"/>
      <w:numFmt w:val="thaiNumbers"/>
      <w:lvlText w:val="(%1)"/>
      <w:lvlJc w:val="left"/>
      <w:pPr>
        <w:ind w:left="1800" w:hanging="360"/>
      </w:pPr>
      <w:rPr>
        <w:rFonts w:eastAsia="Angsana New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>
    <w:nsid w:val="43FA10AF"/>
    <w:multiLevelType w:val="hybridMultilevel"/>
    <w:tmpl w:val="A7B65DF0"/>
    <w:lvl w:ilvl="0" w:tplc="699C0810">
      <w:start w:val="1"/>
      <w:numFmt w:val="thaiNumbers"/>
      <w:lvlText w:val="(%1)"/>
      <w:lvlJc w:val="left"/>
      <w:pPr>
        <w:ind w:left="1800" w:hanging="360"/>
      </w:pPr>
      <w:rPr>
        <w:rFonts w:eastAsia="Angsana New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3">
    <w:nsid w:val="44BA5AFD"/>
    <w:multiLevelType w:val="hybridMultilevel"/>
    <w:tmpl w:val="0AA016D6"/>
    <w:lvl w:ilvl="0" w:tplc="52E48B16">
      <w:start w:val="1"/>
      <w:numFmt w:val="thaiNumbers"/>
      <w:lvlText w:val="%1."/>
      <w:lvlJc w:val="left"/>
      <w:pPr>
        <w:ind w:left="1800" w:hanging="360"/>
      </w:pPr>
      <w:rPr>
        <w:rFonts w:ascii="TH SarabunPSK" w:eastAsia="Times New Roman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">
    <w:nsid w:val="44D3143F"/>
    <w:multiLevelType w:val="hybridMultilevel"/>
    <w:tmpl w:val="51A22CD2"/>
    <w:lvl w:ilvl="0" w:tplc="E97022EE">
      <w:start w:val="1"/>
      <w:numFmt w:val="thaiNumbers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>
    <w:nsid w:val="48367CF6"/>
    <w:multiLevelType w:val="hybridMultilevel"/>
    <w:tmpl w:val="AFD2A1EA"/>
    <w:lvl w:ilvl="0" w:tplc="B70482D6">
      <w:start w:val="1"/>
      <w:numFmt w:val="thaiNumbers"/>
      <w:lvlText w:val="%1."/>
      <w:lvlJc w:val="left"/>
      <w:pPr>
        <w:ind w:left="9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80" w:hanging="360"/>
      </w:pPr>
    </w:lvl>
    <w:lvl w:ilvl="2" w:tplc="0409001B" w:tentative="1">
      <w:start w:val="1"/>
      <w:numFmt w:val="lowerRoman"/>
      <w:lvlText w:val="%3."/>
      <w:lvlJc w:val="right"/>
      <w:pPr>
        <w:ind w:left="2400" w:hanging="180"/>
      </w:pPr>
    </w:lvl>
    <w:lvl w:ilvl="3" w:tplc="0409000F" w:tentative="1">
      <w:start w:val="1"/>
      <w:numFmt w:val="decimal"/>
      <w:lvlText w:val="%4."/>
      <w:lvlJc w:val="left"/>
      <w:pPr>
        <w:ind w:left="3120" w:hanging="360"/>
      </w:pPr>
    </w:lvl>
    <w:lvl w:ilvl="4" w:tplc="04090019" w:tentative="1">
      <w:start w:val="1"/>
      <w:numFmt w:val="lowerLetter"/>
      <w:lvlText w:val="%5."/>
      <w:lvlJc w:val="left"/>
      <w:pPr>
        <w:ind w:left="3840" w:hanging="360"/>
      </w:pPr>
    </w:lvl>
    <w:lvl w:ilvl="5" w:tplc="0409001B" w:tentative="1">
      <w:start w:val="1"/>
      <w:numFmt w:val="lowerRoman"/>
      <w:lvlText w:val="%6."/>
      <w:lvlJc w:val="right"/>
      <w:pPr>
        <w:ind w:left="4560" w:hanging="180"/>
      </w:pPr>
    </w:lvl>
    <w:lvl w:ilvl="6" w:tplc="0409000F" w:tentative="1">
      <w:start w:val="1"/>
      <w:numFmt w:val="decimal"/>
      <w:lvlText w:val="%7."/>
      <w:lvlJc w:val="left"/>
      <w:pPr>
        <w:ind w:left="5280" w:hanging="360"/>
      </w:pPr>
    </w:lvl>
    <w:lvl w:ilvl="7" w:tplc="04090019" w:tentative="1">
      <w:start w:val="1"/>
      <w:numFmt w:val="lowerLetter"/>
      <w:lvlText w:val="%8."/>
      <w:lvlJc w:val="left"/>
      <w:pPr>
        <w:ind w:left="6000" w:hanging="360"/>
      </w:pPr>
    </w:lvl>
    <w:lvl w:ilvl="8" w:tplc="040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6">
    <w:nsid w:val="49307D3E"/>
    <w:multiLevelType w:val="hybridMultilevel"/>
    <w:tmpl w:val="5B064D86"/>
    <w:lvl w:ilvl="0" w:tplc="A88A2D9E">
      <w:start w:val="1"/>
      <w:numFmt w:val="thaiNumbers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>
    <w:nsid w:val="497C6A85"/>
    <w:multiLevelType w:val="hybridMultilevel"/>
    <w:tmpl w:val="F8AC88DC"/>
    <w:lvl w:ilvl="0" w:tplc="DDD85DD4">
      <w:start w:val="1"/>
      <w:numFmt w:val="thaiNumbers"/>
      <w:lvlText w:val="%1."/>
      <w:lvlJc w:val="left"/>
      <w:pPr>
        <w:ind w:left="18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610" w:hanging="360"/>
      </w:pPr>
    </w:lvl>
    <w:lvl w:ilvl="2" w:tplc="0409001B" w:tentative="1">
      <w:start w:val="1"/>
      <w:numFmt w:val="lowerRoman"/>
      <w:lvlText w:val="%3."/>
      <w:lvlJc w:val="right"/>
      <w:pPr>
        <w:ind w:left="3330" w:hanging="180"/>
      </w:pPr>
    </w:lvl>
    <w:lvl w:ilvl="3" w:tplc="0409000F" w:tentative="1">
      <w:start w:val="1"/>
      <w:numFmt w:val="decimal"/>
      <w:lvlText w:val="%4."/>
      <w:lvlJc w:val="left"/>
      <w:pPr>
        <w:ind w:left="4050" w:hanging="360"/>
      </w:pPr>
    </w:lvl>
    <w:lvl w:ilvl="4" w:tplc="04090019" w:tentative="1">
      <w:start w:val="1"/>
      <w:numFmt w:val="lowerLetter"/>
      <w:lvlText w:val="%5."/>
      <w:lvlJc w:val="left"/>
      <w:pPr>
        <w:ind w:left="4770" w:hanging="360"/>
      </w:pPr>
    </w:lvl>
    <w:lvl w:ilvl="5" w:tplc="0409001B" w:tentative="1">
      <w:start w:val="1"/>
      <w:numFmt w:val="lowerRoman"/>
      <w:lvlText w:val="%6."/>
      <w:lvlJc w:val="right"/>
      <w:pPr>
        <w:ind w:left="5490" w:hanging="180"/>
      </w:pPr>
    </w:lvl>
    <w:lvl w:ilvl="6" w:tplc="0409000F" w:tentative="1">
      <w:start w:val="1"/>
      <w:numFmt w:val="decimal"/>
      <w:lvlText w:val="%7."/>
      <w:lvlJc w:val="left"/>
      <w:pPr>
        <w:ind w:left="6210" w:hanging="360"/>
      </w:pPr>
    </w:lvl>
    <w:lvl w:ilvl="7" w:tplc="04090019" w:tentative="1">
      <w:start w:val="1"/>
      <w:numFmt w:val="lowerLetter"/>
      <w:lvlText w:val="%8."/>
      <w:lvlJc w:val="left"/>
      <w:pPr>
        <w:ind w:left="6930" w:hanging="360"/>
      </w:pPr>
    </w:lvl>
    <w:lvl w:ilvl="8" w:tplc="0409001B" w:tentative="1">
      <w:start w:val="1"/>
      <w:numFmt w:val="lowerRoman"/>
      <w:lvlText w:val="%9."/>
      <w:lvlJc w:val="right"/>
      <w:pPr>
        <w:ind w:left="7650" w:hanging="180"/>
      </w:pPr>
    </w:lvl>
  </w:abstractNum>
  <w:abstractNum w:abstractNumId="18">
    <w:nsid w:val="4A816ABD"/>
    <w:multiLevelType w:val="hybridMultilevel"/>
    <w:tmpl w:val="0332046A"/>
    <w:lvl w:ilvl="0" w:tplc="D84EBEA8">
      <w:start w:val="1"/>
      <w:numFmt w:val="bullet"/>
      <w:lvlText w:val="-"/>
      <w:lvlJc w:val="left"/>
      <w:pPr>
        <w:ind w:left="2790" w:hanging="360"/>
      </w:pPr>
      <w:rPr>
        <w:rFonts w:ascii="TH SarabunPSK" w:eastAsia="Times New Roman" w:hAnsi="TH SarabunPSK" w:cs="TH SarabunPSK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1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8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550" w:hanging="360"/>
      </w:pPr>
      <w:rPr>
        <w:rFonts w:ascii="Wingdings" w:hAnsi="Wingdings" w:hint="default"/>
      </w:rPr>
    </w:lvl>
  </w:abstractNum>
  <w:abstractNum w:abstractNumId="19">
    <w:nsid w:val="4CA7670D"/>
    <w:multiLevelType w:val="hybridMultilevel"/>
    <w:tmpl w:val="F2622FD2"/>
    <w:lvl w:ilvl="0" w:tplc="5ACA8312">
      <w:start w:val="1"/>
      <w:numFmt w:val="thaiNumb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0">
    <w:nsid w:val="4CB8031C"/>
    <w:multiLevelType w:val="hybridMultilevel"/>
    <w:tmpl w:val="037CEBAC"/>
    <w:lvl w:ilvl="0" w:tplc="D8861DFE">
      <w:start w:val="1"/>
      <w:numFmt w:val="thaiNumbers"/>
      <w:lvlText w:val="%1."/>
      <w:lvlJc w:val="left"/>
      <w:pPr>
        <w:ind w:left="2160" w:hanging="360"/>
      </w:pPr>
      <w:rPr>
        <w:rFonts w:ascii="TH SarabunPSK" w:eastAsia="Times New Roman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1">
    <w:nsid w:val="55C949AA"/>
    <w:multiLevelType w:val="hybridMultilevel"/>
    <w:tmpl w:val="94B2EA36"/>
    <w:lvl w:ilvl="0" w:tplc="22D21E80">
      <w:start w:val="1"/>
      <w:numFmt w:val="thaiNumb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2">
    <w:nsid w:val="5E08301A"/>
    <w:multiLevelType w:val="hybridMultilevel"/>
    <w:tmpl w:val="F2622FD2"/>
    <w:lvl w:ilvl="0" w:tplc="5ACA8312">
      <w:start w:val="1"/>
      <w:numFmt w:val="thaiNumb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3">
    <w:nsid w:val="653D2874"/>
    <w:multiLevelType w:val="hybridMultilevel"/>
    <w:tmpl w:val="34F4EF3C"/>
    <w:lvl w:ilvl="0" w:tplc="A32ECCE6">
      <w:start w:val="1"/>
      <w:numFmt w:val="thaiNumbers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90" w:hanging="360"/>
      </w:pPr>
    </w:lvl>
    <w:lvl w:ilvl="2" w:tplc="0409001B" w:tentative="1">
      <w:start w:val="1"/>
      <w:numFmt w:val="lowerRoman"/>
      <w:lvlText w:val="%3."/>
      <w:lvlJc w:val="right"/>
      <w:pPr>
        <w:ind w:left="3510" w:hanging="180"/>
      </w:pPr>
    </w:lvl>
    <w:lvl w:ilvl="3" w:tplc="0409000F" w:tentative="1">
      <w:start w:val="1"/>
      <w:numFmt w:val="decimal"/>
      <w:lvlText w:val="%4."/>
      <w:lvlJc w:val="left"/>
      <w:pPr>
        <w:ind w:left="4230" w:hanging="360"/>
      </w:pPr>
    </w:lvl>
    <w:lvl w:ilvl="4" w:tplc="04090019" w:tentative="1">
      <w:start w:val="1"/>
      <w:numFmt w:val="lowerLetter"/>
      <w:lvlText w:val="%5."/>
      <w:lvlJc w:val="left"/>
      <w:pPr>
        <w:ind w:left="4950" w:hanging="360"/>
      </w:pPr>
    </w:lvl>
    <w:lvl w:ilvl="5" w:tplc="0409001B" w:tentative="1">
      <w:start w:val="1"/>
      <w:numFmt w:val="lowerRoman"/>
      <w:lvlText w:val="%6."/>
      <w:lvlJc w:val="right"/>
      <w:pPr>
        <w:ind w:left="5670" w:hanging="180"/>
      </w:pPr>
    </w:lvl>
    <w:lvl w:ilvl="6" w:tplc="0409000F" w:tentative="1">
      <w:start w:val="1"/>
      <w:numFmt w:val="decimal"/>
      <w:lvlText w:val="%7."/>
      <w:lvlJc w:val="left"/>
      <w:pPr>
        <w:ind w:left="6390" w:hanging="360"/>
      </w:pPr>
    </w:lvl>
    <w:lvl w:ilvl="7" w:tplc="04090019" w:tentative="1">
      <w:start w:val="1"/>
      <w:numFmt w:val="lowerLetter"/>
      <w:lvlText w:val="%8."/>
      <w:lvlJc w:val="left"/>
      <w:pPr>
        <w:ind w:left="7110" w:hanging="360"/>
      </w:pPr>
    </w:lvl>
    <w:lvl w:ilvl="8" w:tplc="0409001B" w:tentative="1">
      <w:start w:val="1"/>
      <w:numFmt w:val="lowerRoman"/>
      <w:lvlText w:val="%9."/>
      <w:lvlJc w:val="right"/>
      <w:pPr>
        <w:ind w:left="7830" w:hanging="180"/>
      </w:pPr>
    </w:lvl>
  </w:abstractNum>
  <w:abstractNum w:abstractNumId="24">
    <w:nsid w:val="66AD518D"/>
    <w:multiLevelType w:val="hybridMultilevel"/>
    <w:tmpl w:val="50809610"/>
    <w:lvl w:ilvl="0" w:tplc="12A49D92">
      <w:start w:val="1"/>
      <w:numFmt w:val="thaiNumb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>
    <w:nsid w:val="6C55399E"/>
    <w:multiLevelType w:val="hybridMultilevel"/>
    <w:tmpl w:val="5352C178"/>
    <w:lvl w:ilvl="0" w:tplc="AABED7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9740D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116C97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BBAC5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894F1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09AFE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F6ACE6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D524D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B9A79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6D314AAC"/>
    <w:multiLevelType w:val="hybridMultilevel"/>
    <w:tmpl w:val="C5C00AF0"/>
    <w:lvl w:ilvl="0" w:tplc="12B85D1C">
      <w:start w:val="1"/>
      <w:numFmt w:val="thaiNumbers"/>
      <w:lvlText w:val="%1."/>
      <w:lvlJc w:val="left"/>
      <w:pPr>
        <w:ind w:left="720" w:hanging="360"/>
      </w:pPr>
      <w:rPr>
        <w:rFonts w:ascii="TH SarabunPSK" w:eastAsia="Times New Roman" w:hAnsi="TH SarabunPSK" w:cs="TH SarabunPSK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D36066B"/>
    <w:multiLevelType w:val="hybridMultilevel"/>
    <w:tmpl w:val="93A22C00"/>
    <w:lvl w:ilvl="0" w:tplc="495A5F46">
      <w:start w:val="1"/>
      <w:numFmt w:val="thaiNumbers"/>
      <w:lvlText w:val="(%1)"/>
      <w:lvlJc w:val="left"/>
      <w:pPr>
        <w:ind w:left="24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50" w:hanging="360"/>
      </w:pPr>
    </w:lvl>
    <w:lvl w:ilvl="2" w:tplc="0409001B" w:tentative="1">
      <w:start w:val="1"/>
      <w:numFmt w:val="lowerRoman"/>
      <w:lvlText w:val="%3."/>
      <w:lvlJc w:val="right"/>
      <w:pPr>
        <w:ind w:left="3870" w:hanging="180"/>
      </w:pPr>
    </w:lvl>
    <w:lvl w:ilvl="3" w:tplc="0409000F" w:tentative="1">
      <w:start w:val="1"/>
      <w:numFmt w:val="decimal"/>
      <w:lvlText w:val="%4."/>
      <w:lvlJc w:val="left"/>
      <w:pPr>
        <w:ind w:left="4590" w:hanging="360"/>
      </w:pPr>
    </w:lvl>
    <w:lvl w:ilvl="4" w:tplc="04090019" w:tentative="1">
      <w:start w:val="1"/>
      <w:numFmt w:val="lowerLetter"/>
      <w:lvlText w:val="%5."/>
      <w:lvlJc w:val="left"/>
      <w:pPr>
        <w:ind w:left="5310" w:hanging="360"/>
      </w:pPr>
    </w:lvl>
    <w:lvl w:ilvl="5" w:tplc="0409001B" w:tentative="1">
      <w:start w:val="1"/>
      <w:numFmt w:val="lowerRoman"/>
      <w:lvlText w:val="%6."/>
      <w:lvlJc w:val="right"/>
      <w:pPr>
        <w:ind w:left="6030" w:hanging="180"/>
      </w:pPr>
    </w:lvl>
    <w:lvl w:ilvl="6" w:tplc="0409000F" w:tentative="1">
      <w:start w:val="1"/>
      <w:numFmt w:val="decimal"/>
      <w:lvlText w:val="%7."/>
      <w:lvlJc w:val="left"/>
      <w:pPr>
        <w:ind w:left="6750" w:hanging="360"/>
      </w:pPr>
    </w:lvl>
    <w:lvl w:ilvl="7" w:tplc="04090019" w:tentative="1">
      <w:start w:val="1"/>
      <w:numFmt w:val="lowerLetter"/>
      <w:lvlText w:val="%8."/>
      <w:lvlJc w:val="left"/>
      <w:pPr>
        <w:ind w:left="7470" w:hanging="360"/>
      </w:pPr>
    </w:lvl>
    <w:lvl w:ilvl="8" w:tplc="0409001B" w:tentative="1">
      <w:start w:val="1"/>
      <w:numFmt w:val="lowerRoman"/>
      <w:lvlText w:val="%9."/>
      <w:lvlJc w:val="right"/>
      <w:pPr>
        <w:ind w:left="8190" w:hanging="180"/>
      </w:pPr>
    </w:lvl>
  </w:abstractNum>
  <w:abstractNum w:abstractNumId="28">
    <w:nsid w:val="6EA61C74"/>
    <w:multiLevelType w:val="hybridMultilevel"/>
    <w:tmpl w:val="FB689068"/>
    <w:lvl w:ilvl="0" w:tplc="BEC042F4">
      <w:start w:val="1"/>
      <w:numFmt w:val="thaiNumbers"/>
      <w:lvlText w:val="(%1)"/>
      <w:lvlJc w:val="left"/>
      <w:pPr>
        <w:ind w:left="2700" w:hanging="360"/>
      </w:pPr>
      <w:rPr>
        <w:rFonts w:ascii="TH SarabunPSK" w:hAnsi="TH SarabunPSK" w:cs="TH SarabunPSK"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3420" w:hanging="360"/>
      </w:pPr>
    </w:lvl>
    <w:lvl w:ilvl="2" w:tplc="0409001B" w:tentative="1">
      <w:start w:val="1"/>
      <w:numFmt w:val="lowerRoman"/>
      <w:lvlText w:val="%3."/>
      <w:lvlJc w:val="right"/>
      <w:pPr>
        <w:ind w:left="4140" w:hanging="180"/>
      </w:pPr>
    </w:lvl>
    <w:lvl w:ilvl="3" w:tplc="0409000F" w:tentative="1">
      <w:start w:val="1"/>
      <w:numFmt w:val="decimal"/>
      <w:lvlText w:val="%4."/>
      <w:lvlJc w:val="left"/>
      <w:pPr>
        <w:ind w:left="4860" w:hanging="360"/>
      </w:pPr>
    </w:lvl>
    <w:lvl w:ilvl="4" w:tplc="04090019" w:tentative="1">
      <w:start w:val="1"/>
      <w:numFmt w:val="lowerLetter"/>
      <w:lvlText w:val="%5."/>
      <w:lvlJc w:val="left"/>
      <w:pPr>
        <w:ind w:left="5580" w:hanging="360"/>
      </w:pPr>
    </w:lvl>
    <w:lvl w:ilvl="5" w:tplc="0409001B" w:tentative="1">
      <w:start w:val="1"/>
      <w:numFmt w:val="lowerRoman"/>
      <w:lvlText w:val="%6."/>
      <w:lvlJc w:val="right"/>
      <w:pPr>
        <w:ind w:left="6300" w:hanging="180"/>
      </w:pPr>
    </w:lvl>
    <w:lvl w:ilvl="6" w:tplc="0409000F" w:tentative="1">
      <w:start w:val="1"/>
      <w:numFmt w:val="decimal"/>
      <w:lvlText w:val="%7."/>
      <w:lvlJc w:val="left"/>
      <w:pPr>
        <w:ind w:left="7020" w:hanging="360"/>
      </w:pPr>
    </w:lvl>
    <w:lvl w:ilvl="7" w:tplc="04090019" w:tentative="1">
      <w:start w:val="1"/>
      <w:numFmt w:val="lowerLetter"/>
      <w:lvlText w:val="%8."/>
      <w:lvlJc w:val="left"/>
      <w:pPr>
        <w:ind w:left="7740" w:hanging="360"/>
      </w:pPr>
    </w:lvl>
    <w:lvl w:ilvl="8" w:tplc="0409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29">
    <w:nsid w:val="703E46C1"/>
    <w:multiLevelType w:val="hybridMultilevel"/>
    <w:tmpl w:val="61904610"/>
    <w:lvl w:ilvl="0" w:tplc="F58485F4">
      <w:start w:val="1"/>
      <w:numFmt w:val="thaiNumbers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30">
    <w:nsid w:val="7206323B"/>
    <w:multiLevelType w:val="hybridMultilevel"/>
    <w:tmpl w:val="00CA99EE"/>
    <w:lvl w:ilvl="0" w:tplc="08B699E8">
      <w:start w:val="1"/>
      <w:numFmt w:val="thaiNumb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1">
    <w:nsid w:val="724936EE"/>
    <w:multiLevelType w:val="hybridMultilevel"/>
    <w:tmpl w:val="9F0879AE"/>
    <w:lvl w:ilvl="0" w:tplc="71D4637A">
      <w:start w:val="1"/>
      <w:numFmt w:val="thaiNumbers"/>
      <w:lvlText w:val="%1.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32">
    <w:nsid w:val="7870446B"/>
    <w:multiLevelType w:val="hybridMultilevel"/>
    <w:tmpl w:val="351E0962"/>
    <w:lvl w:ilvl="0" w:tplc="9F9EE628">
      <w:start w:val="1"/>
      <w:numFmt w:val="thaiNumbers"/>
      <w:lvlText w:val="(%1)"/>
      <w:lvlJc w:val="left"/>
      <w:pPr>
        <w:ind w:left="27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420" w:hanging="360"/>
      </w:pPr>
    </w:lvl>
    <w:lvl w:ilvl="2" w:tplc="0409001B" w:tentative="1">
      <w:start w:val="1"/>
      <w:numFmt w:val="lowerRoman"/>
      <w:lvlText w:val="%3."/>
      <w:lvlJc w:val="right"/>
      <w:pPr>
        <w:ind w:left="4140" w:hanging="180"/>
      </w:pPr>
    </w:lvl>
    <w:lvl w:ilvl="3" w:tplc="0409000F" w:tentative="1">
      <w:start w:val="1"/>
      <w:numFmt w:val="decimal"/>
      <w:lvlText w:val="%4."/>
      <w:lvlJc w:val="left"/>
      <w:pPr>
        <w:ind w:left="4860" w:hanging="360"/>
      </w:pPr>
    </w:lvl>
    <w:lvl w:ilvl="4" w:tplc="04090019" w:tentative="1">
      <w:start w:val="1"/>
      <w:numFmt w:val="lowerLetter"/>
      <w:lvlText w:val="%5."/>
      <w:lvlJc w:val="left"/>
      <w:pPr>
        <w:ind w:left="5580" w:hanging="360"/>
      </w:pPr>
    </w:lvl>
    <w:lvl w:ilvl="5" w:tplc="0409001B" w:tentative="1">
      <w:start w:val="1"/>
      <w:numFmt w:val="lowerRoman"/>
      <w:lvlText w:val="%6."/>
      <w:lvlJc w:val="right"/>
      <w:pPr>
        <w:ind w:left="6300" w:hanging="180"/>
      </w:pPr>
    </w:lvl>
    <w:lvl w:ilvl="6" w:tplc="0409000F" w:tentative="1">
      <w:start w:val="1"/>
      <w:numFmt w:val="decimal"/>
      <w:lvlText w:val="%7."/>
      <w:lvlJc w:val="left"/>
      <w:pPr>
        <w:ind w:left="7020" w:hanging="360"/>
      </w:pPr>
    </w:lvl>
    <w:lvl w:ilvl="7" w:tplc="04090019" w:tentative="1">
      <w:start w:val="1"/>
      <w:numFmt w:val="lowerLetter"/>
      <w:lvlText w:val="%8."/>
      <w:lvlJc w:val="left"/>
      <w:pPr>
        <w:ind w:left="7740" w:hanging="360"/>
      </w:pPr>
    </w:lvl>
    <w:lvl w:ilvl="8" w:tplc="0409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33">
    <w:nsid w:val="7BDC0453"/>
    <w:multiLevelType w:val="hybridMultilevel"/>
    <w:tmpl w:val="C7882422"/>
    <w:lvl w:ilvl="0" w:tplc="6EC01656">
      <w:start w:val="1"/>
      <w:numFmt w:val="thaiNumbers"/>
      <w:lvlText w:val="%1."/>
      <w:lvlJc w:val="left"/>
      <w:pPr>
        <w:ind w:left="207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790" w:hanging="360"/>
      </w:pPr>
    </w:lvl>
    <w:lvl w:ilvl="2" w:tplc="0409001B" w:tentative="1">
      <w:start w:val="1"/>
      <w:numFmt w:val="lowerRoman"/>
      <w:lvlText w:val="%3."/>
      <w:lvlJc w:val="right"/>
      <w:pPr>
        <w:ind w:left="3510" w:hanging="180"/>
      </w:pPr>
    </w:lvl>
    <w:lvl w:ilvl="3" w:tplc="0409000F" w:tentative="1">
      <w:start w:val="1"/>
      <w:numFmt w:val="decimal"/>
      <w:lvlText w:val="%4."/>
      <w:lvlJc w:val="left"/>
      <w:pPr>
        <w:ind w:left="4230" w:hanging="360"/>
      </w:pPr>
    </w:lvl>
    <w:lvl w:ilvl="4" w:tplc="04090019" w:tentative="1">
      <w:start w:val="1"/>
      <w:numFmt w:val="lowerLetter"/>
      <w:lvlText w:val="%5."/>
      <w:lvlJc w:val="left"/>
      <w:pPr>
        <w:ind w:left="4950" w:hanging="360"/>
      </w:pPr>
    </w:lvl>
    <w:lvl w:ilvl="5" w:tplc="0409001B" w:tentative="1">
      <w:start w:val="1"/>
      <w:numFmt w:val="lowerRoman"/>
      <w:lvlText w:val="%6."/>
      <w:lvlJc w:val="right"/>
      <w:pPr>
        <w:ind w:left="5670" w:hanging="180"/>
      </w:pPr>
    </w:lvl>
    <w:lvl w:ilvl="6" w:tplc="0409000F" w:tentative="1">
      <w:start w:val="1"/>
      <w:numFmt w:val="decimal"/>
      <w:lvlText w:val="%7."/>
      <w:lvlJc w:val="left"/>
      <w:pPr>
        <w:ind w:left="6390" w:hanging="360"/>
      </w:pPr>
    </w:lvl>
    <w:lvl w:ilvl="7" w:tplc="04090019" w:tentative="1">
      <w:start w:val="1"/>
      <w:numFmt w:val="lowerLetter"/>
      <w:lvlText w:val="%8."/>
      <w:lvlJc w:val="left"/>
      <w:pPr>
        <w:ind w:left="7110" w:hanging="360"/>
      </w:pPr>
    </w:lvl>
    <w:lvl w:ilvl="8" w:tplc="0409001B" w:tentative="1">
      <w:start w:val="1"/>
      <w:numFmt w:val="lowerRoman"/>
      <w:lvlText w:val="%9."/>
      <w:lvlJc w:val="right"/>
      <w:pPr>
        <w:ind w:left="7830" w:hanging="180"/>
      </w:pPr>
    </w:lvl>
  </w:abstractNum>
  <w:abstractNum w:abstractNumId="34">
    <w:nsid w:val="7C7A336D"/>
    <w:multiLevelType w:val="hybridMultilevel"/>
    <w:tmpl w:val="B2D4194A"/>
    <w:lvl w:ilvl="0" w:tplc="CC2C6F84">
      <w:start w:val="1"/>
      <w:numFmt w:val="thaiNumb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26"/>
  </w:num>
  <w:num w:numId="2">
    <w:abstractNumId w:val="6"/>
  </w:num>
  <w:num w:numId="3">
    <w:abstractNumId w:val="20"/>
  </w:num>
  <w:num w:numId="4">
    <w:abstractNumId w:val="13"/>
  </w:num>
  <w:num w:numId="5">
    <w:abstractNumId w:val="7"/>
  </w:num>
  <w:num w:numId="6">
    <w:abstractNumId w:val="12"/>
  </w:num>
  <w:num w:numId="7">
    <w:abstractNumId w:val="2"/>
  </w:num>
  <w:num w:numId="8">
    <w:abstractNumId w:val="32"/>
  </w:num>
  <w:num w:numId="9">
    <w:abstractNumId w:val="1"/>
  </w:num>
  <w:num w:numId="10">
    <w:abstractNumId w:val="28"/>
  </w:num>
  <w:num w:numId="11">
    <w:abstractNumId w:val="27"/>
  </w:num>
  <w:num w:numId="12">
    <w:abstractNumId w:val="18"/>
  </w:num>
  <w:num w:numId="13">
    <w:abstractNumId w:val="16"/>
  </w:num>
  <w:num w:numId="14">
    <w:abstractNumId w:val="15"/>
  </w:num>
  <w:num w:numId="15">
    <w:abstractNumId w:val="29"/>
  </w:num>
  <w:num w:numId="16">
    <w:abstractNumId w:val="33"/>
  </w:num>
  <w:num w:numId="17">
    <w:abstractNumId w:val="23"/>
  </w:num>
  <w:num w:numId="18">
    <w:abstractNumId w:val="24"/>
  </w:num>
  <w:num w:numId="19">
    <w:abstractNumId w:val="31"/>
  </w:num>
  <w:num w:numId="20">
    <w:abstractNumId w:val="34"/>
  </w:num>
  <w:num w:numId="21">
    <w:abstractNumId w:val="9"/>
  </w:num>
  <w:num w:numId="22">
    <w:abstractNumId w:val="11"/>
  </w:num>
  <w:num w:numId="23">
    <w:abstractNumId w:val="4"/>
  </w:num>
  <w:num w:numId="24">
    <w:abstractNumId w:val="30"/>
  </w:num>
  <w:num w:numId="25">
    <w:abstractNumId w:val="10"/>
  </w:num>
  <w:num w:numId="26">
    <w:abstractNumId w:val="5"/>
  </w:num>
  <w:num w:numId="27">
    <w:abstractNumId w:val="19"/>
  </w:num>
  <w:num w:numId="28">
    <w:abstractNumId w:val="22"/>
  </w:num>
  <w:num w:numId="29">
    <w:abstractNumId w:val="14"/>
  </w:num>
  <w:num w:numId="30">
    <w:abstractNumId w:val="3"/>
  </w:num>
  <w:num w:numId="31">
    <w:abstractNumId w:val="21"/>
  </w:num>
  <w:num w:numId="32">
    <w:abstractNumId w:val="25"/>
  </w:num>
  <w:num w:numId="33">
    <w:abstractNumId w:val="0"/>
  </w:num>
  <w:num w:numId="34">
    <w:abstractNumId w:val="8"/>
  </w:num>
  <w:num w:numId="3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</w:compat>
  <w:rsids>
    <w:rsidRoot w:val="00E07356"/>
    <w:rsid w:val="00017E98"/>
    <w:rsid w:val="00022794"/>
    <w:rsid w:val="00025994"/>
    <w:rsid w:val="00030088"/>
    <w:rsid w:val="00037956"/>
    <w:rsid w:val="000555BE"/>
    <w:rsid w:val="0005602E"/>
    <w:rsid w:val="00062A89"/>
    <w:rsid w:val="00081259"/>
    <w:rsid w:val="00081CB2"/>
    <w:rsid w:val="00087F15"/>
    <w:rsid w:val="00094495"/>
    <w:rsid w:val="00094A36"/>
    <w:rsid w:val="000A4CA3"/>
    <w:rsid w:val="000A525D"/>
    <w:rsid w:val="000A7146"/>
    <w:rsid w:val="000D14F4"/>
    <w:rsid w:val="00124AE7"/>
    <w:rsid w:val="001311B9"/>
    <w:rsid w:val="001357BF"/>
    <w:rsid w:val="00170CA1"/>
    <w:rsid w:val="00194F32"/>
    <w:rsid w:val="001A1D7D"/>
    <w:rsid w:val="001A2444"/>
    <w:rsid w:val="001F2569"/>
    <w:rsid w:val="00212651"/>
    <w:rsid w:val="00215125"/>
    <w:rsid w:val="00231024"/>
    <w:rsid w:val="00232AA4"/>
    <w:rsid w:val="00235AF2"/>
    <w:rsid w:val="002715BB"/>
    <w:rsid w:val="00272DC0"/>
    <w:rsid w:val="002B3EC2"/>
    <w:rsid w:val="002B6D9E"/>
    <w:rsid w:val="002C7C80"/>
    <w:rsid w:val="00312D5D"/>
    <w:rsid w:val="00314365"/>
    <w:rsid w:val="00337FAE"/>
    <w:rsid w:val="00341CE5"/>
    <w:rsid w:val="00354BFD"/>
    <w:rsid w:val="00365C92"/>
    <w:rsid w:val="00382061"/>
    <w:rsid w:val="003848AD"/>
    <w:rsid w:val="00390D0C"/>
    <w:rsid w:val="00392F5F"/>
    <w:rsid w:val="003C1504"/>
    <w:rsid w:val="003D7BD7"/>
    <w:rsid w:val="00405761"/>
    <w:rsid w:val="00454827"/>
    <w:rsid w:val="004975E8"/>
    <w:rsid w:val="004C4AD2"/>
    <w:rsid w:val="004C6F0F"/>
    <w:rsid w:val="004D24E8"/>
    <w:rsid w:val="004D7B3E"/>
    <w:rsid w:val="004E50D2"/>
    <w:rsid w:val="005119AC"/>
    <w:rsid w:val="00517621"/>
    <w:rsid w:val="00533A81"/>
    <w:rsid w:val="005422AA"/>
    <w:rsid w:val="00544FD4"/>
    <w:rsid w:val="005515B1"/>
    <w:rsid w:val="005767D3"/>
    <w:rsid w:val="005938B6"/>
    <w:rsid w:val="005A655C"/>
    <w:rsid w:val="005C751D"/>
    <w:rsid w:val="005D54F7"/>
    <w:rsid w:val="005D6C41"/>
    <w:rsid w:val="005D7942"/>
    <w:rsid w:val="005E3EA8"/>
    <w:rsid w:val="00601DC3"/>
    <w:rsid w:val="00606AF8"/>
    <w:rsid w:val="00611E1E"/>
    <w:rsid w:val="00612446"/>
    <w:rsid w:val="00617F05"/>
    <w:rsid w:val="0062434B"/>
    <w:rsid w:val="00655107"/>
    <w:rsid w:val="006559E3"/>
    <w:rsid w:val="00655D97"/>
    <w:rsid w:val="00666375"/>
    <w:rsid w:val="00673F99"/>
    <w:rsid w:val="00676F1E"/>
    <w:rsid w:val="006909AC"/>
    <w:rsid w:val="006C5D62"/>
    <w:rsid w:val="006F2ABC"/>
    <w:rsid w:val="006F2DBB"/>
    <w:rsid w:val="00702394"/>
    <w:rsid w:val="0074472C"/>
    <w:rsid w:val="00767210"/>
    <w:rsid w:val="00781434"/>
    <w:rsid w:val="00787D42"/>
    <w:rsid w:val="00793104"/>
    <w:rsid w:val="007947E2"/>
    <w:rsid w:val="007A0040"/>
    <w:rsid w:val="007B605D"/>
    <w:rsid w:val="007C6EF6"/>
    <w:rsid w:val="007D72DB"/>
    <w:rsid w:val="008140A2"/>
    <w:rsid w:val="008477E4"/>
    <w:rsid w:val="00857B47"/>
    <w:rsid w:val="0086056F"/>
    <w:rsid w:val="00875E28"/>
    <w:rsid w:val="00876476"/>
    <w:rsid w:val="008A4F69"/>
    <w:rsid w:val="008C0FE4"/>
    <w:rsid w:val="008F2C32"/>
    <w:rsid w:val="009021E7"/>
    <w:rsid w:val="00931A5B"/>
    <w:rsid w:val="00935F35"/>
    <w:rsid w:val="00946A24"/>
    <w:rsid w:val="00973401"/>
    <w:rsid w:val="00977D08"/>
    <w:rsid w:val="009823F2"/>
    <w:rsid w:val="009B57D2"/>
    <w:rsid w:val="009C3C69"/>
    <w:rsid w:val="009C67E1"/>
    <w:rsid w:val="009E2106"/>
    <w:rsid w:val="009E3ECB"/>
    <w:rsid w:val="00A06A5A"/>
    <w:rsid w:val="00A122E4"/>
    <w:rsid w:val="00A13FB0"/>
    <w:rsid w:val="00A25CBF"/>
    <w:rsid w:val="00A25F37"/>
    <w:rsid w:val="00A30A28"/>
    <w:rsid w:val="00A6013D"/>
    <w:rsid w:val="00A71EE9"/>
    <w:rsid w:val="00A7393C"/>
    <w:rsid w:val="00A75296"/>
    <w:rsid w:val="00A87504"/>
    <w:rsid w:val="00A904D7"/>
    <w:rsid w:val="00AA482B"/>
    <w:rsid w:val="00AE2E53"/>
    <w:rsid w:val="00AF2E10"/>
    <w:rsid w:val="00B06EF3"/>
    <w:rsid w:val="00B4054E"/>
    <w:rsid w:val="00B445BF"/>
    <w:rsid w:val="00B47AAD"/>
    <w:rsid w:val="00B50426"/>
    <w:rsid w:val="00B51D18"/>
    <w:rsid w:val="00B63872"/>
    <w:rsid w:val="00B805BC"/>
    <w:rsid w:val="00B946D7"/>
    <w:rsid w:val="00B950E8"/>
    <w:rsid w:val="00BA0FF8"/>
    <w:rsid w:val="00BE6156"/>
    <w:rsid w:val="00C07AB7"/>
    <w:rsid w:val="00C63F6C"/>
    <w:rsid w:val="00C94696"/>
    <w:rsid w:val="00CA3185"/>
    <w:rsid w:val="00CA50E3"/>
    <w:rsid w:val="00CE0792"/>
    <w:rsid w:val="00CE1B7C"/>
    <w:rsid w:val="00CE5BDC"/>
    <w:rsid w:val="00D40392"/>
    <w:rsid w:val="00D41F5E"/>
    <w:rsid w:val="00D818D8"/>
    <w:rsid w:val="00D9030D"/>
    <w:rsid w:val="00D90875"/>
    <w:rsid w:val="00D90901"/>
    <w:rsid w:val="00DA4264"/>
    <w:rsid w:val="00DE468F"/>
    <w:rsid w:val="00E02A1B"/>
    <w:rsid w:val="00E07356"/>
    <w:rsid w:val="00E20971"/>
    <w:rsid w:val="00E27B5F"/>
    <w:rsid w:val="00E55A59"/>
    <w:rsid w:val="00E748DA"/>
    <w:rsid w:val="00E74CE5"/>
    <w:rsid w:val="00E824F9"/>
    <w:rsid w:val="00E91645"/>
    <w:rsid w:val="00EA0E70"/>
    <w:rsid w:val="00EE2F4B"/>
    <w:rsid w:val="00F31B2D"/>
    <w:rsid w:val="00F63972"/>
    <w:rsid w:val="00F76F4B"/>
    <w:rsid w:val="00F937F7"/>
    <w:rsid w:val="00F96190"/>
    <w:rsid w:val="00FA5707"/>
    <w:rsid w:val="00FB77E9"/>
    <w:rsid w:val="00FD64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30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Elegant" w:uiPriority="0"/>
    <w:lsdException w:name="Table Professional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7356"/>
    <w:rPr>
      <w:rFonts w:ascii="Times New Roman" w:eastAsia="Times New Roman" w:hAnsi="Times New Roman" w:cs="Angsana New"/>
      <w:szCs w:val="28"/>
    </w:rPr>
  </w:style>
  <w:style w:type="paragraph" w:styleId="Heading2">
    <w:name w:val="heading 2"/>
    <w:basedOn w:val="Normal"/>
    <w:next w:val="Normal"/>
    <w:link w:val="Heading2Char"/>
    <w:unhideWhenUsed/>
    <w:qFormat/>
    <w:rsid w:val="00E0735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33"/>
    </w:rPr>
  </w:style>
  <w:style w:type="paragraph" w:styleId="Heading6">
    <w:name w:val="heading 6"/>
    <w:basedOn w:val="Normal"/>
    <w:next w:val="Normal"/>
    <w:link w:val="Heading6Char"/>
    <w:uiPriority w:val="9"/>
    <w:qFormat/>
    <w:rsid w:val="00E07356"/>
    <w:pPr>
      <w:spacing w:before="240" w:after="60" w:line="276" w:lineRule="auto"/>
      <w:outlineLvl w:val="5"/>
    </w:pPr>
    <w:rPr>
      <w:rFonts w:ascii="Calibri" w:hAnsi="Calibri"/>
      <w:b/>
      <w:bCs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E07356"/>
    <w:rPr>
      <w:rFonts w:asciiTheme="majorHAnsi" w:eastAsiaTheme="majorEastAsia" w:hAnsiTheme="majorHAnsi" w:cstheme="majorBidi"/>
      <w:b/>
      <w:bCs/>
      <w:color w:val="4472C4" w:themeColor="accent1"/>
      <w:sz w:val="26"/>
      <w:szCs w:val="33"/>
    </w:rPr>
  </w:style>
  <w:style w:type="character" w:customStyle="1" w:styleId="Heading6Char">
    <w:name w:val="Heading 6 Char"/>
    <w:basedOn w:val="DefaultParagraphFont"/>
    <w:link w:val="Heading6"/>
    <w:uiPriority w:val="9"/>
    <w:rsid w:val="00E07356"/>
    <w:rPr>
      <w:rFonts w:ascii="Calibri" w:eastAsia="Times New Roman" w:hAnsi="Calibri" w:cs="Angsana New"/>
      <w:b/>
      <w:bCs/>
      <w:sz w:val="22"/>
      <w:szCs w:val="28"/>
    </w:rPr>
  </w:style>
  <w:style w:type="character" w:styleId="FollowedHyperlink">
    <w:name w:val="FollowedHyperlink"/>
    <w:basedOn w:val="DefaultParagraphFont"/>
    <w:rsid w:val="00E07356"/>
    <w:rPr>
      <w:color w:val="800080"/>
      <w:u w:val="single"/>
    </w:rPr>
  </w:style>
  <w:style w:type="character" w:styleId="Hyperlink">
    <w:name w:val="Hyperlink"/>
    <w:basedOn w:val="DefaultParagraphFont"/>
    <w:rsid w:val="00E07356"/>
    <w:rPr>
      <w:color w:val="0000FF"/>
      <w:u w:val="single"/>
      <w:lang w:bidi="th-TH"/>
    </w:rPr>
  </w:style>
  <w:style w:type="paragraph" w:styleId="Header">
    <w:name w:val="header"/>
    <w:basedOn w:val="Normal"/>
    <w:link w:val="HeaderChar"/>
    <w:rsid w:val="00E07356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E07356"/>
    <w:rPr>
      <w:rFonts w:ascii="Times New Roman" w:eastAsia="Times New Roman" w:hAnsi="Times New Roman" w:cs="Angsana New"/>
      <w:szCs w:val="28"/>
    </w:rPr>
  </w:style>
  <w:style w:type="character" w:styleId="PageNumber">
    <w:name w:val="page number"/>
    <w:basedOn w:val="DefaultParagraphFont"/>
    <w:rsid w:val="00E07356"/>
  </w:style>
  <w:style w:type="paragraph" w:styleId="Footer">
    <w:name w:val="footer"/>
    <w:basedOn w:val="Normal"/>
    <w:link w:val="FooterChar"/>
    <w:rsid w:val="00E07356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rsid w:val="00E07356"/>
    <w:rPr>
      <w:rFonts w:ascii="Times New Roman" w:eastAsia="Times New Roman" w:hAnsi="Times New Roman" w:cs="Angsana New"/>
      <w:szCs w:val="28"/>
    </w:rPr>
  </w:style>
  <w:style w:type="paragraph" w:styleId="BodyText3">
    <w:name w:val="Body Text 3"/>
    <w:basedOn w:val="Normal"/>
    <w:link w:val="BodyText3Char"/>
    <w:rsid w:val="00E07356"/>
    <w:pPr>
      <w:tabs>
        <w:tab w:val="left" w:pos="1134"/>
        <w:tab w:val="left" w:pos="1560"/>
      </w:tabs>
      <w:spacing w:line="480" w:lineRule="exact"/>
      <w:jc w:val="thaiDistribute"/>
    </w:pPr>
    <w:rPr>
      <w:rFonts w:ascii="EucrosiaUPC" w:eastAsia="Cordia New" w:hAnsi="EucrosiaUPC" w:cs="EucrosiaUPC"/>
      <w:sz w:val="32"/>
      <w:szCs w:val="32"/>
    </w:rPr>
  </w:style>
  <w:style w:type="character" w:customStyle="1" w:styleId="BodyText3Char">
    <w:name w:val="Body Text 3 Char"/>
    <w:basedOn w:val="DefaultParagraphFont"/>
    <w:link w:val="BodyText3"/>
    <w:rsid w:val="00E07356"/>
    <w:rPr>
      <w:rFonts w:ascii="EucrosiaUPC" w:eastAsia="Cordia New" w:hAnsi="EucrosiaUPC" w:cs="EucrosiaUPC"/>
      <w:sz w:val="32"/>
      <w:szCs w:val="32"/>
    </w:rPr>
  </w:style>
  <w:style w:type="paragraph" w:styleId="BodyText2">
    <w:name w:val="Body Text 2"/>
    <w:basedOn w:val="Normal"/>
    <w:link w:val="BodyText2Char"/>
    <w:rsid w:val="00E07356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E07356"/>
    <w:rPr>
      <w:rFonts w:ascii="Times New Roman" w:eastAsia="Times New Roman" w:hAnsi="Times New Roman" w:cs="Angsana New"/>
      <w:szCs w:val="28"/>
    </w:rPr>
  </w:style>
  <w:style w:type="paragraph" w:styleId="BodyTextIndent2">
    <w:name w:val="Body Text Indent 2"/>
    <w:basedOn w:val="Normal"/>
    <w:link w:val="BodyTextIndent2Char"/>
    <w:rsid w:val="00E07356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E07356"/>
    <w:rPr>
      <w:rFonts w:ascii="Times New Roman" w:eastAsia="Times New Roman" w:hAnsi="Times New Roman" w:cs="Angsana New"/>
      <w:szCs w:val="28"/>
    </w:rPr>
  </w:style>
  <w:style w:type="paragraph" w:styleId="ListParagraph">
    <w:name w:val="List Paragraph"/>
    <w:basedOn w:val="Normal"/>
    <w:uiPriority w:val="34"/>
    <w:qFormat/>
    <w:rsid w:val="00E07356"/>
    <w:pPr>
      <w:ind w:left="720"/>
      <w:contextualSpacing/>
    </w:pPr>
  </w:style>
  <w:style w:type="paragraph" w:styleId="BodyTextIndent">
    <w:name w:val="Body Text Indent"/>
    <w:basedOn w:val="Normal"/>
    <w:link w:val="BodyTextIndentChar"/>
    <w:rsid w:val="00E07356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E07356"/>
    <w:rPr>
      <w:rFonts w:ascii="Times New Roman" w:eastAsia="Times New Roman" w:hAnsi="Times New Roman" w:cs="Angsana New"/>
      <w:szCs w:val="28"/>
    </w:rPr>
  </w:style>
  <w:style w:type="paragraph" w:styleId="BalloonText">
    <w:name w:val="Balloon Text"/>
    <w:basedOn w:val="Normal"/>
    <w:link w:val="BalloonTextChar"/>
    <w:rsid w:val="00E07356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rsid w:val="00E07356"/>
    <w:rPr>
      <w:rFonts w:ascii="Tahoma" w:eastAsia="Times New Roman" w:hAnsi="Tahoma" w:cs="Angsana New"/>
      <w:sz w:val="16"/>
      <w:szCs w:val="20"/>
    </w:rPr>
  </w:style>
  <w:style w:type="paragraph" w:styleId="BodyText">
    <w:name w:val="Body Text"/>
    <w:basedOn w:val="Normal"/>
    <w:link w:val="BodyTextChar"/>
    <w:rsid w:val="00E07356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E07356"/>
    <w:rPr>
      <w:rFonts w:ascii="Times New Roman" w:eastAsia="Times New Roman" w:hAnsi="Times New Roman" w:cs="Angsana New"/>
      <w:szCs w:val="28"/>
    </w:rPr>
  </w:style>
  <w:style w:type="paragraph" w:customStyle="1" w:styleId="Default">
    <w:name w:val="Default"/>
    <w:rsid w:val="00E07356"/>
    <w:pPr>
      <w:autoSpaceDE w:val="0"/>
      <w:autoSpaceDN w:val="0"/>
      <w:adjustRightInd w:val="0"/>
    </w:pPr>
    <w:rPr>
      <w:rFonts w:ascii="Browallia New" w:eastAsia="Calibri" w:hAnsi="Browallia New" w:cs="Browallia New"/>
      <w:color w:val="000000"/>
      <w:szCs w:val="24"/>
    </w:rPr>
  </w:style>
  <w:style w:type="character" w:customStyle="1" w:styleId="bbccolor">
    <w:name w:val="bbc_color"/>
    <w:basedOn w:val="DefaultParagraphFont"/>
    <w:rsid w:val="00E07356"/>
  </w:style>
  <w:style w:type="table" w:styleId="TableProfessional">
    <w:name w:val="Table Professional"/>
    <w:basedOn w:val="TableNormal"/>
    <w:rsid w:val="00E07356"/>
    <w:rPr>
      <w:rFonts w:ascii="Times New Roman" w:eastAsia="Times New Roman" w:hAnsi="Times New Roman" w:cs="Angsana New"/>
      <w:sz w:val="20"/>
      <w:szCs w:val="20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Elegant">
    <w:name w:val="Table Elegant"/>
    <w:basedOn w:val="TableNormal"/>
    <w:rsid w:val="00E07356"/>
    <w:rPr>
      <w:rFonts w:ascii="Times New Roman" w:eastAsia="Times New Roman" w:hAnsi="Times New Roman" w:cs="Angsana New"/>
      <w:sz w:val="20"/>
      <w:szCs w:val="20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FootnoteText">
    <w:name w:val="footnote text"/>
    <w:basedOn w:val="Normal"/>
    <w:link w:val="FootnoteTextChar"/>
    <w:rsid w:val="00E07356"/>
    <w:rPr>
      <w:sz w:val="20"/>
      <w:szCs w:val="23"/>
    </w:rPr>
  </w:style>
  <w:style w:type="character" w:customStyle="1" w:styleId="FootnoteTextChar">
    <w:name w:val="Footnote Text Char"/>
    <w:basedOn w:val="DefaultParagraphFont"/>
    <w:link w:val="FootnoteText"/>
    <w:rsid w:val="00E07356"/>
    <w:rPr>
      <w:rFonts w:ascii="Times New Roman" w:eastAsia="Times New Roman" w:hAnsi="Times New Roman" w:cs="Angsana New"/>
      <w:sz w:val="20"/>
      <w:szCs w:val="23"/>
    </w:rPr>
  </w:style>
  <w:style w:type="character" w:styleId="FootnoteReference">
    <w:name w:val="footnote reference"/>
    <w:basedOn w:val="DefaultParagraphFont"/>
    <w:rsid w:val="00E07356"/>
    <w:rPr>
      <w:sz w:val="32"/>
      <w:szCs w:val="32"/>
      <w:vertAlign w:val="superscript"/>
    </w:rPr>
  </w:style>
  <w:style w:type="paragraph" w:styleId="NormalWeb">
    <w:name w:val="Normal (Web)"/>
    <w:basedOn w:val="Normal"/>
    <w:uiPriority w:val="99"/>
    <w:unhideWhenUsed/>
    <w:rsid w:val="00E07356"/>
    <w:rPr>
      <w:rFonts w:ascii="Angsana New" w:hAnsi="Angsana New"/>
      <w:sz w:val="28"/>
    </w:rPr>
  </w:style>
  <w:style w:type="character" w:styleId="Strong">
    <w:name w:val="Strong"/>
    <w:uiPriority w:val="22"/>
    <w:qFormat/>
    <w:rsid w:val="00E07356"/>
    <w:rPr>
      <w:b/>
      <w:bCs/>
    </w:rPr>
  </w:style>
  <w:style w:type="paragraph" w:styleId="EndnoteText">
    <w:name w:val="endnote text"/>
    <w:basedOn w:val="Normal"/>
    <w:link w:val="EndnoteTextChar"/>
    <w:rsid w:val="00E07356"/>
    <w:rPr>
      <w:sz w:val="20"/>
      <w:szCs w:val="25"/>
    </w:rPr>
  </w:style>
  <w:style w:type="character" w:customStyle="1" w:styleId="EndnoteTextChar">
    <w:name w:val="Endnote Text Char"/>
    <w:basedOn w:val="DefaultParagraphFont"/>
    <w:link w:val="EndnoteText"/>
    <w:rsid w:val="00E07356"/>
    <w:rPr>
      <w:rFonts w:ascii="Times New Roman" w:eastAsia="Times New Roman" w:hAnsi="Times New Roman" w:cs="Angsana New"/>
      <w:sz w:val="20"/>
      <w:szCs w:val="25"/>
    </w:rPr>
  </w:style>
  <w:style w:type="character" w:styleId="EndnoteReference">
    <w:name w:val="endnote reference"/>
    <w:basedOn w:val="DefaultParagraphFont"/>
    <w:rsid w:val="00E07356"/>
    <w:rPr>
      <w:vertAlign w:val="superscript"/>
    </w:rPr>
  </w:style>
  <w:style w:type="character" w:customStyle="1" w:styleId="Bodytext20">
    <w:name w:val="Body text (2)_"/>
    <w:basedOn w:val="DefaultParagraphFont"/>
    <w:link w:val="Bodytext21"/>
    <w:rsid w:val="00E07356"/>
    <w:rPr>
      <w:rFonts w:ascii="Arial Unicode MS" w:eastAsia="Arial Unicode MS" w:hAnsi="Arial Unicode MS" w:cs="Arial Unicode MS"/>
      <w:sz w:val="21"/>
      <w:szCs w:val="21"/>
      <w:shd w:val="clear" w:color="auto" w:fill="FFFFFF"/>
    </w:rPr>
  </w:style>
  <w:style w:type="paragraph" w:customStyle="1" w:styleId="Bodytext21">
    <w:name w:val="Body text (2)"/>
    <w:basedOn w:val="Normal"/>
    <w:link w:val="Bodytext20"/>
    <w:rsid w:val="00E07356"/>
    <w:pPr>
      <w:widowControl w:val="0"/>
      <w:shd w:val="clear" w:color="auto" w:fill="FFFFFF"/>
      <w:spacing w:after="1600" w:line="282" w:lineRule="exact"/>
      <w:jc w:val="center"/>
    </w:pPr>
    <w:rPr>
      <w:rFonts w:ascii="Arial Unicode MS" w:eastAsia="Arial Unicode MS" w:hAnsi="Arial Unicode MS" w:cs="Arial Unicode MS"/>
      <w:sz w:val="21"/>
      <w:szCs w:val="21"/>
    </w:rPr>
  </w:style>
  <w:style w:type="paragraph" w:styleId="Subtitle">
    <w:name w:val="Subtitle"/>
    <w:basedOn w:val="Normal"/>
    <w:link w:val="SubtitleChar"/>
    <w:qFormat/>
    <w:rsid w:val="008477E4"/>
    <w:pPr>
      <w:jc w:val="center"/>
    </w:pPr>
    <w:rPr>
      <w:rFonts w:eastAsia="Cordia New" w:cs="Cordia New"/>
      <w:b/>
      <w:bCs/>
      <w:sz w:val="32"/>
      <w:szCs w:val="32"/>
      <w:lang w:eastAsia="th-TH"/>
    </w:rPr>
  </w:style>
  <w:style w:type="character" w:customStyle="1" w:styleId="SubtitleChar">
    <w:name w:val="Subtitle Char"/>
    <w:basedOn w:val="DefaultParagraphFont"/>
    <w:link w:val="Subtitle"/>
    <w:rsid w:val="008477E4"/>
    <w:rPr>
      <w:rFonts w:ascii="Times New Roman" w:eastAsia="Cordia New" w:hAnsi="Times New Roman" w:cs="Cordia New"/>
      <w:b/>
      <w:bCs/>
      <w:sz w:val="32"/>
      <w:szCs w:val="32"/>
      <w:lang w:eastAsia="th-TH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30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Elegant" w:uiPriority="0"/>
    <w:lsdException w:name="Table Professional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7356"/>
    <w:rPr>
      <w:rFonts w:ascii="Times New Roman" w:eastAsia="Times New Roman" w:hAnsi="Times New Roman" w:cs="Angsana New"/>
      <w:szCs w:val="28"/>
    </w:rPr>
  </w:style>
  <w:style w:type="paragraph" w:styleId="Heading2">
    <w:name w:val="heading 2"/>
    <w:basedOn w:val="Normal"/>
    <w:next w:val="Normal"/>
    <w:link w:val="Heading2Char"/>
    <w:unhideWhenUsed/>
    <w:qFormat/>
    <w:rsid w:val="00E0735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33"/>
    </w:rPr>
  </w:style>
  <w:style w:type="paragraph" w:styleId="Heading6">
    <w:name w:val="heading 6"/>
    <w:basedOn w:val="Normal"/>
    <w:next w:val="Normal"/>
    <w:link w:val="Heading6Char"/>
    <w:uiPriority w:val="9"/>
    <w:qFormat/>
    <w:rsid w:val="00E07356"/>
    <w:pPr>
      <w:spacing w:before="240" w:after="60" w:line="276" w:lineRule="auto"/>
      <w:outlineLvl w:val="5"/>
    </w:pPr>
    <w:rPr>
      <w:rFonts w:ascii="Calibri" w:hAnsi="Calibri"/>
      <w:b/>
      <w:bCs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E07356"/>
    <w:rPr>
      <w:rFonts w:asciiTheme="majorHAnsi" w:eastAsiaTheme="majorEastAsia" w:hAnsiTheme="majorHAnsi" w:cstheme="majorBidi"/>
      <w:b/>
      <w:bCs/>
      <w:color w:val="4472C4" w:themeColor="accent1"/>
      <w:sz w:val="26"/>
      <w:szCs w:val="33"/>
    </w:rPr>
  </w:style>
  <w:style w:type="character" w:customStyle="1" w:styleId="Heading6Char">
    <w:name w:val="Heading 6 Char"/>
    <w:basedOn w:val="DefaultParagraphFont"/>
    <w:link w:val="Heading6"/>
    <w:uiPriority w:val="9"/>
    <w:rsid w:val="00E07356"/>
    <w:rPr>
      <w:rFonts w:ascii="Calibri" w:eastAsia="Times New Roman" w:hAnsi="Calibri" w:cs="Angsana New"/>
      <w:b/>
      <w:bCs/>
      <w:sz w:val="22"/>
      <w:szCs w:val="28"/>
    </w:rPr>
  </w:style>
  <w:style w:type="character" w:styleId="FollowedHyperlink">
    <w:name w:val="FollowedHyperlink"/>
    <w:basedOn w:val="DefaultParagraphFont"/>
    <w:rsid w:val="00E07356"/>
    <w:rPr>
      <w:color w:val="800080"/>
      <w:u w:val="single"/>
    </w:rPr>
  </w:style>
  <w:style w:type="character" w:styleId="Hyperlink">
    <w:name w:val="Hyperlink"/>
    <w:basedOn w:val="DefaultParagraphFont"/>
    <w:rsid w:val="00E07356"/>
    <w:rPr>
      <w:color w:val="0000FF"/>
      <w:u w:val="single"/>
      <w:lang w:bidi="th-TH"/>
    </w:rPr>
  </w:style>
  <w:style w:type="paragraph" w:styleId="Header">
    <w:name w:val="header"/>
    <w:basedOn w:val="Normal"/>
    <w:link w:val="HeaderChar"/>
    <w:rsid w:val="00E07356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E07356"/>
    <w:rPr>
      <w:rFonts w:ascii="Times New Roman" w:eastAsia="Times New Roman" w:hAnsi="Times New Roman" w:cs="Angsana New"/>
      <w:szCs w:val="28"/>
    </w:rPr>
  </w:style>
  <w:style w:type="character" w:styleId="PageNumber">
    <w:name w:val="page number"/>
    <w:basedOn w:val="DefaultParagraphFont"/>
    <w:rsid w:val="00E07356"/>
  </w:style>
  <w:style w:type="paragraph" w:styleId="Footer">
    <w:name w:val="footer"/>
    <w:basedOn w:val="Normal"/>
    <w:link w:val="FooterChar"/>
    <w:rsid w:val="00E07356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rsid w:val="00E07356"/>
    <w:rPr>
      <w:rFonts w:ascii="Times New Roman" w:eastAsia="Times New Roman" w:hAnsi="Times New Roman" w:cs="Angsana New"/>
      <w:szCs w:val="28"/>
    </w:rPr>
  </w:style>
  <w:style w:type="paragraph" w:styleId="BodyText3">
    <w:name w:val="Body Text 3"/>
    <w:basedOn w:val="Normal"/>
    <w:link w:val="BodyText3Char"/>
    <w:rsid w:val="00E07356"/>
    <w:pPr>
      <w:tabs>
        <w:tab w:val="left" w:pos="1134"/>
        <w:tab w:val="left" w:pos="1560"/>
      </w:tabs>
      <w:spacing w:line="480" w:lineRule="exact"/>
      <w:jc w:val="thaiDistribute"/>
    </w:pPr>
    <w:rPr>
      <w:rFonts w:ascii="EucrosiaUPC" w:eastAsia="Cordia New" w:hAnsi="EucrosiaUPC" w:cs="EucrosiaUPC"/>
      <w:sz w:val="32"/>
      <w:szCs w:val="32"/>
    </w:rPr>
  </w:style>
  <w:style w:type="character" w:customStyle="1" w:styleId="BodyText3Char">
    <w:name w:val="Body Text 3 Char"/>
    <w:basedOn w:val="DefaultParagraphFont"/>
    <w:link w:val="BodyText3"/>
    <w:rsid w:val="00E07356"/>
    <w:rPr>
      <w:rFonts w:ascii="EucrosiaUPC" w:eastAsia="Cordia New" w:hAnsi="EucrosiaUPC" w:cs="EucrosiaUPC"/>
      <w:sz w:val="32"/>
      <w:szCs w:val="32"/>
    </w:rPr>
  </w:style>
  <w:style w:type="paragraph" w:styleId="BodyText2">
    <w:name w:val="Body Text 2"/>
    <w:basedOn w:val="Normal"/>
    <w:link w:val="BodyText2Char"/>
    <w:rsid w:val="00E07356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E07356"/>
    <w:rPr>
      <w:rFonts w:ascii="Times New Roman" w:eastAsia="Times New Roman" w:hAnsi="Times New Roman" w:cs="Angsana New"/>
      <w:szCs w:val="28"/>
    </w:rPr>
  </w:style>
  <w:style w:type="paragraph" w:styleId="BodyTextIndent2">
    <w:name w:val="Body Text Indent 2"/>
    <w:basedOn w:val="Normal"/>
    <w:link w:val="BodyTextIndent2Char"/>
    <w:rsid w:val="00E07356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E07356"/>
    <w:rPr>
      <w:rFonts w:ascii="Times New Roman" w:eastAsia="Times New Roman" w:hAnsi="Times New Roman" w:cs="Angsana New"/>
      <w:szCs w:val="28"/>
    </w:rPr>
  </w:style>
  <w:style w:type="paragraph" w:styleId="ListParagraph">
    <w:name w:val="List Paragraph"/>
    <w:basedOn w:val="Normal"/>
    <w:uiPriority w:val="34"/>
    <w:qFormat/>
    <w:rsid w:val="00E07356"/>
    <w:pPr>
      <w:ind w:left="720"/>
      <w:contextualSpacing/>
    </w:pPr>
  </w:style>
  <w:style w:type="paragraph" w:styleId="BodyTextIndent">
    <w:name w:val="Body Text Indent"/>
    <w:basedOn w:val="Normal"/>
    <w:link w:val="BodyTextIndentChar"/>
    <w:rsid w:val="00E07356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E07356"/>
    <w:rPr>
      <w:rFonts w:ascii="Times New Roman" w:eastAsia="Times New Roman" w:hAnsi="Times New Roman" w:cs="Angsana New"/>
      <w:szCs w:val="28"/>
    </w:rPr>
  </w:style>
  <w:style w:type="paragraph" w:styleId="BalloonText">
    <w:name w:val="Balloon Text"/>
    <w:basedOn w:val="Normal"/>
    <w:link w:val="BalloonTextChar"/>
    <w:rsid w:val="00E07356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rsid w:val="00E07356"/>
    <w:rPr>
      <w:rFonts w:ascii="Tahoma" w:eastAsia="Times New Roman" w:hAnsi="Tahoma" w:cs="Angsana New"/>
      <w:sz w:val="16"/>
      <w:szCs w:val="20"/>
    </w:rPr>
  </w:style>
  <w:style w:type="paragraph" w:styleId="BodyText">
    <w:name w:val="Body Text"/>
    <w:basedOn w:val="Normal"/>
    <w:link w:val="BodyTextChar"/>
    <w:rsid w:val="00E07356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E07356"/>
    <w:rPr>
      <w:rFonts w:ascii="Times New Roman" w:eastAsia="Times New Roman" w:hAnsi="Times New Roman" w:cs="Angsana New"/>
      <w:szCs w:val="28"/>
    </w:rPr>
  </w:style>
  <w:style w:type="paragraph" w:customStyle="1" w:styleId="Default">
    <w:name w:val="Default"/>
    <w:rsid w:val="00E07356"/>
    <w:pPr>
      <w:autoSpaceDE w:val="0"/>
      <w:autoSpaceDN w:val="0"/>
      <w:adjustRightInd w:val="0"/>
    </w:pPr>
    <w:rPr>
      <w:rFonts w:ascii="Browallia New" w:eastAsia="Calibri" w:hAnsi="Browallia New" w:cs="Browallia New"/>
      <w:color w:val="000000"/>
      <w:szCs w:val="24"/>
    </w:rPr>
  </w:style>
  <w:style w:type="character" w:customStyle="1" w:styleId="bbccolor">
    <w:name w:val="bbc_color"/>
    <w:basedOn w:val="DefaultParagraphFont"/>
    <w:rsid w:val="00E07356"/>
  </w:style>
  <w:style w:type="table" w:styleId="TableProfessional">
    <w:name w:val="Table Professional"/>
    <w:basedOn w:val="TableNormal"/>
    <w:rsid w:val="00E07356"/>
    <w:rPr>
      <w:rFonts w:ascii="Times New Roman" w:eastAsia="Times New Roman" w:hAnsi="Times New Roman" w:cs="Angsana New"/>
      <w:sz w:val="20"/>
      <w:szCs w:val="20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Elegant">
    <w:name w:val="Table Elegant"/>
    <w:basedOn w:val="TableNormal"/>
    <w:rsid w:val="00E07356"/>
    <w:rPr>
      <w:rFonts w:ascii="Times New Roman" w:eastAsia="Times New Roman" w:hAnsi="Times New Roman" w:cs="Angsana New"/>
      <w:sz w:val="20"/>
      <w:szCs w:val="20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FootnoteText">
    <w:name w:val="footnote text"/>
    <w:basedOn w:val="Normal"/>
    <w:link w:val="FootnoteTextChar"/>
    <w:rsid w:val="00E07356"/>
    <w:rPr>
      <w:sz w:val="20"/>
      <w:szCs w:val="23"/>
    </w:rPr>
  </w:style>
  <w:style w:type="character" w:customStyle="1" w:styleId="FootnoteTextChar">
    <w:name w:val="Footnote Text Char"/>
    <w:basedOn w:val="DefaultParagraphFont"/>
    <w:link w:val="FootnoteText"/>
    <w:rsid w:val="00E07356"/>
    <w:rPr>
      <w:rFonts w:ascii="Times New Roman" w:eastAsia="Times New Roman" w:hAnsi="Times New Roman" w:cs="Angsana New"/>
      <w:sz w:val="20"/>
      <w:szCs w:val="23"/>
    </w:rPr>
  </w:style>
  <w:style w:type="character" w:styleId="FootnoteReference">
    <w:name w:val="footnote reference"/>
    <w:basedOn w:val="DefaultParagraphFont"/>
    <w:rsid w:val="00E07356"/>
    <w:rPr>
      <w:sz w:val="32"/>
      <w:szCs w:val="32"/>
      <w:vertAlign w:val="superscript"/>
    </w:rPr>
  </w:style>
  <w:style w:type="paragraph" w:styleId="NormalWeb">
    <w:name w:val="Normal (Web)"/>
    <w:basedOn w:val="Normal"/>
    <w:uiPriority w:val="99"/>
    <w:unhideWhenUsed/>
    <w:rsid w:val="00E07356"/>
    <w:rPr>
      <w:rFonts w:ascii="Angsana New" w:hAnsi="Angsana New"/>
      <w:sz w:val="28"/>
    </w:rPr>
  </w:style>
  <w:style w:type="character" w:styleId="Strong">
    <w:name w:val="Strong"/>
    <w:uiPriority w:val="22"/>
    <w:qFormat/>
    <w:rsid w:val="00E07356"/>
    <w:rPr>
      <w:b/>
      <w:bCs/>
    </w:rPr>
  </w:style>
  <w:style w:type="paragraph" w:styleId="EndnoteText">
    <w:name w:val="endnote text"/>
    <w:basedOn w:val="Normal"/>
    <w:link w:val="EndnoteTextChar"/>
    <w:rsid w:val="00E07356"/>
    <w:rPr>
      <w:sz w:val="20"/>
      <w:szCs w:val="25"/>
    </w:rPr>
  </w:style>
  <w:style w:type="character" w:customStyle="1" w:styleId="EndnoteTextChar">
    <w:name w:val="Endnote Text Char"/>
    <w:basedOn w:val="DefaultParagraphFont"/>
    <w:link w:val="EndnoteText"/>
    <w:rsid w:val="00E07356"/>
    <w:rPr>
      <w:rFonts w:ascii="Times New Roman" w:eastAsia="Times New Roman" w:hAnsi="Times New Roman" w:cs="Angsana New"/>
      <w:sz w:val="20"/>
      <w:szCs w:val="25"/>
    </w:rPr>
  </w:style>
  <w:style w:type="character" w:styleId="EndnoteReference">
    <w:name w:val="endnote reference"/>
    <w:basedOn w:val="DefaultParagraphFont"/>
    <w:rsid w:val="00E07356"/>
    <w:rPr>
      <w:vertAlign w:val="superscript"/>
    </w:rPr>
  </w:style>
  <w:style w:type="character" w:customStyle="1" w:styleId="Bodytext20">
    <w:name w:val="Body text (2)_"/>
    <w:basedOn w:val="DefaultParagraphFont"/>
    <w:link w:val="Bodytext21"/>
    <w:rsid w:val="00E07356"/>
    <w:rPr>
      <w:rFonts w:ascii="Arial Unicode MS" w:eastAsia="Arial Unicode MS" w:hAnsi="Arial Unicode MS" w:cs="Arial Unicode MS"/>
      <w:sz w:val="21"/>
      <w:szCs w:val="21"/>
      <w:shd w:val="clear" w:color="auto" w:fill="FFFFFF"/>
    </w:rPr>
  </w:style>
  <w:style w:type="paragraph" w:customStyle="1" w:styleId="Bodytext21">
    <w:name w:val="Body text (2)"/>
    <w:basedOn w:val="Normal"/>
    <w:link w:val="Bodytext20"/>
    <w:rsid w:val="00E07356"/>
    <w:pPr>
      <w:widowControl w:val="0"/>
      <w:shd w:val="clear" w:color="auto" w:fill="FFFFFF"/>
      <w:spacing w:after="1600" w:line="282" w:lineRule="exact"/>
      <w:jc w:val="center"/>
    </w:pPr>
    <w:rPr>
      <w:rFonts w:ascii="Arial Unicode MS" w:eastAsia="Arial Unicode MS" w:hAnsi="Arial Unicode MS" w:cs="Arial Unicode MS"/>
      <w:sz w:val="21"/>
      <w:szCs w:val="21"/>
    </w:rPr>
  </w:style>
  <w:style w:type="paragraph" w:styleId="Subtitle">
    <w:name w:val="Subtitle"/>
    <w:basedOn w:val="Normal"/>
    <w:link w:val="SubtitleChar"/>
    <w:qFormat/>
    <w:rsid w:val="008477E4"/>
    <w:pPr>
      <w:jc w:val="center"/>
    </w:pPr>
    <w:rPr>
      <w:rFonts w:eastAsia="Cordia New" w:cs="Cordia New"/>
      <w:b/>
      <w:bCs/>
      <w:sz w:val="32"/>
      <w:szCs w:val="32"/>
      <w:lang w:eastAsia="th-TH"/>
    </w:rPr>
  </w:style>
  <w:style w:type="character" w:customStyle="1" w:styleId="SubtitleChar">
    <w:name w:val="Subtitle Char"/>
    <w:basedOn w:val="DefaultParagraphFont"/>
    <w:link w:val="Subtitle"/>
    <w:rsid w:val="008477E4"/>
    <w:rPr>
      <w:rFonts w:ascii="Times New Roman" w:eastAsia="Cordia New" w:hAnsi="Times New Roman" w:cs="Cordia New"/>
      <w:b/>
      <w:bCs/>
      <w:sz w:val="32"/>
      <w:szCs w:val="32"/>
      <w:lang w:eastAsia="th-T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th.wikipedia.org/wiki/%E0%B9%80%E0%B8%82%E0%B8%95%E0%B8%9B%E0%B8%81%E0%B8%84%E0%B8%A3%E0%B8%AD%E0%B8%87%E0%B8%9E%E0%B8%B4%E0%B9%80%E0%B8%A8%E0%B8%A9" TargetMode="External"/><Relationship Id="rId18" Type="http://schemas.openxmlformats.org/officeDocument/2006/relationships/image" Target="media/image3.emf"/><Relationship Id="rId26" Type="http://schemas.openxmlformats.org/officeDocument/2006/relationships/diagramLayout" Target="diagrams/layout2.xml"/><Relationship Id="rId39" Type="http://schemas.microsoft.com/office/2007/relationships/diagramDrawing" Target="diagrams/drawing4.xml"/><Relationship Id="rId21" Type="http://schemas.openxmlformats.org/officeDocument/2006/relationships/diagramLayout" Target="diagrams/layout1.xml"/><Relationship Id="rId34" Type="http://schemas.microsoft.com/office/2007/relationships/diagramDrawing" Target="diagrams/drawing3.xml"/><Relationship Id="rId42" Type="http://schemas.openxmlformats.org/officeDocument/2006/relationships/diagramQuickStyle" Target="diagrams/quickStyle5.xml"/><Relationship Id="rId47" Type="http://schemas.openxmlformats.org/officeDocument/2006/relationships/diagramQuickStyle" Target="diagrams/quickStyle6.xml"/><Relationship Id="rId50" Type="http://schemas.openxmlformats.org/officeDocument/2006/relationships/diagramData" Target="diagrams/data7.xml"/><Relationship Id="rId55" Type="http://schemas.openxmlformats.org/officeDocument/2006/relationships/diagramData" Target="diagrams/data8.xml"/><Relationship Id="rId63" Type="http://schemas.openxmlformats.org/officeDocument/2006/relationships/diagramColors" Target="diagrams/colors9.xml"/><Relationship Id="rId68" Type="http://schemas.openxmlformats.org/officeDocument/2006/relationships/diagramColors" Target="diagrams/colors10.xml"/><Relationship Id="rId76" Type="http://schemas.openxmlformats.org/officeDocument/2006/relationships/diagramLayout" Target="diagrams/layout12.xml"/><Relationship Id="rId84" Type="http://schemas.microsoft.com/office/2007/relationships/diagramDrawing" Target="diagrams/drawing13.xml"/><Relationship Id="rId89" Type="http://schemas.microsoft.com/office/2007/relationships/diagramDrawing" Target="diagrams/drawing14.xml"/><Relationship Id="rId7" Type="http://schemas.openxmlformats.org/officeDocument/2006/relationships/footnotes" Target="footnotes.xml"/><Relationship Id="rId71" Type="http://schemas.openxmlformats.org/officeDocument/2006/relationships/diagramLayout" Target="diagrams/layout11.xml"/><Relationship Id="rId92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1.emf"/><Relationship Id="rId29" Type="http://schemas.microsoft.com/office/2007/relationships/diagramDrawing" Target="diagrams/drawing2.xml"/><Relationship Id="rId11" Type="http://schemas.openxmlformats.org/officeDocument/2006/relationships/hyperlink" Target="https://th.wikipedia.org/wiki/%E0%B8%81%E0%B8%B2%E0%B8%A3%E0%B9%80%E0%B8%87%E0%B8%B4%E0%B8%99" TargetMode="External"/><Relationship Id="rId24" Type="http://schemas.microsoft.com/office/2007/relationships/diagramDrawing" Target="diagrams/drawing1.xml"/><Relationship Id="rId32" Type="http://schemas.openxmlformats.org/officeDocument/2006/relationships/diagramQuickStyle" Target="diagrams/quickStyle3.xml"/><Relationship Id="rId37" Type="http://schemas.openxmlformats.org/officeDocument/2006/relationships/diagramQuickStyle" Target="diagrams/quickStyle4.xml"/><Relationship Id="rId40" Type="http://schemas.openxmlformats.org/officeDocument/2006/relationships/diagramData" Target="diagrams/data5.xml"/><Relationship Id="rId45" Type="http://schemas.openxmlformats.org/officeDocument/2006/relationships/diagramData" Target="diagrams/data6.xml"/><Relationship Id="rId53" Type="http://schemas.openxmlformats.org/officeDocument/2006/relationships/diagramColors" Target="diagrams/colors7.xml"/><Relationship Id="rId58" Type="http://schemas.openxmlformats.org/officeDocument/2006/relationships/diagramColors" Target="diagrams/colors8.xml"/><Relationship Id="rId66" Type="http://schemas.openxmlformats.org/officeDocument/2006/relationships/diagramLayout" Target="diagrams/layout10.xml"/><Relationship Id="rId74" Type="http://schemas.microsoft.com/office/2007/relationships/diagramDrawing" Target="diagrams/drawing11.xml"/><Relationship Id="rId79" Type="http://schemas.microsoft.com/office/2007/relationships/diagramDrawing" Target="diagrams/drawing12.xml"/><Relationship Id="rId87" Type="http://schemas.openxmlformats.org/officeDocument/2006/relationships/diagramQuickStyle" Target="diagrams/quickStyle14.xml"/><Relationship Id="rId5" Type="http://schemas.openxmlformats.org/officeDocument/2006/relationships/settings" Target="settings.xml"/><Relationship Id="rId61" Type="http://schemas.openxmlformats.org/officeDocument/2006/relationships/diagramLayout" Target="diagrams/layout9.xml"/><Relationship Id="rId82" Type="http://schemas.openxmlformats.org/officeDocument/2006/relationships/diagramQuickStyle" Target="diagrams/quickStyle13.xml"/><Relationship Id="rId90" Type="http://schemas.openxmlformats.org/officeDocument/2006/relationships/header" Target="header1.xml"/><Relationship Id="rId95" Type="http://schemas.openxmlformats.org/officeDocument/2006/relationships/theme" Target="theme/theme1.xml"/><Relationship Id="rId19" Type="http://schemas.openxmlformats.org/officeDocument/2006/relationships/image" Target="media/image4.png"/><Relationship Id="rId14" Type="http://schemas.openxmlformats.org/officeDocument/2006/relationships/hyperlink" Target="https://th.wikipedia.org/wiki/%E0%B8%9B%E0%B8%A3%E0%B8%B0%E0%B9%80%E0%B8%97%E0%B8%A8%E0%B9%84%E0%B8%97%E0%B8%A2" TargetMode="External"/><Relationship Id="rId22" Type="http://schemas.openxmlformats.org/officeDocument/2006/relationships/diagramQuickStyle" Target="diagrams/quickStyle1.xml"/><Relationship Id="rId27" Type="http://schemas.openxmlformats.org/officeDocument/2006/relationships/diagramQuickStyle" Target="diagrams/quickStyle2.xml"/><Relationship Id="rId30" Type="http://schemas.openxmlformats.org/officeDocument/2006/relationships/diagramData" Target="diagrams/data3.xml"/><Relationship Id="rId35" Type="http://schemas.openxmlformats.org/officeDocument/2006/relationships/diagramData" Target="diagrams/data4.xml"/><Relationship Id="rId43" Type="http://schemas.openxmlformats.org/officeDocument/2006/relationships/diagramColors" Target="diagrams/colors5.xml"/><Relationship Id="rId48" Type="http://schemas.openxmlformats.org/officeDocument/2006/relationships/diagramColors" Target="diagrams/colors6.xml"/><Relationship Id="rId56" Type="http://schemas.openxmlformats.org/officeDocument/2006/relationships/diagramLayout" Target="diagrams/layout8.xml"/><Relationship Id="rId64" Type="http://schemas.microsoft.com/office/2007/relationships/diagramDrawing" Target="diagrams/drawing9.xml"/><Relationship Id="rId69" Type="http://schemas.microsoft.com/office/2007/relationships/diagramDrawing" Target="diagrams/drawing10.xml"/><Relationship Id="rId77" Type="http://schemas.openxmlformats.org/officeDocument/2006/relationships/diagramQuickStyle" Target="diagrams/quickStyle12.xml"/><Relationship Id="rId8" Type="http://schemas.openxmlformats.org/officeDocument/2006/relationships/endnotes" Target="endnotes.xml"/><Relationship Id="rId51" Type="http://schemas.openxmlformats.org/officeDocument/2006/relationships/diagramLayout" Target="diagrams/layout7.xml"/><Relationship Id="rId72" Type="http://schemas.openxmlformats.org/officeDocument/2006/relationships/diagramQuickStyle" Target="diagrams/quickStyle11.xml"/><Relationship Id="rId80" Type="http://schemas.openxmlformats.org/officeDocument/2006/relationships/diagramData" Target="diagrams/data13.xml"/><Relationship Id="rId85" Type="http://schemas.openxmlformats.org/officeDocument/2006/relationships/diagramData" Target="diagrams/data14.xml"/><Relationship Id="rId93" Type="http://schemas.openxmlformats.org/officeDocument/2006/relationships/footer" Target="footer2.xml"/><Relationship Id="rId3" Type="http://schemas.openxmlformats.org/officeDocument/2006/relationships/styles" Target="styles.xml"/><Relationship Id="rId12" Type="http://schemas.openxmlformats.org/officeDocument/2006/relationships/hyperlink" Target="https://th.wikipedia.org/wiki/%E0%B8%81%E0%B8%B2%E0%B8%A3%E0%B8%AA%E0%B8%B7%E0%B9%88%E0%B8%AD%E0%B8%AA%E0%B8%B2%E0%B8%A3" TargetMode="External"/><Relationship Id="rId17" Type="http://schemas.openxmlformats.org/officeDocument/2006/relationships/image" Target="media/image2.emf"/><Relationship Id="rId25" Type="http://schemas.openxmlformats.org/officeDocument/2006/relationships/diagramData" Target="diagrams/data2.xml"/><Relationship Id="rId33" Type="http://schemas.openxmlformats.org/officeDocument/2006/relationships/diagramColors" Target="diagrams/colors3.xml"/><Relationship Id="rId38" Type="http://schemas.openxmlformats.org/officeDocument/2006/relationships/diagramColors" Target="diagrams/colors4.xml"/><Relationship Id="rId46" Type="http://schemas.openxmlformats.org/officeDocument/2006/relationships/diagramLayout" Target="diagrams/layout6.xml"/><Relationship Id="rId59" Type="http://schemas.microsoft.com/office/2007/relationships/diagramDrawing" Target="diagrams/drawing8.xml"/><Relationship Id="rId67" Type="http://schemas.openxmlformats.org/officeDocument/2006/relationships/diagramQuickStyle" Target="diagrams/quickStyle10.xml"/><Relationship Id="rId20" Type="http://schemas.openxmlformats.org/officeDocument/2006/relationships/diagramData" Target="diagrams/data1.xml"/><Relationship Id="rId41" Type="http://schemas.openxmlformats.org/officeDocument/2006/relationships/diagramLayout" Target="diagrams/layout5.xml"/><Relationship Id="rId54" Type="http://schemas.microsoft.com/office/2007/relationships/diagramDrawing" Target="diagrams/drawing7.xml"/><Relationship Id="rId62" Type="http://schemas.openxmlformats.org/officeDocument/2006/relationships/diagramQuickStyle" Target="diagrams/quickStyle9.xml"/><Relationship Id="rId70" Type="http://schemas.openxmlformats.org/officeDocument/2006/relationships/diagramData" Target="diagrams/data11.xml"/><Relationship Id="rId75" Type="http://schemas.openxmlformats.org/officeDocument/2006/relationships/diagramData" Target="diagrams/data12.xml"/><Relationship Id="rId83" Type="http://schemas.openxmlformats.org/officeDocument/2006/relationships/diagramColors" Target="diagrams/colors13.xml"/><Relationship Id="rId88" Type="http://schemas.openxmlformats.org/officeDocument/2006/relationships/diagramColors" Target="diagrams/colors14.xml"/><Relationship Id="rId9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th.wikipedia.org/wiki/%E0%B8%88%E0%B8%B1%E0%B8%87%E0%B8%AB%E0%B8%A7%E0%B8%B1%E0%B8%94" TargetMode="External"/><Relationship Id="rId23" Type="http://schemas.openxmlformats.org/officeDocument/2006/relationships/diagramColors" Target="diagrams/colors1.xml"/><Relationship Id="rId28" Type="http://schemas.openxmlformats.org/officeDocument/2006/relationships/diagramColors" Target="diagrams/colors2.xml"/><Relationship Id="rId36" Type="http://schemas.openxmlformats.org/officeDocument/2006/relationships/diagramLayout" Target="diagrams/layout4.xml"/><Relationship Id="rId49" Type="http://schemas.microsoft.com/office/2007/relationships/diagramDrawing" Target="diagrams/drawing6.xml"/><Relationship Id="rId57" Type="http://schemas.openxmlformats.org/officeDocument/2006/relationships/diagramQuickStyle" Target="diagrams/quickStyle8.xml"/><Relationship Id="rId10" Type="http://schemas.openxmlformats.org/officeDocument/2006/relationships/hyperlink" Target="https://th.wikipedia.org/wiki/%E0%B8%9B%E0%B8%A3%E0%B8%B0%E0%B9%80%E0%B8%97%E0%B8%A8%E0%B9%84%E0%B8%97%E0%B8%A2" TargetMode="External"/><Relationship Id="rId31" Type="http://schemas.openxmlformats.org/officeDocument/2006/relationships/diagramLayout" Target="diagrams/layout3.xml"/><Relationship Id="rId44" Type="http://schemas.microsoft.com/office/2007/relationships/diagramDrawing" Target="diagrams/drawing5.xml"/><Relationship Id="rId52" Type="http://schemas.openxmlformats.org/officeDocument/2006/relationships/diagramQuickStyle" Target="diagrams/quickStyle7.xml"/><Relationship Id="rId60" Type="http://schemas.openxmlformats.org/officeDocument/2006/relationships/diagramData" Target="diagrams/data9.xml"/><Relationship Id="rId65" Type="http://schemas.openxmlformats.org/officeDocument/2006/relationships/diagramData" Target="diagrams/data10.xml"/><Relationship Id="rId73" Type="http://schemas.openxmlformats.org/officeDocument/2006/relationships/diagramColors" Target="diagrams/colors11.xml"/><Relationship Id="rId78" Type="http://schemas.openxmlformats.org/officeDocument/2006/relationships/diagramColors" Target="diagrams/colors12.xml"/><Relationship Id="rId81" Type="http://schemas.openxmlformats.org/officeDocument/2006/relationships/diagramLayout" Target="diagrams/layout13.xml"/><Relationship Id="rId86" Type="http://schemas.openxmlformats.org/officeDocument/2006/relationships/diagramLayout" Target="diagrams/layout14.xml"/><Relationship Id="rId9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s://th.wikipedia.org/wiki/%E0%B9%80%E0%B8%A1%E0%B8%B7%E0%B8%AD%E0%B8%87%E0%B8%AB%E0%B8%A5%E0%B8%A7%E0%B8%87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diagrams/_rels/data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png"/></Relationships>
</file>

<file path=word/diagrams/_rels/data1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pn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png"/></Relationships>
</file>

<file path=word/diagrams/_rels/data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png"/></Relationships>
</file>

<file path=word/diagrams/_rels/data9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png"/></Relationships>
</file>

<file path=word/diagrams/_rels/drawing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png"/></Relationships>
</file>

<file path=word/diagrams/_rels/drawing1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pn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png"/></Relationships>
</file>

<file path=word/diagram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png"/></Relationships>
</file>

<file path=word/diagrams/_rels/drawing9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3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4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2A8ED6E-A8D1-49DE-8BC4-681F90BDEEE6}" type="doc">
      <dgm:prSet loTypeId="urn:microsoft.com/office/officeart/2005/8/layout/hProcess9" loCatId="process" qsTypeId="urn:microsoft.com/office/officeart/2005/8/quickstyle/simple1" qsCatId="simple" csTypeId="urn:microsoft.com/office/officeart/2005/8/colors/accent1_2" csCatId="accent1" phldr="1"/>
      <dgm:spPr/>
    </dgm:pt>
    <dgm:pt modelId="{4314D027-7AB5-4D36-9221-68B6800DB696}">
      <dgm:prSet phldrT="[ข้อความ]" custT="1"/>
      <dgm:spPr/>
      <dgm:t>
        <a:bodyPr/>
        <a:lstStyle/>
        <a:p>
          <a:pPr algn="thaiDist"/>
          <a:r>
            <a:rPr lang="th-TH" sz="1600">
              <a:latin typeface="TH SarabunPSK" pitchFamily="34" charset="-34"/>
              <a:cs typeface="TH SarabunPSK" pitchFamily="34" charset="-34"/>
            </a:rPr>
            <a:t>ผู้ที่ประสงค์จะก่อสร้างอาคาร ยื่นคำขออนุญาต ตามแบบ ข.๑ หรือยื่นแจ้ง ตามมาตรา ๓๙ ทวิ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E356052A-6FEB-4AEF-BD72-984DC4FE6C93}" type="parTrans" cxnId="{E9373E9F-FDD1-452C-B2CE-426E7E4F2C25}">
      <dgm:prSet/>
      <dgm:spPr/>
      <dgm:t>
        <a:bodyPr/>
        <a:lstStyle/>
        <a:p>
          <a:endParaRPr lang="en-US"/>
        </a:p>
      </dgm:t>
    </dgm:pt>
    <dgm:pt modelId="{FC3B7120-F316-4FEA-9E0D-3F79DBDAE75B}" type="sibTrans" cxnId="{E9373E9F-FDD1-452C-B2CE-426E7E4F2C25}">
      <dgm:prSet/>
      <dgm:spPr/>
      <dgm:t>
        <a:bodyPr/>
        <a:lstStyle/>
        <a:p>
          <a:endParaRPr lang="en-US"/>
        </a:p>
      </dgm:t>
    </dgm:pt>
    <dgm:pt modelId="{E2802D83-10AD-4EBE-947F-2265C0AFB98B}">
      <dgm:prSet phldrT="[ข้อความ]" custT="1"/>
      <dgm:spPr/>
      <dgm:t>
        <a:bodyPr/>
        <a:lstStyle/>
        <a:p>
          <a:r>
            <a:rPr lang="th-TH" sz="1600">
              <a:latin typeface="TH SarabunPSK" pitchFamily="34" charset="-34"/>
              <a:cs typeface="TH SarabunPSK" pitchFamily="34" charset="-34"/>
            </a:rPr>
            <a:t>ฝ่ายโยธา สำนักงานเขต /</a:t>
          </a:r>
        </a:p>
        <a:p>
          <a:r>
            <a:rPr lang="th-TH" sz="1600">
              <a:latin typeface="TH SarabunPSK" pitchFamily="34" charset="-34"/>
              <a:cs typeface="TH SarabunPSK" pitchFamily="34" charset="-34"/>
            </a:rPr>
            <a:t>กองควบคุมอาคาร สำนักการโยธา</a:t>
          </a:r>
        </a:p>
      </dgm:t>
    </dgm:pt>
    <dgm:pt modelId="{89D22885-4DEA-4F32-B15B-45CC0394763A}" type="parTrans" cxnId="{A97DF519-E0E7-4363-A759-66B189DF1BB8}">
      <dgm:prSet/>
      <dgm:spPr/>
      <dgm:t>
        <a:bodyPr/>
        <a:lstStyle/>
        <a:p>
          <a:endParaRPr lang="en-US"/>
        </a:p>
      </dgm:t>
    </dgm:pt>
    <dgm:pt modelId="{188549A0-3544-439B-9DCB-ECB40F536951}" type="sibTrans" cxnId="{A97DF519-E0E7-4363-A759-66B189DF1BB8}">
      <dgm:prSet/>
      <dgm:spPr/>
      <dgm:t>
        <a:bodyPr/>
        <a:lstStyle/>
        <a:p>
          <a:endParaRPr lang="en-US"/>
        </a:p>
      </dgm:t>
    </dgm:pt>
    <dgm:pt modelId="{B50B2374-5F85-4245-B177-8067B626167D}">
      <dgm:prSet phldrT="[ข้อความ]" custT="1"/>
      <dgm:spPr/>
      <dgm:t>
        <a:bodyPr/>
        <a:lstStyle/>
        <a:p>
          <a:pPr algn="thaiDist"/>
          <a:r>
            <a:rPr lang="th-TH" sz="1600">
              <a:latin typeface="TH SarabunPSK" pitchFamily="34" charset="-34"/>
              <a:cs typeface="TH SarabunPSK" pitchFamily="34" charset="-34"/>
            </a:rPr>
            <a:t>เจ้าพนักงานท้องถิ่น พิจารณาออกใบอนุญาต (แบบ อ.๑) หรือรับแจ้ง (แบบ ยผ.๔) ตามมาตรา ๓๙ ตรี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041DF855-7BCD-4E23-A731-7BED085426D9}" type="parTrans" cxnId="{E7E0B760-06C4-42C8-B067-CACC007E886C}">
      <dgm:prSet/>
      <dgm:spPr/>
      <dgm:t>
        <a:bodyPr/>
        <a:lstStyle/>
        <a:p>
          <a:endParaRPr lang="en-US"/>
        </a:p>
      </dgm:t>
    </dgm:pt>
    <dgm:pt modelId="{11E70FC8-8283-4217-822D-3569A5611CDD}" type="sibTrans" cxnId="{E7E0B760-06C4-42C8-B067-CACC007E886C}">
      <dgm:prSet/>
      <dgm:spPr/>
      <dgm:t>
        <a:bodyPr/>
        <a:lstStyle/>
        <a:p>
          <a:endParaRPr lang="en-US"/>
        </a:p>
      </dgm:t>
    </dgm:pt>
    <dgm:pt modelId="{9ED3FB56-E5C4-4565-A3C6-B2E5A87B89CF}" type="pres">
      <dgm:prSet presAssocID="{92A8ED6E-A8D1-49DE-8BC4-681F90BDEEE6}" presName="CompostProcess" presStyleCnt="0">
        <dgm:presLayoutVars>
          <dgm:dir/>
          <dgm:resizeHandles val="exact"/>
        </dgm:presLayoutVars>
      </dgm:prSet>
      <dgm:spPr/>
    </dgm:pt>
    <dgm:pt modelId="{E3A449A3-5DCB-41AE-9AE2-76CA99C5EAE5}" type="pres">
      <dgm:prSet presAssocID="{92A8ED6E-A8D1-49DE-8BC4-681F90BDEEE6}" presName="arrow" presStyleLbl="bgShp" presStyleIdx="0" presStyleCnt="1" custScaleX="117647"/>
      <dgm:spPr/>
    </dgm:pt>
    <dgm:pt modelId="{1A26A427-FCCC-47BB-BB7C-51E3E3572181}" type="pres">
      <dgm:prSet presAssocID="{92A8ED6E-A8D1-49DE-8BC4-681F90BDEEE6}" presName="linearProcess" presStyleCnt="0"/>
      <dgm:spPr/>
    </dgm:pt>
    <dgm:pt modelId="{6B451B37-DA4C-4E0F-B7EE-F553D0313131}" type="pres">
      <dgm:prSet presAssocID="{4314D027-7AB5-4D36-9221-68B6800DB696}" presName="textNode" presStyleLbl="node1" presStyleIdx="0" presStyleCnt="3" custScaleX="104969" custScaleY="136139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27FC36EF-1C6B-4AF0-BD91-79AF0D5BABA8}" type="pres">
      <dgm:prSet presAssocID="{FC3B7120-F316-4FEA-9E0D-3F79DBDAE75B}" presName="sibTrans" presStyleCnt="0"/>
      <dgm:spPr/>
    </dgm:pt>
    <dgm:pt modelId="{074D54FE-6483-4FF2-BC13-C65D19CAA32C}" type="pres">
      <dgm:prSet presAssocID="{E2802D83-10AD-4EBE-947F-2265C0AFB98B}" presName="textNode" presStyleLbl="node1" presStyleIdx="1" presStyleCnt="3" custScaleX="125988" custLinFactNeighborX="-49865" custLinFactNeighborY="1238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4CF54C5A-EF12-4AEF-B185-AFD40AB5E7D1}" type="pres">
      <dgm:prSet presAssocID="{188549A0-3544-439B-9DCB-ECB40F536951}" presName="sibTrans" presStyleCnt="0"/>
      <dgm:spPr/>
    </dgm:pt>
    <dgm:pt modelId="{A49E31FA-A06B-496C-8892-80440579E3E3}" type="pres">
      <dgm:prSet presAssocID="{B50B2374-5F85-4245-B177-8067B626167D}" presName="textNode" presStyleLbl="node1" presStyleIdx="2" presStyleCnt="3" custScaleY="146825" custLinFactX="-556" custLinFactNeighborX="-100000" custLinFactNeighborY="1238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4F2655D7-528D-49F0-9601-86C3B0511DD3}" type="presOf" srcId="{B50B2374-5F85-4245-B177-8067B626167D}" destId="{A49E31FA-A06B-496C-8892-80440579E3E3}" srcOrd="0" destOrd="0" presId="urn:microsoft.com/office/officeart/2005/8/layout/hProcess9"/>
    <dgm:cxn modelId="{E7E0B760-06C4-42C8-B067-CACC007E886C}" srcId="{92A8ED6E-A8D1-49DE-8BC4-681F90BDEEE6}" destId="{B50B2374-5F85-4245-B177-8067B626167D}" srcOrd="2" destOrd="0" parTransId="{041DF855-7BCD-4E23-A731-7BED085426D9}" sibTransId="{11E70FC8-8283-4217-822D-3569A5611CDD}"/>
    <dgm:cxn modelId="{2B4FBDEC-6290-43BD-A9AB-CBC7CC0A9E0F}" type="presOf" srcId="{92A8ED6E-A8D1-49DE-8BC4-681F90BDEEE6}" destId="{9ED3FB56-E5C4-4565-A3C6-B2E5A87B89CF}" srcOrd="0" destOrd="0" presId="urn:microsoft.com/office/officeart/2005/8/layout/hProcess9"/>
    <dgm:cxn modelId="{43259917-32B8-4A96-90FC-F83A4888D3EB}" type="presOf" srcId="{E2802D83-10AD-4EBE-947F-2265C0AFB98B}" destId="{074D54FE-6483-4FF2-BC13-C65D19CAA32C}" srcOrd="0" destOrd="0" presId="urn:microsoft.com/office/officeart/2005/8/layout/hProcess9"/>
    <dgm:cxn modelId="{E9373E9F-FDD1-452C-B2CE-426E7E4F2C25}" srcId="{92A8ED6E-A8D1-49DE-8BC4-681F90BDEEE6}" destId="{4314D027-7AB5-4D36-9221-68B6800DB696}" srcOrd="0" destOrd="0" parTransId="{E356052A-6FEB-4AEF-BD72-984DC4FE6C93}" sibTransId="{FC3B7120-F316-4FEA-9E0D-3F79DBDAE75B}"/>
    <dgm:cxn modelId="{BFF6EF7E-C823-45BB-8847-637F8C2F00B0}" type="presOf" srcId="{4314D027-7AB5-4D36-9221-68B6800DB696}" destId="{6B451B37-DA4C-4E0F-B7EE-F553D0313131}" srcOrd="0" destOrd="0" presId="urn:microsoft.com/office/officeart/2005/8/layout/hProcess9"/>
    <dgm:cxn modelId="{A97DF519-E0E7-4363-A759-66B189DF1BB8}" srcId="{92A8ED6E-A8D1-49DE-8BC4-681F90BDEEE6}" destId="{E2802D83-10AD-4EBE-947F-2265C0AFB98B}" srcOrd="1" destOrd="0" parTransId="{89D22885-4DEA-4F32-B15B-45CC0394763A}" sibTransId="{188549A0-3544-439B-9DCB-ECB40F536951}"/>
    <dgm:cxn modelId="{6CA690DC-323D-42BE-9994-1C88715AEB99}" type="presParOf" srcId="{9ED3FB56-E5C4-4565-A3C6-B2E5A87B89CF}" destId="{E3A449A3-5DCB-41AE-9AE2-76CA99C5EAE5}" srcOrd="0" destOrd="0" presId="urn:microsoft.com/office/officeart/2005/8/layout/hProcess9"/>
    <dgm:cxn modelId="{A5009AAC-C720-4BBE-94E1-EEF10856D1AF}" type="presParOf" srcId="{9ED3FB56-E5C4-4565-A3C6-B2E5A87B89CF}" destId="{1A26A427-FCCC-47BB-BB7C-51E3E3572181}" srcOrd="1" destOrd="0" presId="urn:microsoft.com/office/officeart/2005/8/layout/hProcess9"/>
    <dgm:cxn modelId="{CFDA9199-643F-4574-83C8-4F9F42A38872}" type="presParOf" srcId="{1A26A427-FCCC-47BB-BB7C-51E3E3572181}" destId="{6B451B37-DA4C-4E0F-B7EE-F553D0313131}" srcOrd="0" destOrd="0" presId="urn:microsoft.com/office/officeart/2005/8/layout/hProcess9"/>
    <dgm:cxn modelId="{D47A6FB7-9967-4472-A75C-519A34A86483}" type="presParOf" srcId="{1A26A427-FCCC-47BB-BB7C-51E3E3572181}" destId="{27FC36EF-1C6B-4AF0-BD91-79AF0D5BABA8}" srcOrd="1" destOrd="0" presId="urn:microsoft.com/office/officeart/2005/8/layout/hProcess9"/>
    <dgm:cxn modelId="{7DC370E4-54AC-42E1-863A-F1C23CB14A77}" type="presParOf" srcId="{1A26A427-FCCC-47BB-BB7C-51E3E3572181}" destId="{074D54FE-6483-4FF2-BC13-C65D19CAA32C}" srcOrd="2" destOrd="0" presId="urn:microsoft.com/office/officeart/2005/8/layout/hProcess9"/>
    <dgm:cxn modelId="{D9F82815-802E-4891-A1B3-D2B6BBDC6805}" type="presParOf" srcId="{1A26A427-FCCC-47BB-BB7C-51E3E3572181}" destId="{4CF54C5A-EF12-4AEF-B185-AFD40AB5E7D1}" srcOrd="3" destOrd="0" presId="urn:microsoft.com/office/officeart/2005/8/layout/hProcess9"/>
    <dgm:cxn modelId="{AE284B83-4088-49E0-99AE-665686DA1BF2}" type="presParOf" srcId="{1A26A427-FCCC-47BB-BB7C-51E3E3572181}" destId="{A49E31FA-A06B-496C-8892-80440579E3E3}" srcOrd="4" destOrd="0" presId="urn:microsoft.com/office/officeart/2005/8/layout/hProcess9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2AE4BAAC-4724-4E87-B039-197C801895F1}" type="doc">
      <dgm:prSet loTypeId="urn:microsoft.com/office/officeart/2005/8/layout/process2" loCatId="process" qsTypeId="urn:microsoft.com/office/officeart/2005/8/quickstyle/simple1" qsCatId="simple" csTypeId="urn:microsoft.com/office/officeart/2005/8/colors/accent1_2" csCatId="accent1" phldr="1"/>
      <dgm:spPr/>
    </dgm:pt>
    <dgm:pt modelId="{8820EB79-EC4D-4700-AA93-8E02568318F3}">
      <dgm:prSet phldrT="[ข้อความ]" custT="1"/>
      <dgm:spPr/>
      <dgm:t>
        <a:bodyPr/>
        <a:lstStyle/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อาคารที่ก่อสร้างจะต้องได้รับการตรวจสอบอาคารและ              ออกใบรับรอง 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A2A1D75C-5A58-4B0A-80CB-58B06EECB431}" type="parTrans" cxnId="{86AEE852-D8C3-4D52-9BC0-F45E4D1EC2F7}">
      <dgm:prSet/>
      <dgm:spPr/>
      <dgm:t>
        <a:bodyPr/>
        <a:lstStyle/>
        <a:p>
          <a:pPr algn="ctr"/>
          <a:endParaRPr lang="en-US"/>
        </a:p>
      </dgm:t>
    </dgm:pt>
    <dgm:pt modelId="{C46DD2FF-C2C8-483B-B267-FE382BCCEBEA}" type="sibTrans" cxnId="{86AEE852-D8C3-4D52-9BC0-F45E4D1EC2F7}">
      <dgm:prSet/>
      <dgm:spPr>
        <a:solidFill>
          <a:schemeClr val="accent1"/>
        </a:solidFill>
      </dgm:spPr>
      <dgm:t>
        <a:bodyPr/>
        <a:lstStyle/>
        <a:p>
          <a:pPr algn="ctr"/>
          <a:endParaRPr lang="en-US"/>
        </a:p>
      </dgm:t>
    </dgm:pt>
    <dgm:pt modelId="{32B46EAA-EF21-4084-9570-D9290F3D05C2}">
      <dgm:prSet phldrT="[ข้อความ]" custT="1"/>
      <dgm:spPr/>
      <dgm:t>
        <a:bodyPr/>
        <a:lstStyle/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นายตรวจอาคารจะทำการตรวจสอบอย่างเข้มงวดในทุกเรื่อง เพื่อมิให้การออกใบรับรองการก่อสร้างอาคารผ่านได้โดยง่าย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1589E2A8-A4BE-4F18-A90C-E16882BAB91A}" type="parTrans" cxnId="{88321DFD-480B-455E-8375-5B405815F5E2}">
      <dgm:prSet/>
      <dgm:spPr/>
      <dgm:t>
        <a:bodyPr/>
        <a:lstStyle/>
        <a:p>
          <a:pPr algn="ctr"/>
          <a:endParaRPr lang="en-US"/>
        </a:p>
      </dgm:t>
    </dgm:pt>
    <dgm:pt modelId="{DD094EEE-FB81-49A4-BF5A-6A6E33F7AC6E}" type="sibTrans" cxnId="{88321DFD-480B-455E-8375-5B405815F5E2}">
      <dgm:prSet/>
      <dgm:spPr>
        <a:solidFill>
          <a:schemeClr val="accent1"/>
        </a:solidFill>
      </dgm:spPr>
      <dgm:t>
        <a:bodyPr/>
        <a:lstStyle/>
        <a:p>
          <a:pPr algn="ctr"/>
          <a:endParaRPr lang="en-US"/>
        </a:p>
      </dgm:t>
    </dgm:pt>
    <dgm:pt modelId="{25C37214-1200-41DB-ACF4-36A32A3A3AFF}">
      <dgm:prSet phldrT="[ข้อความ]" custT="1"/>
      <dgm:spPr/>
      <dgm:t>
        <a:bodyPr/>
        <a:lstStyle/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เพื่อเป็นเงื่อนไขในการเรียกรับผลประโยชน์จากเจ้าของอาคาร 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7ADF32AE-2547-4036-ABD0-5305B57285F1}" type="sibTrans" cxnId="{9FA430E9-D4EE-4477-BCE5-47AFAC4DA6B7}">
      <dgm:prSet/>
      <dgm:spPr/>
      <dgm:t>
        <a:bodyPr/>
        <a:lstStyle/>
        <a:p>
          <a:pPr algn="ctr"/>
          <a:endParaRPr lang="en-US"/>
        </a:p>
      </dgm:t>
    </dgm:pt>
    <dgm:pt modelId="{443CB245-AE46-4FFF-9C10-DF45EC3EB18B}" type="parTrans" cxnId="{9FA430E9-D4EE-4477-BCE5-47AFAC4DA6B7}">
      <dgm:prSet/>
      <dgm:spPr/>
      <dgm:t>
        <a:bodyPr/>
        <a:lstStyle/>
        <a:p>
          <a:pPr algn="ctr"/>
          <a:endParaRPr lang="en-US"/>
        </a:p>
      </dgm:t>
    </dgm:pt>
    <dgm:pt modelId="{2B03B88C-9AF7-4CE2-BB9C-0386FF31D59A}" type="pres">
      <dgm:prSet presAssocID="{2AE4BAAC-4724-4E87-B039-197C801895F1}" presName="linearFlow" presStyleCnt="0">
        <dgm:presLayoutVars>
          <dgm:resizeHandles val="exact"/>
        </dgm:presLayoutVars>
      </dgm:prSet>
      <dgm:spPr/>
    </dgm:pt>
    <dgm:pt modelId="{094A644F-4B4B-418A-9169-BA95E58F76B4}" type="pres">
      <dgm:prSet presAssocID="{8820EB79-EC4D-4700-AA93-8E02568318F3}" presName="node" presStyleLbl="node1" presStyleIdx="0" presStyleCnt="3" custScaleX="141074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E08B99A8-3988-4F3C-89AB-46868623C57C}" type="pres">
      <dgm:prSet presAssocID="{C46DD2FF-C2C8-483B-B267-FE382BCCEBEA}" presName="sibTrans" presStyleLbl="sibTrans2D1" presStyleIdx="0" presStyleCnt="2"/>
      <dgm:spPr/>
      <dgm:t>
        <a:bodyPr/>
        <a:lstStyle/>
        <a:p>
          <a:endParaRPr lang="en-US"/>
        </a:p>
      </dgm:t>
    </dgm:pt>
    <dgm:pt modelId="{1F1A1D6C-9B02-42E5-91A1-678CC9D58BD6}" type="pres">
      <dgm:prSet presAssocID="{C46DD2FF-C2C8-483B-B267-FE382BCCEBEA}" presName="connectorText" presStyleLbl="sibTrans2D1" presStyleIdx="0" presStyleCnt="2"/>
      <dgm:spPr/>
      <dgm:t>
        <a:bodyPr/>
        <a:lstStyle/>
        <a:p>
          <a:endParaRPr lang="en-US"/>
        </a:p>
      </dgm:t>
    </dgm:pt>
    <dgm:pt modelId="{ED92D1A2-CEDB-4D53-8AF1-9DF258A7F732}" type="pres">
      <dgm:prSet presAssocID="{32B46EAA-EF21-4084-9570-D9290F3D05C2}" presName="node" presStyleLbl="node1" presStyleIdx="1" presStyleCnt="3" custScaleX="143066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345D6A97-76A4-4B1F-B96D-57AB0D136672}" type="pres">
      <dgm:prSet presAssocID="{DD094EEE-FB81-49A4-BF5A-6A6E33F7AC6E}" presName="sibTrans" presStyleLbl="sibTrans2D1" presStyleIdx="1" presStyleCnt="2"/>
      <dgm:spPr/>
      <dgm:t>
        <a:bodyPr/>
        <a:lstStyle/>
        <a:p>
          <a:endParaRPr lang="en-US"/>
        </a:p>
      </dgm:t>
    </dgm:pt>
    <dgm:pt modelId="{228BA093-D877-4C70-A1D8-D89267F862BF}" type="pres">
      <dgm:prSet presAssocID="{DD094EEE-FB81-49A4-BF5A-6A6E33F7AC6E}" presName="connectorText" presStyleLbl="sibTrans2D1" presStyleIdx="1" presStyleCnt="2"/>
      <dgm:spPr/>
      <dgm:t>
        <a:bodyPr/>
        <a:lstStyle/>
        <a:p>
          <a:endParaRPr lang="en-US"/>
        </a:p>
      </dgm:t>
    </dgm:pt>
    <dgm:pt modelId="{D772FEFB-9AF9-4FD7-A354-16640418525E}" type="pres">
      <dgm:prSet presAssocID="{25C37214-1200-41DB-ACF4-36A32A3A3AFF}" presName="node" presStyleLbl="node1" presStyleIdx="2" presStyleCnt="3" custScaleX="14475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B43DCDA5-0017-4246-9837-F52611284BF1}" type="presOf" srcId="{25C37214-1200-41DB-ACF4-36A32A3A3AFF}" destId="{D772FEFB-9AF9-4FD7-A354-16640418525E}" srcOrd="0" destOrd="0" presId="urn:microsoft.com/office/officeart/2005/8/layout/process2"/>
    <dgm:cxn modelId="{34D9A68A-6893-42D0-9911-D1D7C372D19F}" type="presOf" srcId="{2AE4BAAC-4724-4E87-B039-197C801895F1}" destId="{2B03B88C-9AF7-4CE2-BB9C-0386FF31D59A}" srcOrd="0" destOrd="0" presId="urn:microsoft.com/office/officeart/2005/8/layout/process2"/>
    <dgm:cxn modelId="{86AEE852-D8C3-4D52-9BC0-F45E4D1EC2F7}" srcId="{2AE4BAAC-4724-4E87-B039-197C801895F1}" destId="{8820EB79-EC4D-4700-AA93-8E02568318F3}" srcOrd="0" destOrd="0" parTransId="{A2A1D75C-5A58-4B0A-80CB-58B06EECB431}" sibTransId="{C46DD2FF-C2C8-483B-B267-FE382BCCEBEA}"/>
    <dgm:cxn modelId="{FE724F2C-E50C-4044-B656-63058ED4C349}" type="presOf" srcId="{8820EB79-EC4D-4700-AA93-8E02568318F3}" destId="{094A644F-4B4B-418A-9169-BA95E58F76B4}" srcOrd="0" destOrd="0" presId="urn:microsoft.com/office/officeart/2005/8/layout/process2"/>
    <dgm:cxn modelId="{546A6B84-80EB-40FC-94FC-BE10AB5BAA49}" type="presOf" srcId="{DD094EEE-FB81-49A4-BF5A-6A6E33F7AC6E}" destId="{345D6A97-76A4-4B1F-B96D-57AB0D136672}" srcOrd="0" destOrd="0" presId="urn:microsoft.com/office/officeart/2005/8/layout/process2"/>
    <dgm:cxn modelId="{CE9BB22E-2E69-4F28-9DD6-E4DA529267BB}" type="presOf" srcId="{DD094EEE-FB81-49A4-BF5A-6A6E33F7AC6E}" destId="{228BA093-D877-4C70-A1D8-D89267F862BF}" srcOrd="1" destOrd="0" presId="urn:microsoft.com/office/officeart/2005/8/layout/process2"/>
    <dgm:cxn modelId="{88321DFD-480B-455E-8375-5B405815F5E2}" srcId="{2AE4BAAC-4724-4E87-B039-197C801895F1}" destId="{32B46EAA-EF21-4084-9570-D9290F3D05C2}" srcOrd="1" destOrd="0" parTransId="{1589E2A8-A4BE-4F18-A90C-E16882BAB91A}" sibTransId="{DD094EEE-FB81-49A4-BF5A-6A6E33F7AC6E}"/>
    <dgm:cxn modelId="{1E222B21-2527-4354-B950-7647E2ABE3C2}" type="presOf" srcId="{C46DD2FF-C2C8-483B-B267-FE382BCCEBEA}" destId="{1F1A1D6C-9B02-42E5-91A1-678CC9D58BD6}" srcOrd="1" destOrd="0" presId="urn:microsoft.com/office/officeart/2005/8/layout/process2"/>
    <dgm:cxn modelId="{ECBEED75-CD24-403D-87A3-D1148AD18FF5}" type="presOf" srcId="{32B46EAA-EF21-4084-9570-D9290F3D05C2}" destId="{ED92D1A2-CEDB-4D53-8AF1-9DF258A7F732}" srcOrd="0" destOrd="0" presId="urn:microsoft.com/office/officeart/2005/8/layout/process2"/>
    <dgm:cxn modelId="{9FA430E9-D4EE-4477-BCE5-47AFAC4DA6B7}" srcId="{2AE4BAAC-4724-4E87-B039-197C801895F1}" destId="{25C37214-1200-41DB-ACF4-36A32A3A3AFF}" srcOrd="2" destOrd="0" parTransId="{443CB245-AE46-4FFF-9C10-DF45EC3EB18B}" sibTransId="{7ADF32AE-2547-4036-ABD0-5305B57285F1}"/>
    <dgm:cxn modelId="{FC040255-7CDE-4456-9FA2-EAC65809242A}" type="presOf" srcId="{C46DD2FF-C2C8-483B-B267-FE382BCCEBEA}" destId="{E08B99A8-3988-4F3C-89AB-46868623C57C}" srcOrd="0" destOrd="0" presId="urn:microsoft.com/office/officeart/2005/8/layout/process2"/>
    <dgm:cxn modelId="{A65D4FB9-3E6B-4226-BF13-8F2A3441FF8A}" type="presParOf" srcId="{2B03B88C-9AF7-4CE2-BB9C-0386FF31D59A}" destId="{094A644F-4B4B-418A-9169-BA95E58F76B4}" srcOrd="0" destOrd="0" presId="urn:microsoft.com/office/officeart/2005/8/layout/process2"/>
    <dgm:cxn modelId="{5E6BE208-E036-48E2-81CA-B9D8D65DD820}" type="presParOf" srcId="{2B03B88C-9AF7-4CE2-BB9C-0386FF31D59A}" destId="{E08B99A8-3988-4F3C-89AB-46868623C57C}" srcOrd="1" destOrd="0" presId="urn:microsoft.com/office/officeart/2005/8/layout/process2"/>
    <dgm:cxn modelId="{7B5EC998-C3FE-49C8-9B35-A141A2F23C2E}" type="presParOf" srcId="{E08B99A8-3988-4F3C-89AB-46868623C57C}" destId="{1F1A1D6C-9B02-42E5-91A1-678CC9D58BD6}" srcOrd="0" destOrd="0" presId="urn:microsoft.com/office/officeart/2005/8/layout/process2"/>
    <dgm:cxn modelId="{DB6A6309-CD46-4E1F-AB11-C0E89F6FB2B2}" type="presParOf" srcId="{2B03B88C-9AF7-4CE2-BB9C-0386FF31D59A}" destId="{ED92D1A2-CEDB-4D53-8AF1-9DF258A7F732}" srcOrd="2" destOrd="0" presId="urn:microsoft.com/office/officeart/2005/8/layout/process2"/>
    <dgm:cxn modelId="{0DD63CCB-C2F4-4CEC-A18C-1ABF0E142070}" type="presParOf" srcId="{2B03B88C-9AF7-4CE2-BB9C-0386FF31D59A}" destId="{345D6A97-76A4-4B1F-B96D-57AB0D136672}" srcOrd="3" destOrd="0" presId="urn:microsoft.com/office/officeart/2005/8/layout/process2"/>
    <dgm:cxn modelId="{E07C5B3A-F4D7-42D1-80D9-C8A5FADBBC02}" type="presParOf" srcId="{345D6A97-76A4-4B1F-B96D-57AB0D136672}" destId="{228BA093-D877-4C70-A1D8-D89267F862BF}" srcOrd="0" destOrd="0" presId="urn:microsoft.com/office/officeart/2005/8/layout/process2"/>
    <dgm:cxn modelId="{2BDD9E97-37B7-4D28-BBD8-1651B267FDCC}" type="presParOf" srcId="{2B03B88C-9AF7-4CE2-BB9C-0386FF31D59A}" destId="{D772FEFB-9AF9-4FD7-A354-16640418525E}" srcOrd="4" destOrd="0" presId="urn:microsoft.com/office/officeart/2005/8/layout/process2"/>
  </dgm:cxnLst>
  <dgm:bg/>
  <dgm:whole/>
  <dgm:extLst>
    <a:ext uri="http://schemas.microsoft.com/office/drawing/2008/diagram">
      <dsp:dataModelExt xmlns:dsp="http://schemas.microsoft.com/office/drawing/2008/diagram" relId="rId69" minVer="http://schemas.openxmlformats.org/drawingml/2006/diagram"/>
    </a:ext>
  </dgm:extLst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92A8ED6E-A8D1-49DE-8BC4-681F90BDEEE6}" type="doc">
      <dgm:prSet loTypeId="urn:microsoft.com/office/officeart/2005/8/layout/hProcess9" loCatId="process" qsTypeId="urn:microsoft.com/office/officeart/2005/8/quickstyle/simple1" qsCatId="simple" csTypeId="urn:microsoft.com/office/officeart/2005/8/colors/accent1_2" csCatId="accent1" phldr="1"/>
      <dgm:spPr/>
    </dgm:pt>
    <dgm:pt modelId="{4314D027-7AB5-4D36-9221-68B6800DB696}">
      <dgm:prSet phldrT="[ข้อความ]" custT="1"/>
      <dgm:spPr/>
      <dgm:t>
        <a:bodyPr/>
        <a:lstStyle/>
        <a:p>
          <a:pPr algn="thaiDist"/>
          <a:r>
            <a:rPr lang="th-TH" sz="1600" b="0">
              <a:latin typeface="TH SarabunPSK" pitchFamily="34" charset="-34"/>
              <a:cs typeface="TH SarabunPSK" pitchFamily="34" charset="-34"/>
            </a:rPr>
            <a:t>กรณีอาคารที่ต้องทำการ รื้อถอนตามคำสั่งของ                 เจ้าพนักงานท้องถิ่น</a:t>
          </a:r>
          <a:endParaRPr lang="en-US" sz="1600" b="0">
            <a:latin typeface="TH SarabunPSK" pitchFamily="34" charset="-34"/>
            <a:cs typeface="TH SarabunPSK" pitchFamily="34" charset="-34"/>
          </a:endParaRPr>
        </a:p>
      </dgm:t>
    </dgm:pt>
    <dgm:pt modelId="{E356052A-6FEB-4AEF-BD72-984DC4FE6C93}" type="parTrans" cxnId="{E9373E9F-FDD1-452C-B2CE-426E7E4F2C25}">
      <dgm:prSet/>
      <dgm:spPr/>
      <dgm:t>
        <a:bodyPr/>
        <a:lstStyle/>
        <a:p>
          <a:endParaRPr lang="en-US"/>
        </a:p>
      </dgm:t>
    </dgm:pt>
    <dgm:pt modelId="{FC3B7120-F316-4FEA-9E0D-3F79DBDAE75B}" type="sibTrans" cxnId="{E9373E9F-FDD1-452C-B2CE-426E7E4F2C25}">
      <dgm:prSet/>
      <dgm:spPr/>
      <dgm:t>
        <a:bodyPr/>
        <a:lstStyle/>
        <a:p>
          <a:endParaRPr lang="en-US"/>
        </a:p>
      </dgm:t>
    </dgm:pt>
    <dgm:pt modelId="{7C920806-A605-45C1-8389-9AF00FB44472}">
      <dgm:prSet custT="1"/>
      <dgm:spPr/>
      <dgm:t>
        <a:bodyPr/>
        <a:lstStyle/>
        <a:p>
          <a:r>
            <a:rPr lang="th-TH" sz="1400">
              <a:latin typeface="TH SarabunPSK" pitchFamily="34" charset="-34"/>
              <a:cs typeface="TH SarabunPSK" pitchFamily="34" charset="-34"/>
            </a:rPr>
            <a:t>เพื่อเรียกรับผลประโยชน์</a:t>
          </a:r>
          <a:endParaRPr lang="en-US" sz="1400">
            <a:latin typeface="TH SarabunPSK" pitchFamily="34" charset="-34"/>
            <a:cs typeface="TH SarabunPSK" pitchFamily="34" charset="-34"/>
          </a:endParaRPr>
        </a:p>
      </dgm:t>
    </dgm:pt>
    <dgm:pt modelId="{83A5DF8B-2E1B-49A0-BDC6-6B65EE03877E}" type="parTrans" cxnId="{B3B39B0B-5DF2-4990-8ABA-99844CB60023}">
      <dgm:prSet/>
      <dgm:spPr/>
      <dgm:t>
        <a:bodyPr/>
        <a:lstStyle/>
        <a:p>
          <a:endParaRPr lang="en-US"/>
        </a:p>
      </dgm:t>
    </dgm:pt>
    <dgm:pt modelId="{C5DC7495-90E5-4C56-89AF-794D50DA08E4}" type="sibTrans" cxnId="{B3B39B0B-5DF2-4990-8ABA-99844CB60023}">
      <dgm:prSet/>
      <dgm:spPr/>
      <dgm:t>
        <a:bodyPr/>
        <a:lstStyle/>
        <a:p>
          <a:endParaRPr lang="en-US"/>
        </a:p>
      </dgm:t>
    </dgm:pt>
    <dgm:pt modelId="{E2802D83-10AD-4EBE-947F-2265C0AFB98B}">
      <dgm:prSet phldrT="[ข้อความ]" custT="1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h-TH" sz="1600">
            <a:latin typeface="TH SarabunPSK" pitchFamily="34" charset="-34"/>
            <a:cs typeface="TH SarabunPSK" pitchFamily="34" charset="-34"/>
          </a:endParaRPr>
        </a:p>
      </dgm:t>
    </dgm:pt>
    <dgm:pt modelId="{188549A0-3544-439B-9DCB-ECB40F536951}" type="sibTrans" cxnId="{A97DF519-E0E7-4363-A759-66B189DF1BB8}">
      <dgm:prSet/>
      <dgm:spPr/>
      <dgm:t>
        <a:bodyPr/>
        <a:lstStyle/>
        <a:p>
          <a:endParaRPr lang="en-US"/>
        </a:p>
      </dgm:t>
    </dgm:pt>
    <dgm:pt modelId="{89D22885-4DEA-4F32-B15B-45CC0394763A}" type="parTrans" cxnId="{A97DF519-E0E7-4363-A759-66B189DF1BB8}">
      <dgm:prSet/>
      <dgm:spPr/>
      <dgm:t>
        <a:bodyPr/>
        <a:lstStyle/>
        <a:p>
          <a:endParaRPr lang="en-US"/>
        </a:p>
      </dgm:t>
    </dgm:pt>
    <dgm:pt modelId="{9ED3FB56-E5C4-4565-A3C6-B2E5A87B89CF}" type="pres">
      <dgm:prSet presAssocID="{92A8ED6E-A8D1-49DE-8BC4-681F90BDEEE6}" presName="CompostProcess" presStyleCnt="0">
        <dgm:presLayoutVars>
          <dgm:dir/>
          <dgm:resizeHandles val="exact"/>
        </dgm:presLayoutVars>
      </dgm:prSet>
      <dgm:spPr/>
    </dgm:pt>
    <dgm:pt modelId="{E3A449A3-5DCB-41AE-9AE2-76CA99C5EAE5}" type="pres">
      <dgm:prSet presAssocID="{92A8ED6E-A8D1-49DE-8BC4-681F90BDEEE6}" presName="arrow" presStyleLbl="bgShp" presStyleIdx="0" presStyleCnt="1" custScaleX="117647" custLinFactNeighborX="18"/>
      <dgm:spPr/>
    </dgm:pt>
    <dgm:pt modelId="{1A26A427-FCCC-47BB-BB7C-51E3E3572181}" type="pres">
      <dgm:prSet presAssocID="{92A8ED6E-A8D1-49DE-8BC4-681F90BDEEE6}" presName="linearProcess" presStyleCnt="0"/>
      <dgm:spPr/>
    </dgm:pt>
    <dgm:pt modelId="{6B451B37-DA4C-4E0F-B7EE-F553D0313131}" type="pres">
      <dgm:prSet presAssocID="{4314D027-7AB5-4D36-9221-68B6800DB696}" presName="textNode" presStyleLbl="node1" presStyleIdx="0" presStyleCnt="3" custScaleX="104969" custScaleY="16457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27FC36EF-1C6B-4AF0-BD91-79AF0D5BABA8}" type="pres">
      <dgm:prSet presAssocID="{FC3B7120-F316-4FEA-9E0D-3F79DBDAE75B}" presName="sibTrans" presStyleCnt="0"/>
      <dgm:spPr/>
    </dgm:pt>
    <dgm:pt modelId="{074D54FE-6483-4FF2-BC13-C65D19CAA32C}" type="pres">
      <dgm:prSet presAssocID="{E2802D83-10AD-4EBE-947F-2265C0AFB98B}" presName="textNode" presStyleLbl="node1" presStyleIdx="1" presStyleCnt="3" custScaleX="125988" custScaleY="210350" custLinFactNeighborX="-43848" custLinFactNeighborY="6001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4CF54C5A-EF12-4AEF-B185-AFD40AB5E7D1}" type="pres">
      <dgm:prSet presAssocID="{188549A0-3544-439B-9DCB-ECB40F536951}" presName="sibTrans" presStyleCnt="0"/>
      <dgm:spPr/>
    </dgm:pt>
    <dgm:pt modelId="{A721215A-FC6C-468C-962E-F55593B67089}" type="pres">
      <dgm:prSet presAssocID="{7C920806-A605-45C1-8389-9AF00FB44472}" presName="textNode" presStyleLbl="node1" presStyleIdx="2" presStyleCnt="3" custLinFactNeighborX="-96430" custLinFactNeighborY="-125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CA1CA8E0-001C-445B-B34D-63DC08FD54CF}" type="presOf" srcId="{92A8ED6E-A8D1-49DE-8BC4-681F90BDEEE6}" destId="{9ED3FB56-E5C4-4565-A3C6-B2E5A87B89CF}" srcOrd="0" destOrd="0" presId="urn:microsoft.com/office/officeart/2005/8/layout/hProcess9"/>
    <dgm:cxn modelId="{E0ABC819-B7F9-48F9-80FE-B598537AA2E9}" type="presOf" srcId="{E2802D83-10AD-4EBE-947F-2265C0AFB98B}" destId="{074D54FE-6483-4FF2-BC13-C65D19CAA32C}" srcOrd="0" destOrd="0" presId="urn:microsoft.com/office/officeart/2005/8/layout/hProcess9"/>
    <dgm:cxn modelId="{B3B39B0B-5DF2-4990-8ABA-99844CB60023}" srcId="{92A8ED6E-A8D1-49DE-8BC4-681F90BDEEE6}" destId="{7C920806-A605-45C1-8389-9AF00FB44472}" srcOrd="2" destOrd="0" parTransId="{83A5DF8B-2E1B-49A0-BDC6-6B65EE03877E}" sibTransId="{C5DC7495-90E5-4C56-89AF-794D50DA08E4}"/>
    <dgm:cxn modelId="{07A2C7D2-78E5-4C04-9B8D-140541891F41}" type="presOf" srcId="{7C920806-A605-45C1-8389-9AF00FB44472}" destId="{A721215A-FC6C-468C-962E-F55593B67089}" srcOrd="0" destOrd="0" presId="urn:microsoft.com/office/officeart/2005/8/layout/hProcess9"/>
    <dgm:cxn modelId="{19BDB90C-F28C-4824-813D-2B2D17933987}" type="presOf" srcId="{4314D027-7AB5-4D36-9221-68B6800DB696}" destId="{6B451B37-DA4C-4E0F-B7EE-F553D0313131}" srcOrd="0" destOrd="0" presId="urn:microsoft.com/office/officeart/2005/8/layout/hProcess9"/>
    <dgm:cxn modelId="{E9373E9F-FDD1-452C-B2CE-426E7E4F2C25}" srcId="{92A8ED6E-A8D1-49DE-8BC4-681F90BDEEE6}" destId="{4314D027-7AB5-4D36-9221-68B6800DB696}" srcOrd="0" destOrd="0" parTransId="{E356052A-6FEB-4AEF-BD72-984DC4FE6C93}" sibTransId="{FC3B7120-F316-4FEA-9E0D-3F79DBDAE75B}"/>
    <dgm:cxn modelId="{A97DF519-E0E7-4363-A759-66B189DF1BB8}" srcId="{92A8ED6E-A8D1-49DE-8BC4-681F90BDEEE6}" destId="{E2802D83-10AD-4EBE-947F-2265C0AFB98B}" srcOrd="1" destOrd="0" parTransId="{89D22885-4DEA-4F32-B15B-45CC0394763A}" sibTransId="{188549A0-3544-439B-9DCB-ECB40F536951}"/>
    <dgm:cxn modelId="{EEB96DE6-86AB-4885-B1B0-04F144D2E910}" type="presParOf" srcId="{9ED3FB56-E5C4-4565-A3C6-B2E5A87B89CF}" destId="{E3A449A3-5DCB-41AE-9AE2-76CA99C5EAE5}" srcOrd="0" destOrd="0" presId="urn:microsoft.com/office/officeart/2005/8/layout/hProcess9"/>
    <dgm:cxn modelId="{48F65C88-8C7B-4D24-B409-F612B1577BF5}" type="presParOf" srcId="{9ED3FB56-E5C4-4565-A3C6-B2E5A87B89CF}" destId="{1A26A427-FCCC-47BB-BB7C-51E3E3572181}" srcOrd="1" destOrd="0" presId="urn:microsoft.com/office/officeart/2005/8/layout/hProcess9"/>
    <dgm:cxn modelId="{12F065C2-6FA0-4278-B3B2-465D78826408}" type="presParOf" srcId="{1A26A427-FCCC-47BB-BB7C-51E3E3572181}" destId="{6B451B37-DA4C-4E0F-B7EE-F553D0313131}" srcOrd="0" destOrd="0" presId="urn:microsoft.com/office/officeart/2005/8/layout/hProcess9"/>
    <dgm:cxn modelId="{11583B0D-ABB4-4070-AB92-0C5DC0C694C2}" type="presParOf" srcId="{1A26A427-FCCC-47BB-BB7C-51E3E3572181}" destId="{27FC36EF-1C6B-4AF0-BD91-79AF0D5BABA8}" srcOrd="1" destOrd="0" presId="urn:microsoft.com/office/officeart/2005/8/layout/hProcess9"/>
    <dgm:cxn modelId="{93945F9F-3F3B-47F0-B1AE-4F9340859898}" type="presParOf" srcId="{1A26A427-FCCC-47BB-BB7C-51E3E3572181}" destId="{074D54FE-6483-4FF2-BC13-C65D19CAA32C}" srcOrd="2" destOrd="0" presId="urn:microsoft.com/office/officeart/2005/8/layout/hProcess9"/>
    <dgm:cxn modelId="{74D62993-2BB2-4B2B-8469-0FF2E71CEF18}" type="presParOf" srcId="{1A26A427-FCCC-47BB-BB7C-51E3E3572181}" destId="{4CF54C5A-EF12-4AEF-B185-AFD40AB5E7D1}" srcOrd="3" destOrd="0" presId="urn:microsoft.com/office/officeart/2005/8/layout/hProcess9"/>
    <dgm:cxn modelId="{85B91E91-3EDE-4FAC-A16B-CC756EB2B809}" type="presParOf" srcId="{1A26A427-FCCC-47BB-BB7C-51E3E3572181}" destId="{A721215A-FC6C-468C-962E-F55593B67089}" srcOrd="4" destOrd="0" presId="urn:microsoft.com/office/officeart/2005/8/layout/hProcess9"/>
  </dgm:cxnLst>
  <dgm:bg/>
  <dgm:whole/>
  <dgm:extLst>
    <a:ext uri="http://schemas.microsoft.com/office/drawing/2008/diagram">
      <dsp:dataModelExt xmlns:dsp="http://schemas.microsoft.com/office/drawing/2008/diagram" relId="rId74" minVer="http://schemas.openxmlformats.org/drawingml/2006/diagram"/>
    </a:ext>
  </dgm:extLst>
</dgm:dataModel>
</file>

<file path=word/diagrams/data12.xml><?xml version="1.0" encoding="utf-8"?>
<dgm:dataModel xmlns:dgm="http://schemas.openxmlformats.org/drawingml/2006/diagram" xmlns:a="http://schemas.openxmlformats.org/drawingml/2006/main">
  <dgm:ptLst>
    <dgm:pt modelId="{2AE4BAAC-4724-4E87-B039-197C801895F1}" type="doc">
      <dgm:prSet loTypeId="urn:microsoft.com/office/officeart/2005/8/layout/process2" loCatId="process" qsTypeId="urn:microsoft.com/office/officeart/2005/8/quickstyle/simple1" qsCatId="simple" csTypeId="urn:microsoft.com/office/officeart/2005/8/colors/accent1_2" csCatId="accent1" phldr="1"/>
      <dgm:spPr/>
    </dgm:pt>
    <dgm:pt modelId="{8820EB79-EC4D-4700-AA93-8E02568318F3}">
      <dgm:prSet phldrT="[ข้อความ]" custT="1"/>
      <dgm:spPr/>
      <dgm:t>
        <a:bodyPr/>
        <a:lstStyle/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อาคาร</a:t>
          </a:r>
          <a:r>
            <a:rPr lang="th-TH" sz="1600" b="0">
              <a:latin typeface="TH SarabunPSK" pitchFamily="34" charset="-34"/>
              <a:cs typeface="TH SarabunPSK" pitchFamily="34" charset="-34"/>
            </a:rPr>
            <a:t>ต้องทำการ รื้อถอนตามคำสั่งของเจ้าพนักงานท้องถิ่น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A2A1D75C-5A58-4B0A-80CB-58B06EECB431}" type="parTrans" cxnId="{86AEE852-D8C3-4D52-9BC0-F45E4D1EC2F7}">
      <dgm:prSet/>
      <dgm:spPr/>
      <dgm:t>
        <a:bodyPr/>
        <a:lstStyle/>
        <a:p>
          <a:pPr algn="ctr"/>
          <a:endParaRPr lang="en-US"/>
        </a:p>
      </dgm:t>
    </dgm:pt>
    <dgm:pt modelId="{C46DD2FF-C2C8-483B-B267-FE382BCCEBEA}" type="sibTrans" cxnId="{86AEE852-D8C3-4D52-9BC0-F45E4D1EC2F7}">
      <dgm:prSet/>
      <dgm:spPr>
        <a:solidFill>
          <a:schemeClr val="accent1"/>
        </a:solidFill>
      </dgm:spPr>
      <dgm:t>
        <a:bodyPr/>
        <a:lstStyle/>
        <a:p>
          <a:pPr algn="ctr"/>
          <a:endParaRPr lang="en-US"/>
        </a:p>
      </dgm:t>
    </dgm:pt>
    <dgm:pt modelId="{32B46EAA-EF21-4084-9570-D9290F3D05C2}">
      <dgm:prSet phldrT="[ข้อความ]" custT="1"/>
      <dgm:spPr/>
      <dgm:t>
        <a:bodyPr/>
        <a:lstStyle/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เจ้าของอาคารหรือผู้ครอบครองอาคาร มิได้มีการปฏิบัติตามคำสั่งของเจ้าพนักงานท้องถิ่น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1589E2A8-A4BE-4F18-A90C-E16882BAB91A}" type="parTrans" cxnId="{88321DFD-480B-455E-8375-5B405815F5E2}">
      <dgm:prSet/>
      <dgm:spPr/>
      <dgm:t>
        <a:bodyPr/>
        <a:lstStyle/>
        <a:p>
          <a:pPr algn="ctr"/>
          <a:endParaRPr lang="en-US"/>
        </a:p>
      </dgm:t>
    </dgm:pt>
    <dgm:pt modelId="{DD094EEE-FB81-49A4-BF5A-6A6E33F7AC6E}" type="sibTrans" cxnId="{88321DFD-480B-455E-8375-5B405815F5E2}">
      <dgm:prSet/>
      <dgm:spPr>
        <a:solidFill>
          <a:schemeClr val="accent1"/>
        </a:solidFill>
      </dgm:spPr>
      <dgm:t>
        <a:bodyPr/>
        <a:lstStyle/>
        <a:p>
          <a:pPr algn="ctr"/>
          <a:endParaRPr lang="en-US"/>
        </a:p>
      </dgm:t>
    </dgm:pt>
    <dgm:pt modelId="{25C37214-1200-41DB-ACF4-36A32A3A3AFF}">
      <dgm:prSet phldrT="[ข้อความ]" custT="1"/>
      <dgm:spPr/>
      <dgm:t>
        <a:bodyPr/>
        <a:lstStyle/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นายตรวจอาคาร หรือ เจ้าพนักงานเทศกิจ กับใช้ช่องทางนี้                 เพื่อแสวงหาประโยชน์โดยมิชอบ 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7ADF32AE-2547-4036-ABD0-5305B57285F1}" type="sibTrans" cxnId="{9FA430E9-D4EE-4477-BCE5-47AFAC4DA6B7}">
      <dgm:prSet/>
      <dgm:spPr/>
      <dgm:t>
        <a:bodyPr/>
        <a:lstStyle/>
        <a:p>
          <a:pPr algn="ctr"/>
          <a:endParaRPr lang="en-US"/>
        </a:p>
      </dgm:t>
    </dgm:pt>
    <dgm:pt modelId="{443CB245-AE46-4FFF-9C10-DF45EC3EB18B}" type="parTrans" cxnId="{9FA430E9-D4EE-4477-BCE5-47AFAC4DA6B7}">
      <dgm:prSet/>
      <dgm:spPr/>
      <dgm:t>
        <a:bodyPr/>
        <a:lstStyle/>
        <a:p>
          <a:pPr algn="ctr"/>
          <a:endParaRPr lang="en-US"/>
        </a:p>
      </dgm:t>
    </dgm:pt>
    <dgm:pt modelId="{2B03B88C-9AF7-4CE2-BB9C-0386FF31D59A}" type="pres">
      <dgm:prSet presAssocID="{2AE4BAAC-4724-4E87-B039-197C801895F1}" presName="linearFlow" presStyleCnt="0">
        <dgm:presLayoutVars>
          <dgm:resizeHandles val="exact"/>
        </dgm:presLayoutVars>
      </dgm:prSet>
      <dgm:spPr/>
    </dgm:pt>
    <dgm:pt modelId="{094A644F-4B4B-418A-9169-BA95E58F76B4}" type="pres">
      <dgm:prSet presAssocID="{8820EB79-EC4D-4700-AA93-8E02568318F3}" presName="node" presStyleLbl="node1" presStyleIdx="0" presStyleCnt="3" custScaleX="190476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E08B99A8-3988-4F3C-89AB-46868623C57C}" type="pres">
      <dgm:prSet presAssocID="{C46DD2FF-C2C8-483B-B267-FE382BCCEBEA}" presName="sibTrans" presStyleLbl="sibTrans2D1" presStyleIdx="0" presStyleCnt="2"/>
      <dgm:spPr/>
      <dgm:t>
        <a:bodyPr/>
        <a:lstStyle/>
        <a:p>
          <a:endParaRPr lang="en-US"/>
        </a:p>
      </dgm:t>
    </dgm:pt>
    <dgm:pt modelId="{1F1A1D6C-9B02-42E5-91A1-678CC9D58BD6}" type="pres">
      <dgm:prSet presAssocID="{C46DD2FF-C2C8-483B-B267-FE382BCCEBEA}" presName="connectorText" presStyleLbl="sibTrans2D1" presStyleIdx="0" presStyleCnt="2"/>
      <dgm:spPr/>
      <dgm:t>
        <a:bodyPr/>
        <a:lstStyle/>
        <a:p>
          <a:endParaRPr lang="en-US"/>
        </a:p>
      </dgm:t>
    </dgm:pt>
    <dgm:pt modelId="{ED92D1A2-CEDB-4D53-8AF1-9DF258A7F732}" type="pres">
      <dgm:prSet presAssocID="{32B46EAA-EF21-4084-9570-D9290F3D05C2}" presName="node" presStyleLbl="node1" presStyleIdx="1" presStyleCnt="3" custScaleX="188389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345D6A97-76A4-4B1F-B96D-57AB0D136672}" type="pres">
      <dgm:prSet presAssocID="{DD094EEE-FB81-49A4-BF5A-6A6E33F7AC6E}" presName="sibTrans" presStyleLbl="sibTrans2D1" presStyleIdx="1" presStyleCnt="2"/>
      <dgm:spPr/>
      <dgm:t>
        <a:bodyPr/>
        <a:lstStyle/>
        <a:p>
          <a:endParaRPr lang="en-US"/>
        </a:p>
      </dgm:t>
    </dgm:pt>
    <dgm:pt modelId="{228BA093-D877-4C70-A1D8-D89267F862BF}" type="pres">
      <dgm:prSet presAssocID="{DD094EEE-FB81-49A4-BF5A-6A6E33F7AC6E}" presName="connectorText" presStyleLbl="sibTrans2D1" presStyleIdx="1" presStyleCnt="2"/>
      <dgm:spPr/>
      <dgm:t>
        <a:bodyPr/>
        <a:lstStyle/>
        <a:p>
          <a:endParaRPr lang="en-US"/>
        </a:p>
      </dgm:t>
    </dgm:pt>
    <dgm:pt modelId="{D772FEFB-9AF9-4FD7-A354-16640418525E}" type="pres">
      <dgm:prSet presAssocID="{25C37214-1200-41DB-ACF4-36A32A3A3AFF}" presName="node" presStyleLbl="node1" presStyleIdx="2" presStyleCnt="3" custScaleX="188339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8C94866E-09ED-4940-A4D1-AC04F03E9738}" type="presOf" srcId="{32B46EAA-EF21-4084-9570-D9290F3D05C2}" destId="{ED92D1A2-CEDB-4D53-8AF1-9DF258A7F732}" srcOrd="0" destOrd="0" presId="urn:microsoft.com/office/officeart/2005/8/layout/process2"/>
    <dgm:cxn modelId="{96D3543A-F406-491A-8411-AF3E469F52AD}" type="presOf" srcId="{C46DD2FF-C2C8-483B-B267-FE382BCCEBEA}" destId="{E08B99A8-3988-4F3C-89AB-46868623C57C}" srcOrd="0" destOrd="0" presId="urn:microsoft.com/office/officeart/2005/8/layout/process2"/>
    <dgm:cxn modelId="{0D7DD04D-55EE-47DC-BA65-0BF192183AB1}" type="presOf" srcId="{8820EB79-EC4D-4700-AA93-8E02568318F3}" destId="{094A644F-4B4B-418A-9169-BA95E58F76B4}" srcOrd="0" destOrd="0" presId="urn:microsoft.com/office/officeart/2005/8/layout/process2"/>
    <dgm:cxn modelId="{AE435B1F-10AC-424C-9C12-CB9FE2CD78F9}" type="presOf" srcId="{DD094EEE-FB81-49A4-BF5A-6A6E33F7AC6E}" destId="{345D6A97-76A4-4B1F-B96D-57AB0D136672}" srcOrd="0" destOrd="0" presId="urn:microsoft.com/office/officeart/2005/8/layout/process2"/>
    <dgm:cxn modelId="{86AEE852-D8C3-4D52-9BC0-F45E4D1EC2F7}" srcId="{2AE4BAAC-4724-4E87-B039-197C801895F1}" destId="{8820EB79-EC4D-4700-AA93-8E02568318F3}" srcOrd="0" destOrd="0" parTransId="{A2A1D75C-5A58-4B0A-80CB-58B06EECB431}" sibTransId="{C46DD2FF-C2C8-483B-B267-FE382BCCEBEA}"/>
    <dgm:cxn modelId="{F8433AD8-C5E9-453E-AB46-977CEA8AEE7A}" type="presOf" srcId="{2AE4BAAC-4724-4E87-B039-197C801895F1}" destId="{2B03B88C-9AF7-4CE2-BB9C-0386FF31D59A}" srcOrd="0" destOrd="0" presId="urn:microsoft.com/office/officeart/2005/8/layout/process2"/>
    <dgm:cxn modelId="{DFA49118-ACB2-49A4-8C3E-A7C55E3D0AC7}" type="presOf" srcId="{DD094EEE-FB81-49A4-BF5A-6A6E33F7AC6E}" destId="{228BA093-D877-4C70-A1D8-D89267F862BF}" srcOrd="1" destOrd="0" presId="urn:microsoft.com/office/officeart/2005/8/layout/process2"/>
    <dgm:cxn modelId="{DFB06C77-7D78-4CDE-AF2E-18B9A4E24D93}" type="presOf" srcId="{25C37214-1200-41DB-ACF4-36A32A3A3AFF}" destId="{D772FEFB-9AF9-4FD7-A354-16640418525E}" srcOrd="0" destOrd="0" presId="urn:microsoft.com/office/officeart/2005/8/layout/process2"/>
    <dgm:cxn modelId="{817A5030-7716-40CA-B4AA-25D8852DDA11}" type="presOf" srcId="{C46DD2FF-C2C8-483B-B267-FE382BCCEBEA}" destId="{1F1A1D6C-9B02-42E5-91A1-678CC9D58BD6}" srcOrd="1" destOrd="0" presId="urn:microsoft.com/office/officeart/2005/8/layout/process2"/>
    <dgm:cxn modelId="{9FA430E9-D4EE-4477-BCE5-47AFAC4DA6B7}" srcId="{2AE4BAAC-4724-4E87-B039-197C801895F1}" destId="{25C37214-1200-41DB-ACF4-36A32A3A3AFF}" srcOrd="2" destOrd="0" parTransId="{443CB245-AE46-4FFF-9C10-DF45EC3EB18B}" sibTransId="{7ADF32AE-2547-4036-ABD0-5305B57285F1}"/>
    <dgm:cxn modelId="{88321DFD-480B-455E-8375-5B405815F5E2}" srcId="{2AE4BAAC-4724-4E87-B039-197C801895F1}" destId="{32B46EAA-EF21-4084-9570-D9290F3D05C2}" srcOrd="1" destOrd="0" parTransId="{1589E2A8-A4BE-4F18-A90C-E16882BAB91A}" sibTransId="{DD094EEE-FB81-49A4-BF5A-6A6E33F7AC6E}"/>
    <dgm:cxn modelId="{C80F20FE-913B-416C-ACB1-7E2F6822648C}" type="presParOf" srcId="{2B03B88C-9AF7-4CE2-BB9C-0386FF31D59A}" destId="{094A644F-4B4B-418A-9169-BA95E58F76B4}" srcOrd="0" destOrd="0" presId="urn:microsoft.com/office/officeart/2005/8/layout/process2"/>
    <dgm:cxn modelId="{D0C2EAD7-9235-42D6-BE46-4219AED223E7}" type="presParOf" srcId="{2B03B88C-9AF7-4CE2-BB9C-0386FF31D59A}" destId="{E08B99A8-3988-4F3C-89AB-46868623C57C}" srcOrd="1" destOrd="0" presId="urn:microsoft.com/office/officeart/2005/8/layout/process2"/>
    <dgm:cxn modelId="{BCC8FC15-7B4E-4B5C-B864-D4B3E3EC2269}" type="presParOf" srcId="{E08B99A8-3988-4F3C-89AB-46868623C57C}" destId="{1F1A1D6C-9B02-42E5-91A1-678CC9D58BD6}" srcOrd="0" destOrd="0" presId="urn:microsoft.com/office/officeart/2005/8/layout/process2"/>
    <dgm:cxn modelId="{51C10AF1-4F11-4FBF-BA69-7A77EBBD01F9}" type="presParOf" srcId="{2B03B88C-9AF7-4CE2-BB9C-0386FF31D59A}" destId="{ED92D1A2-CEDB-4D53-8AF1-9DF258A7F732}" srcOrd="2" destOrd="0" presId="urn:microsoft.com/office/officeart/2005/8/layout/process2"/>
    <dgm:cxn modelId="{B43B01A7-61DB-49E7-805F-22A45659E812}" type="presParOf" srcId="{2B03B88C-9AF7-4CE2-BB9C-0386FF31D59A}" destId="{345D6A97-76A4-4B1F-B96D-57AB0D136672}" srcOrd="3" destOrd="0" presId="urn:microsoft.com/office/officeart/2005/8/layout/process2"/>
    <dgm:cxn modelId="{0956AE78-684F-4029-8641-6F6267029FE2}" type="presParOf" srcId="{345D6A97-76A4-4B1F-B96D-57AB0D136672}" destId="{228BA093-D877-4C70-A1D8-D89267F862BF}" srcOrd="0" destOrd="0" presId="urn:microsoft.com/office/officeart/2005/8/layout/process2"/>
    <dgm:cxn modelId="{B4F2C4A3-EBAD-4F65-8C01-978C813B0314}" type="presParOf" srcId="{2B03B88C-9AF7-4CE2-BB9C-0386FF31D59A}" destId="{D772FEFB-9AF9-4FD7-A354-16640418525E}" srcOrd="4" destOrd="0" presId="urn:microsoft.com/office/officeart/2005/8/layout/process2"/>
  </dgm:cxnLst>
  <dgm:bg/>
  <dgm:whole/>
  <dgm:extLst>
    <a:ext uri="http://schemas.microsoft.com/office/drawing/2008/diagram">
      <dsp:dataModelExt xmlns:dsp="http://schemas.microsoft.com/office/drawing/2008/diagram" relId="rId79" minVer="http://schemas.openxmlformats.org/drawingml/2006/diagram"/>
    </a:ext>
  </dgm:extLst>
</dgm:dataModel>
</file>

<file path=word/diagrams/data13.xml><?xml version="1.0" encoding="utf-8"?>
<dgm:dataModel xmlns:dgm="http://schemas.openxmlformats.org/drawingml/2006/diagram" xmlns:a="http://schemas.openxmlformats.org/drawingml/2006/main">
  <dgm:ptLst>
    <dgm:pt modelId="{92A8ED6E-A8D1-49DE-8BC4-681F90BDEEE6}" type="doc">
      <dgm:prSet loTypeId="urn:microsoft.com/office/officeart/2005/8/layout/hProcess9" loCatId="process" qsTypeId="urn:microsoft.com/office/officeart/2005/8/quickstyle/simple1" qsCatId="simple" csTypeId="urn:microsoft.com/office/officeart/2005/8/colors/accent1_2" csCatId="accent1" phldr="1"/>
      <dgm:spPr/>
    </dgm:pt>
    <dgm:pt modelId="{4314D027-7AB5-4D36-9221-68B6800DB696}">
      <dgm:prSet phldrT="[ข้อความ]" custT="1"/>
      <dgm:spPr/>
      <dgm:t>
        <a:bodyPr/>
        <a:lstStyle/>
        <a:p>
          <a:pPr algn="thaiDist"/>
          <a:r>
            <a:rPr lang="th-TH" sz="1600" b="0">
              <a:latin typeface="TH SarabunPSK" pitchFamily="34" charset="-34"/>
              <a:cs typeface="TH SarabunPSK" pitchFamily="34" charset="-34"/>
            </a:rPr>
            <a:t>กรณีเจ้าของอาคารทำให้พื้นที่ของอาคารไม่เป็นไปตามกฎหมาย</a:t>
          </a:r>
          <a:endParaRPr lang="en-US" sz="1600" b="0">
            <a:latin typeface="TH SarabunPSK" pitchFamily="34" charset="-34"/>
            <a:cs typeface="TH SarabunPSK" pitchFamily="34" charset="-34"/>
          </a:endParaRPr>
        </a:p>
      </dgm:t>
    </dgm:pt>
    <dgm:pt modelId="{E356052A-6FEB-4AEF-BD72-984DC4FE6C93}" type="parTrans" cxnId="{E9373E9F-FDD1-452C-B2CE-426E7E4F2C25}">
      <dgm:prSet/>
      <dgm:spPr/>
      <dgm:t>
        <a:bodyPr/>
        <a:lstStyle/>
        <a:p>
          <a:endParaRPr lang="en-US"/>
        </a:p>
      </dgm:t>
    </dgm:pt>
    <dgm:pt modelId="{FC3B7120-F316-4FEA-9E0D-3F79DBDAE75B}" type="sibTrans" cxnId="{E9373E9F-FDD1-452C-B2CE-426E7E4F2C25}">
      <dgm:prSet/>
      <dgm:spPr/>
      <dgm:t>
        <a:bodyPr/>
        <a:lstStyle/>
        <a:p>
          <a:endParaRPr lang="en-US"/>
        </a:p>
      </dgm:t>
    </dgm:pt>
    <dgm:pt modelId="{7C920806-A605-45C1-8389-9AF00FB44472}">
      <dgm:prSet custT="1"/>
      <dgm:spPr/>
      <dgm:t>
        <a:bodyPr/>
        <a:lstStyle/>
        <a:p>
          <a:r>
            <a:rPr lang="th-TH" sz="1400">
              <a:latin typeface="TH SarabunPSK" pitchFamily="34" charset="-34"/>
              <a:cs typeface="TH SarabunPSK" pitchFamily="34" charset="-34"/>
            </a:rPr>
            <a:t>เพื่อเรียกรับผลประโยชน์</a:t>
          </a:r>
          <a:endParaRPr lang="en-US" sz="1400">
            <a:latin typeface="TH SarabunPSK" pitchFamily="34" charset="-34"/>
            <a:cs typeface="TH SarabunPSK" pitchFamily="34" charset="-34"/>
          </a:endParaRPr>
        </a:p>
      </dgm:t>
    </dgm:pt>
    <dgm:pt modelId="{83A5DF8B-2E1B-49A0-BDC6-6B65EE03877E}" type="parTrans" cxnId="{B3B39B0B-5DF2-4990-8ABA-99844CB60023}">
      <dgm:prSet/>
      <dgm:spPr/>
      <dgm:t>
        <a:bodyPr/>
        <a:lstStyle/>
        <a:p>
          <a:endParaRPr lang="en-US"/>
        </a:p>
      </dgm:t>
    </dgm:pt>
    <dgm:pt modelId="{C5DC7495-90E5-4C56-89AF-794D50DA08E4}" type="sibTrans" cxnId="{B3B39B0B-5DF2-4990-8ABA-99844CB60023}">
      <dgm:prSet/>
      <dgm:spPr/>
      <dgm:t>
        <a:bodyPr/>
        <a:lstStyle/>
        <a:p>
          <a:endParaRPr lang="en-US"/>
        </a:p>
      </dgm:t>
    </dgm:pt>
    <dgm:pt modelId="{E2802D83-10AD-4EBE-947F-2265C0AFB98B}">
      <dgm:prSet phldrT="[ข้อความ]" custT="1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h-TH" sz="1600">
            <a:latin typeface="TH SarabunPSK" pitchFamily="34" charset="-34"/>
            <a:cs typeface="TH SarabunPSK" pitchFamily="34" charset="-34"/>
          </a:endParaRPr>
        </a:p>
      </dgm:t>
    </dgm:pt>
    <dgm:pt modelId="{188549A0-3544-439B-9DCB-ECB40F536951}" type="sibTrans" cxnId="{A97DF519-E0E7-4363-A759-66B189DF1BB8}">
      <dgm:prSet/>
      <dgm:spPr/>
      <dgm:t>
        <a:bodyPr/>
        <a:lstStyle/>
        <a:p>
          <a:endParaRPr lang="en-US"/>
        </a:p>
      </dgm:t>
    </dgm:pt>
    <dgm:pt modelId="{89D22885-4DEA-4F32-B15B-45CC0394763A}" type="parTrans" cxnId="{A97DF519-E0E7-4363-A759-66B189DF1BB8}">
      <dgm:prSet/>
      <dgm:spPr/>
      <dgm:t>
        <a:bodyPr/>
        <a:lstStyle/>
        <a:p>
          <a:endParaRPr lang="en-US"/>
        </a:p>
      </dgm:t>
    </dgm:pt>
    <dgm:pt modelId="{9ED3FB56-E5C4-4565-A3C6-B2E5A87B89CF}" type="pres">
      <dgm:prSet presAssocID="{92A8ED6E-A8D1-49DE-8BC4-681F90BDEEE6}" presName="CompostProcess" presStyleCnt="0">
        <dgm:presLayoutVars>
          <dgm:dir/>
          <dgm:resizeHandles val="exact"/>
        </dgm:presLayoutVars>
      </dgm:prSet>
      <dgm:spPr/>
    </dgm:pt>
    <dgm:pt modelId="{E3A449A3-5DCB-41AE-9AE2-76CA99C5EAE5}" type="pres">
      <dgm:prSet presAssocID="{92A8ED6E-A8D1-49DE-8BC4-681F90BDEEE6}" presName="arrow" presStyleLbl="bgShp" presStyleIdx="0" presStyleCnt="1" custScaleX="117647" custLinFactNeighborX="18"/>
      <dgm:spPr/>
    </dgm:pt>
    <dgm:pt modelId="{1A26A427-FCCC-47BB-BB7C-51E3E3572181}" type="pres">
      <dgm:prSet presAssocID="{92A8ED6E-A8D1-49DE-8BC4-681F90BDEEE6}" presName="linearProcess" presStyleCnt="0"/>
      <dgm:spPr/>
    </dgm:pt>
    <dgm:pt modelId="{6B451B37-DA4C-4E0F-B7EE-F553D0313131}" type="pres">
      <dgm:prSet presAssocID="{4314D027-7AB5-4D36-9221-68B6800DB696}" presName="textNode" presStyleLbl="node1" presStyleIdx="0" presStyleCnt="3" custScaleX="104969" custScaleY="16457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27FC36EF-1C6B-4AF0-BD91-79AF0D5BABA8}" type="pres">
      <dgm:prSet presAssocID="{FC3B7120-F316-4FEA-9E0D-3F79DBDAE75B}" presName="sibTrans" presStyleCnt="0"/>
      <dgm:spPr/>
    </dgm:pt>
    <dgm:pt modelId="{074D54FE-6483-4FF2-BC13-C65D19CAA32C}" type="pres">
      <dgm:prSet presAssocID="{E2802D83-10AD-4EBE-947F-2265C0AFB98B}" presName="textNode" presStyleLbl="node1" presStyleIdx="1" presStyleCnt="3" custScaleX="125988" custScaleY="210350" custLinFactNeighborX="-43848" custLinFactNeighborY="6001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4CF54C5A-EF12-4AEF-B185-AFD40AB5E7D1}" type="pres">
      <dgm:prSet presAssocID="{188549A0-3544-439B-9DCB-ECB40F536951}" presName="sibTrans" presStyleCnt="0"/>
      <dgm:spPr/>
    </dgm:pt>
    <dgm:pt modelId="{A721215A-FC6C-468C-962E-F55593B67089}" type="pres">
      <dgm:prSet presAssocID="{7C920806-A605-45C1-8389-9AF00FB44472}" presName="textNode" presStyleLbl="node1" presStyleIdx="2" presStyleCnt="3" custLinFactNeighborX="-96430" custLinFactNeighborY="-125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4073CC24-1400-4893-9B28-6CCBDCDD7492}" type="presOf" srcId="{92A8ED6E-A8D1-49DE-8BC4-681F90BDEEE6}" destId="{9ED3FB56-E5C4-4565-A3C6-B2E5A87B89CF}" srcOrd="0" destOrd="0" presId="urn:microsoft.com/office/officeart/2005/8/layout/hProcess9"/>
    <dgm:cxn modelId="{B3B39B0B-5DF2-4990-8ABA-99844CB60023}" srcId="{92A8ED6E-A8D1-49DE-8BC4-681F90BDEEE6}" destId="{7C920806-A605-45C1-8389-9AF00FB44472}" srcOrd="2" destOrd="0" parTransId="{83A5DF8B-2E1B-49A0-BDC6-6B65EE03877E}" sibTransId="{C5DC7495-90E5-4C56-89AF-794D50DA08E4}"/>
    <dgm:cxn modelId="{8C597F93-1BF3-4D11-B11E-35A9EF58D731}" type="presOf" srcId="{4314D027-7AB5-4D36-9221-68B6800DB696}" destId="{6B451B37-DA4C-4E0F-B7EE-F553D0313131}" srcOrd="0" destOrd="0" presId="urn:microsoft.com/office/officeart/2005/8/layout/hProcess9"/>
    <dgm:cxn modelId="{8610E17A-86DA-4BBE-8685-7322EAEB299B}" type="presOf" srcId="{7C920806-A605-45C1-8389-9AF00FB44472}" destId="{A721215A-FC6C-468C-962E-F55593B67089}" srcOrd="0" destOrd="0" presId="urn:microsoft.com/office/officeart/2005/8/layout/hProcess9"/>
    <dgm:cxn modelId="{C7E2B691-DC15-49B6-AEBF-50517DDDE9AC}" type="presOf" srcId="{E2802D83-10AD-4EBE-947F-2265C0AFB98B}" destId="{074D54FE-6483-4FF2-BC13-C65D19CAA32C}" srcOrd="0" destOrd="0" presId="urn:microsoft.com/office/officeart/2005/8/layout/hProcess9"/>
    <dgm:cxn modelId="{E9373E9F-FDD1-452C-B2CE-426E7E4F2C25}" srcId="{92A8ED6E-A8D1-49DE-8BC4-681F90BDEEE6}" destId="{4314D027-7AB5-4D36-9221-68B6800DB696}" srcOrd="0" destOrd="0" parTransId="{E356052A-6FEB-4AEF-BD72-984DC4FE6C93}" sibTransId="{FC3B7120-F316-4FEA-9E0D-3F79DBDAE75B}"/>
    <dgm:cxn modelId="{A97DF519-E0E7-4363-A759-66B189DF1BB8}" srcId="{92A8ED6E-A8D1-49DE-8BC4-681F90BDEEE6}" destId="{E2802D83-10AD-4EBE-947F-2265C0AFB98B}" srcOrd="1" destOrd="0" parTransId="{89D22885-4DEA-4F32-B15B-45CC0394763A}" sibTransId="{188549A0-3544-439B-9DCB-ECB40F536951}"/>
    <dgm:cxn modelId="{78FA2B22-CAD2-4D4B-B94F-BCD6CF663D82}" type="presParOf" srcId="{9ED3FB56-E5C4-4565-A3C6-B2E5A87B89CF}" destId="{E3A449A3-5DCB-41AE-9AE2-76CA99C5EAE5}" srcOrd="0" destOrd="0" presId="urn:microsoft.com/office/officeart/2005/8/layout/hProcess9"/>
    <dgm:cxn modelId="{7E96E556-2B80-4290-B270-568DBE15AE9A}" type="presParOf" srcId="{9ED3FB56-E5C4-4565-A3C6-B2E5A87B89CF}" destId="{1A26A427-FCCC-47BB-BB7C-51E3E3572181}" srcOrd="1" destOrd="0" presId="urn:microsoft.com/office/officeart/2005/8/layout/hProcess9"/>
    <dgm:cxn modelId="{3EA71C39-082C-402A-81F9-47B00795C2EA}" type="presParOf" srcId="{1A26A427-FCCC-47BB-BB7C-51E3E3572181}" destId="{6B451B37-DA4C-4E0F-B7EE-F553D0313131}" srcOrd="0" destOrd="0" presId="urn:microsoft.com/office/officeart/2005/8/layout/hProcess9"/>
    <dgm:cxn modelId="{F12A3767-EE57-4F29-AB4A-471377550BDD}" type="presParOf" srcId="{1A26A427-FCCC-47BB-BB7C-51E3E3572181}" destId="{27FC36EF-1C6B-4AF0-BD91-79AF0D5BABA8}" srcOrd="1" destOrd="0" presId="urn:microsoft.com/office/officeart/2005/8/layout/hProcess9"/>
    <dgm:cxn modelId="{CE921A3B-A76A-4BF0-8047-CCB9F2560021}" type="presParOf" srcId="{1A26A427-FCCC-47BB-BB7C-51E3E3572181}" destId="{074D54FE-6483-4FF2-BC13-C65D19CAA32C}" srcOrd="2" destOrd="0" presId="urn:microsoft.com/office/officeart/2005/8/layout/hProcess9"/>
    <dgm:cxn modelId="{B10B3C85-F848-49EB-9BF1-98D25A839E75}" type="presParOf" srcId="{1A26A427-FCCC-47BB-BB7C-51E3E3572181}" destId="{4CF54C5A-EF12-4AEF-B185-AFD40AB5E7D1}" srcOrd="3" destOrd="0" presId="urn:microsoft.com/office/officeart/2005/8/layout/hProcess9"/>
    <dgm:cxn modelId="{63CD1DD7-2292-4268-B407-4987B0EAFE7F}" type="presParOf" srcId="{1A26A427-FCCC-47BB-BB7C-51E3E3572181}" destId="{A721215A-FC6C-468C-962E-F55593B67089}" srcOrd="4" destOrd="0" presId="urn:microsoft.com/office/officeart/2005/8/layout/hProcess9"/>
  </dgm:cxnLst>
  <dgm:bg/>
  <dgm:whole/>
  <dgm:extLst>
    <a:ext uri="http://schemas.microsoft.com/office/drawing/2008/diagram">
      <dsp:dataModelExt xmlns:dsp="http://schemas.microsoft.com/office/drawing/2008/diagram" relId="rId84" minVer="http://schemas.openxmlformats.org/drawingml/2006/diagram"/>
    </a:ext>
  </dgm:extLst>
</dgm:dataModel>
</file>

<file path=word/diagrams/data14.xml><?xml version="1.0" encoding="utf-8"?>
<dgm:dataModel xmlns:dgm="http://schemas.openxmlformats.org/drawingml/2006/diagram" xmlns:a="http://schemas.openxmlformats.org/drawingml/2006/main">
  <dgm:ptLst>
    <dgm:pt modelId="{2AE4BAAC-4724-4E87-B039-197C801895F1}" type="doc">
      <dgm:prSet loTypeId="urn:microsoft.com/office/officeart/2005/8/layout/process2" loCatId="process" qsTypeId="urn:microsoft.com/office/officeart/2005/8/quickstyle/simple1" qsCatId="simple" csTypeId="urn:microsoft.com/office/officeart/2005/8/colors/accent1_2" csCatId="accent1" phldr="1"/>
      <dgm:spPr/>
    </dgm:pt>
    <dgm:pt modelId="{8820EB79-EC4D-4700-AA93-8E02568318F3}">
      <dgm:prSet phldrT="[ข้อความ]" custT="1"/>
      <dgm:spPr/>
      <dgm:t>
        <a:bodyPr/>
        <a:lstStyle/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กฎกระทรวงฉบับที่ ๕๕</a:t>
          </a:r>
          <a:r>
            <a:rPr lang="en-US" sz="1600">
              <a:latin typeface="TH SarabunPSK" pitchFamily="34" charset="-34"/>
              <a:cs typeface="TH SarabunPSK" pitchFamily="34" charset="-34"/>
            </a:rPr>
            <a:t> (</a:t>
          </a:r>
          <a:r>
            <a:rPr lang="th-TH" sz="1600">
              <a:latin typeface="TH SarabunPSK" pitchFamily="34" charset="-34"/>
              <a:cs typeface="TH SarabunPSK" pitchFamily="34" charset="-34"/>
            </a:rPr>
            <a:t>พ</a:t>
          </a:r>
          <a:r>
            <a:rPr lang="en-US" sz="1600">
              <a:latin typeface="TH SarabunPSK" pitchFamily="34" charset="-34"/>
              <a:cs typeface="TH SarabunPSK" pitchFamily="34" charset="-34"/>
            </a:rPr>
            <a:t>.</a:t>
          </a:r>
          <a:r>
            <a:rPr lang="th-TH" sz="1600">
              <a:latin typeface="TH SarabunPSK" pitchFamily="34" charset="-34"/>
              <a:cs typeface="TH SarabunPSK" pitchFamily="34" charset="-34"/>
            </a:rPr>
            <a:t>ศ</a:t>
          </a:r>
          <a:r>
            <a:rPr lang="en-US" sz="1600">
              <a:latin typeface="TH SarabunPSK" pitchFamily="34" charset="-34"/>
              <a:cs typeface="TH SarabunPSK" pitchFamily="34" charset="-34"/>
            </a:rPr>
            <a:t>. </a:t>
          </a:r>
          <a:r>
            <a:rPr lang="th-TH" sz="1600">
              <a:latin typeface="TH SarabunPSK" pitchFamily="34" charset="-34"/>
              <a:cs typeface="TH SarabunPSK" pitchFamily="34" charset="-34"/>
            </a:rPr>
            <a:t>๒๕๔๓</a:t>
          </a:r>
          <a:r>
            <a:rPr lang="en-US" sz="1600">
              <a:latin typeface="TH SarabunPSK" pitchFamily="34" charset="-34"/>
              <a:cs typeface="TH SarabunPSK" pitchFamily="34" charset="-34"/>
            </a:rPr>
            <a:t>) </a:t>
          </a:r>
          <a:r>
            <a:rPr lang="th-TH" sz="1600">
              <a:latin typeface="TH SarabunPSK" pitchFamily="34" charset="-34"/>
              <a:cs typeface="TH SarabunPSK" pitchFamily="34" charset="-34"/>
            </a:rPr>
            <a:t>ออกตามความในพระราชบัญญัติควบคุมอาคาร พ</a:t>
          </a:r>
          <a:r>
            <a:rPr lang="en-US" sz="1600">
              <a:latin typeface="TH SarabunPSK" pitchFamily="34" charset="-34"/>
              <a:cs typeface="TH SarabunPSK" pitchFamily="34" charset="-34"/>
            </a:rPr>
            <a:t>.</a:t>
          </a:r>
          <a:r>
            <a:rPr lang="th-TH" sz="1600">
              <a:latin typeface="TH SarabunPSK" pitchFamily="34" charset="-34"/>
              <a:cs typeface="TH SarabunPSK" pitchFamily="34" charset="-34"/>
            </a:rPr>
            <a:t>ศ</a:t>
          </a:r>
          <a:r>
            <a:rPr lang="en-US" sz="1600">
              <a:latin typeface="TH SarabunPSK" pitchFamily="34" charset="-34"/>
              <a:cs typeface="TH SarabunPSK" pitchFamily="34" charset="-34"/>
            </a:rPr>
            <a:t>. </a:t>
          </a:r>
          <a:r>
            <a:rPr lang="th-TH" sz="1600">
              <a:latin typeface="TH SarabunPSK" pitchFamily="34" charset="-34"/>
              <a:cs typeface="TH SarabunPSK" pitchFamily="34" charset="-34"/>
            </a:rPr>
            <a:t>๒๕๒๒  ข้อ ๓๓ กำหนดให้อาคารแต่ละหลังหรือหน่วยต้องมีที่ว่างตามที่กำหนด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A2A1D75C-5A58-4B0A-80CB-58B06EECB431}" type="parTrans" cxnId="{86AEE852-D8C3-4D52-9BC0-F45E4D1EC2F7}">
      <dgm:prSet/>
      <dgm:spPr/>
      <dgm:t>
        <a:bodyPr/>
        <a:lstStyle/>
        <a:p>
          <a:pPr algn="ctr"/>
          <a:endParaRPr lang="en-US"/>
        </a:p>
      </dgm:t>
    </dgm:pt>
    <dgm:pt modelId="{C46DD2FF-C2C8-483B-B267-FE382BCCEBEA}" type="sibTrans" cxnId="{86AEE852-D8C3-4D52-9BC0-F45E4D1EC2F7}">
      <dgm:prSet/>
      <dgm:spPr>
        <a:solidFill>
          <a:schemeClr val="accent1"/>
        </a:solidFill>
      </dgm:spPr>
      <dgm:t>
        <a:bodyPr/>
        <a:lstStyle/>
        <a:p>
          <a:pPr algn="ctr"/>
          <a:endParaRPr lang="en-US"/>
        </a:p>
      </dgm:t>
    </dgm:pt>
    <dgm:pt modelId="{32B46EAA-EF21-4084-9570-D9290F3D05C2}">
      <dgm:prSet phldrT="[ข้อความ]" custT="1"/>
      <dgm:spPr/>
      <dgm:t>
        <a:bodyPr/>
        <a:lstStyle/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เจ้าของอาคารหรือผู้ครอบครองอาคาร ทำให้พื้นที่ว่างไม่เป็นไปตามที่กฎหมายกำหนด เช่น ทำหลังคาด้านหน้าอาคาร เป็นต้น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1589E2A8-A4BE-4F18-A90C-E16882BAB91A}" type="parTrans" cxnId="{88321DFD-480B-455E-8375-5B405815F5E2}">
      <dgm:prSet/>
      <dgm:spPr/>
      <dgm:t>
        <a:bodyPr/>
        <a:lstStyle/>
        <a:p>
          <a:pPr algn="ctr"/>
          <a:endParaRPr lang="en-US"/>
        </a:p>
      </dgm:t>
    </dgm:pt>
    <dgm:pt modelId="{DD094EEE-FB81-49A4-BF5A-6A6E33F7AC6E}" type="sibTrans" cxnId="{88321DFD-480B-455E-8375-5B405815F5E2}">
      <dgm:prSet/>
      <dgm:spPr>
        <a:solidFill>
          <a:schemeClr val="accent1"/>
        </a:solidFill>
      </dgm:spPr>
      <dgm:t>
        <a:bodyPr/>
        <a:lstStyle/>
        <a:p>
          <a:pPr algn="ctr"/>
          <a:endParaRPr lang="en-US"/>
        </a:p>
      </dgm:t>
    </dgm:pt>
    <dgm:pt modelId="{25C37214-1200-41DB-ACF4-36A32A3A3AFF}">
      <dgm:prSet phldrT="[ข้อความ]" custT="1"/>
      <dgm:spPr/>
      <dgm:t>
        <a:bodyPr/>
        <a:lstStyle/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นายตรวจอาคาร หรือ เจ้าพนักงานเทศกิจ กับใช้ช่องทางนี้ ซึ่งเป็นช่องว่างของกฎหมาย                 เพื่อแสวงหาประโยชน์โดยมิชอบ 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7ADF32AE-2547-4036-ABD0-5305B57285F1}" type="sibTrans" cxnId="{9FA430E9-D4EE-4477-BCE5-47AFAC4DA6B7}">
      <dgm:prSet/>
      <dgm:spPr/>
      <dgm:t>
        <a:bodyPr/>
        <a:lstStyle/>
        <a:p>
          <a:pPr algn="ctr"/>
          <a:endParaRPr lang="en-US"/>
        </a:p>
      </dgm:t>
    </dgm:pt>
    <dgm:pt modelId="{443CB245-AE46-4FFF-9C10-DF45EC3EB18B}" type="parTrans" cxnId="{9FA430E9-D4EE-4477-BCE5-47AFAC4DA6B7}">
      <dgm:prSet/>
      <dgm:spPr/>
      <dgm:t>
        <a:bodyPr/>
        <a:lstStyle/>
        <a:p>
          <a:pPr algn="ctr"/>
          <a:endParaRPr lang="en-US"/>
        </a:p>
      </dgm:t>
    </dgm:pt>
    <dgm:pt modelId="{2B03B88C-9AF7-4CE2-BB9C-0386FF31D59A}" type="pres">
      <dgm:prSet presAssocID="{2AE4BAAC-4724-4E87-B039-197C801895F1}" presName="linearFlow" presStyleCnt="0">
        <dgm:presLayoutVars>
          <dgm:resizeHandles val="exact"/>
        </dgm:presLayoutVars>
      </dgm:prSet>
      <dgm:spPr/>
    </dgm:pt>
    <dgm:pt modelId="{094A644F-4B4B-418A-9169-BA95E58F76B4}" type="pres">
      <dgm:prSet presAssocID="{8820EB79-EC4D-4700-AA93-8E02568318F3}" presName="node" presStyleLbl="node1" presStyleIdx="0" presStyleCnt="3" custScaleX="190476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E08B99A8-3988-4F3C-89AB-46868623C57C}" type="pres">
      <dgm:prSet presAssocID="{C46DD2FF-C2C8-483B-B267-FE382BCCEBEA}" presName="sibTrans" presStyleLbl="sibTrans2D1" presStyleIdx="0" presStyleCnt="2"/>
      <dgm:spPr/>
      <dgm:t>
        <a:bodyPr/>
        <a:lstStyle/>
        <a:p>
          <a:endParaRPr lang="en-US"/>
        </a:p>
      </dgm:t>
    </dgm:pt>
    <dgm:pt modelId="{1F1A1D6C-9B02-42E5-91A1-678CC9D58BD6}" type="pres">
      <dgm:prSet presAssocID="{C46DD2FF-C2C8-483B-B267-FE382BCCEBEA}" presName="connectorText" presStyleLbl="sibTrans2D1" presStyleIdx="0" presStyleCnt="2"/>
      <dgm:spPr/>
      <dgm:t>
        <a:bodyPr/>
        <a:lstStyle/>
        <a:p>
          <a:endParaRPr lang="en-US"/>
        </a:p>
      </dgm:t>
    </dgm:pt>
    <dgm:pt modelId="{ED92D1A2-CEDB-4D53-8AF1-9DF258A7F732}" type="pres">
      <dgm:prSet presAssocID="{32B46EAA-EF21-4084-9570-D9290F3D05C2}" presName="node" presStyleLbl="node1" presStyleIdx="1" presStyleCnt="3" custScaleX="188389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345D6A97-76A4-4B1F-B96D-57AB0D136672}" type="pres">
      <dgm:prSet presAssocID="{DD094EEE-FB81-49A4-BF5A-6A6E33F7AC6E}" presName="sibTrans" presStyleLbl="sibTrans2D1" presStyleIdx="1" presStyleCnt="2"/>
      <dgm:spPr/>
      <dgm:t>
        <a:bodyPr/>
        <a:lstStyle/>
        <a:p>
          <a:endParaRPr lang="en-US"/>
        </a:p>
      </dgm:t>
    </dgm:pt>
    <dgm:pt modelId="{228BA093-D877-4C70-A1D8-D89267F862BF}" type="pres">
      <dgm:prSet presAssocID="{DD094EEE-FB81-49A4-BF5A-6A6E33F7AC6E}" presName="connectorText" presStyleLbl="sibTrans2D1" presStyleIdx="1" presStyleCnt="2"/>
      <dgm:spPr/>
      <dgm:t>
        <a:bodyPr/>
        <a:lstStyle/>
        <a:p>
          <a:endParaRPr lang="en-US"/>
        </a:p>
      </dgm:t>
    </dgm:pt>
    <dgm:pt modelId="{D772FEFB-9AF9-4FD7-A354-16640418525E}" type="pres">
      <dgm:prSet presAssocID="{25C37214-1200-41DB-ACF4-36A32A3A3AFF}" presName="node" presStyleLbl="node1" presStyleIdx="2" presStyleCnt="3" custScaleX="188339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F56CD9A1-5A50-4F7F-B144-8A6CA8B67658}" type="presOf" srcId="{C46DD2FF-C2C8-483B-B267-FE382BCCEBEA}" destId="{E08B99A8-3988-4F3C-89AB-46868623C57C}" srcOrd="0" destOrd="0" presId="urn:microsoft.com/office/officeart/2005/8/layout/process2"/>
    <dgm:cxn modelId="{762BD2D2-AC32-495A-9552-A72D4C049D9B}" type="presOf" srcId="{32B46EAA-EF21-4084-9570-D9290F3D05C2}" destId="{ED92D1A2-CEDB-4D53-8AF1-9DF258A7F732}" srcOrd="0" destOrd="0" presId="urn:microsoft.com/office/officeart/2005/8/layout/process2"/>
    <dgm:cxn modelId="{1E7CCCA1-6EB6-4E2D-B295-9D9527DF0E88}" type="presOf" srcId="{C46DD2FF-C2C8-483B-B267-FE382BCCEBEA}" destId="{1F1A1D6C-9B02-42E5-91A1-678CC9D58BD6}" srcOrd="1" destOrd="0" presId="urn:microsoft.com/office/officeart/2005/8/layout/process2"/>
    <dgm:cxn modelId="{71A015BC-9B90-4354-8D91-7A53D4D41015}" type="presOf" srcId="{8820EB79-EC4D-4700-AA93-8E02568318F3}" destId="{094A644F-4B4B-418A-9169-BA95E58F76B4}" srcOrd="0" destOrd="0" presId="urn:microsoft.com/office/officeart/2005/8/layout/process2"/>
    <dgm:cxn modelId="{9035F9F5-9DA7-4FE8-8F89-2DE6CC286F61}" type="presOf" srcId="{2AE4BAAC-4724-4E87-B039-197C801895F1}" destId="{2B03B88C-9AF7-4CE2-BB9C-0386FF31D59A}" srcOrd="0" destOrd="0" presId="urn:microsoft.com/office/officeart/2005/8/layout/process2"/>
    <dgm:cxn modelId="{CC009662-F457-482F-BFF8-6B3DC0FD00A2}" type="presOf" srcId="{DD094EEE-FB81-49A4-BF5A-6A6E33F7AC6E}" destId="{345D6A97-76A4-4B1F-B96D-57AB0D136672}" srcOrd="0" destOrd="0" presId="urn:microsoft.com/office/officeart/2005/8/layout/process2"/>
    <dgm:cxn modelId="{86AEE852-D8C3-4D52-9BC0-F45E4D1EC2F7}" srcId="{2AE4BAAC-4724-4E87-B039-197C801895F1}" destId="{8820EB79-EC4D-4700-AA93-8E02568318F3}" srcOrd="0" destOrd="0" parTransId="{A2A1D75C-5A58-4B0A-80CB-58B06EECB431}" sibTransId="{C46DD2FF-C2C8-483B-B267-FE382BCCEBEA}"/>
    <dgm:cxn modelId="{A919DE85-F224-4B5C-9AED-5CD16BC32FAA}" type="presOf" srcId="{25C37214-1200-41DB-ACF4-36A32A3A3AFF}" destId="{D772FEFB-9AF9-4FD7-A354-16640418525E}" srcOrd="0" destOrd="0" presId="urn:microsoft.com/office/officeart/2005/8/layout/process2"/>
    <dgm:cxn modelId="{9FA430E9-D4EE-4477-BCE5-47AFAC4DA6B7}" srcId="{2AE4BAAC-4724-4E87-B039-197C801895F1}" destId="{25C37214-1200-41DB-ACF4-36A32A3A3AFF}" srcOrd="2" destOrd="0" parTransId="{443CB245-AE46-4FFF-9C10-DF45EC3EB18B}" sibTransId="{7ADF32AE-2547-4036-ABD0-5305B57285F1}"/>
    <dgm:cxn modelId="{88321DFD-480B-455E-8375-5B405815F5E2}" srcId="{2AE4BAAC-4724-4E87-B039-197C801895F1}" destId="{32B46EAA-EF21-4084-9570-D9290F3D05C2}" srcOrd="1" destOrd="0" parTransId="{1589E2A8-A4BE-4F18-A90C-E16882BAB91A}" sibTransId="{DD094EEE-FB81-49A4-BF5A-6A6E33F7AC6E}"/>
    <dgm:cxn modelId="{8D31D540-023C-42F9-8CE4-C452D02900E7}" type="presOf" srcId="{DD094EEE-FB81-49A4-BF5A-6A6E33F7AC6E}" destId="{228BA093-D877-4C70-A1D8-D89267F862BF}" srcOrd="1" destOrd="0" presId="urn:microsoft.com/office/officeart/2005/8/layout/process2"/>
    <dgm:cxn modelId="{F626DAEF-9700-4B6C-92DA-E7D268484BE3}" type="presParOf" srcId="{2B03B88C-9AF7-4CE2-BB9C-0386FF31D59A}" destId="{094A644F-4B4B-418A-9169-BA95E58F76B4}" srcOrd="0" destOrd="0" presId="urn:microsoft.com/office/officeart/2005/8/layout/process2"/>
    <dgm:cxn modelId="{92692431-276F-43B6-AE8D-CE3B78EE2E06}" type="presParOf" srcId="{2B03B88C-9AF7-4CE2-BB9C-0386FF31D59A}" destId="{E08B99A8-3988-4F3C-89AB-46868623C57C}" srcOrd="1" destOrd="0" presId="urn:microsoft.com/office/officeart/2005/8/layout/process2"/>
    <dgm:cxn modelId="{CBD0BC1F-778A-400B-A2A4-5729A6843A1E}" type="presParOf" srcId="{E08B99A8-3988-4F3C-89AB-46868623C57C}" destId="{1F1A1D6C-9B02-42E5-91A1-678CC9D58BD6}" srcOrd="0" destOrd="0" presId="urn:microsoft.com/office/officeart/2005/8/layout/process2"/>
    <dgm:cxn modelId="{B3C6337B-1277-42B9-B43A-60FF46FED3BA}" type="presParOf" srcId="{2B03B88C-9AF7-4CE2-BB9C-0386FF31D59A}" destId="{ED92D1A2-CEDB-4D53-8AF1-9DF258A7F732}" srcOrd="2" destOrd="0" presId="urn:microsoft.com/office/officeart/2005/8/layout/process2"/>
    <dgm:cxn modelId="{FF26790B-3A8C-41F7-827D-266360B73C69}" type="presParOf" srcId="{2B03B88C-9AF7-4CE2-BB9C-0386FF31D59A}" destId="{345D6A97-76A4-4B1F-B96D-57AB0D136672}" srcOrd="3" destOrd="0" presId="urn:microsoft.com/office/officeart/2005/8/layout/process2"/>
    <dgm:cxn modelId="{348110A2-5916-4962-AD56-674BFF811B98}" type="presParOf" srcId="{345D6A97-76A4-4B1F-B96D-57AB0D136672}" destId="{228BA093-D877-4C70-A1D8-D89267F862BF}" srcOrd="0" destOrd="0" presId="urn:microsoft.com/office/officeart/2005/8/layout/process2"/>
    <dgm:cxn modelId="{8667373A-EDE3-4E81-BD03-C8034404A995}" type="presParOf" srcId="{2B03B88C-9AF7-4CE2-BB9C-0386FF31D59A}" destId="{D772FEFB-9AF9-4FD7-A354-16640418525E}" srcOrd="4" destOrd="0" presId="urn:microsoft.com/office/officeart/2005/8/layout/process2"/>
  </dgm:cxnLst>
  <dgm:bg/>
  <dgm:whole/>
  <dgm:extLst>
    <a:ext uri="http://schemas.microsoft.com/office/drawing/2008/diagram">
      <dsp:dataModelExt xmlns:dsp="http://schemas.microsoft.com/office/drawing/2008/diagram" relId="rId89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2AE4BAAC-4724-4E87-B039-197C801895F1}" type="doc">
      <dgm:prSet loTypeId="urn:microsoft.com/office/officeart/2005/8/layout/process2" loCatId="process" qsTypeId="urn:microsoft.com/office/officeart/2005/8/quickstyle/simple1" qsCatId="simple" csTypeId="urn:microsoft.com/office/officeart/2005/8/colors/accent1_2" csCatId="accent1" phldr="1"/>
      <dgm:spPr/>
    </dgm:pt>
    <dgm:pt modelId="{8820EB79-EC4D-4700-AA93-8E02568318F3}">
      <dgm:prSet phldrT="[ข้อความ]" custT="1"/>
      <dgm:spPr/>
      <dgm:t>
        <a:bodyPr/>
        <a:lstStyle/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เจ้าหน้าที่ไม่มีการลงทะเบียนรับเรื่อง 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A2A1D75C-5A58-4B0A-80CB-58B06EECB431}" type="parTrans" cxnId="{86AEE852-D8C3-4D52-9BC0-F45E4D1EC2F7}">
      <dgm:prSet/>
      <dgm:spPr/>
      <dgm:t>
        <a:bodyPr/>
        <a:lstStyle/>
        <a:p>
          <a:pPr algn="ctr"/>
          <a:endParaRPr lang="en-US"/>
        </a:p>
      </dgm:t>
    </dgm:pt>
    <dgm:pt modelId="{C46DD2FF-C2C8-483B-B267-FE382BCCEBEA}" type="sibTrans" cxnId="{86AEE852-D8C3-4D52-9BC0-F45E4D1EC2F7}">
      <dgm:prSet/>
      <dgm:spPr>
        <a:solidFill>
          <a:schemeClr val="accent1"/>
        </a:solidFill>
      </dgm:spPr>
      <dgm:t>
        <a:bodyPr/>
        <a:lstStyle/>
        <a:p>
          <a:pPr algn="ctr"/>
          <a:endParaRPr lang="en-US"/>
        </a:p>
      </dgm:t>
    </dgm:pt>
    <dgm:pt modelId="{32B46EAA-EF21-4084-9570-D9290F3D05C2}">
      <dgm:prSet phldrT="[ข้อความ]" custT="1"/>
      <dgm:spPr/>
      <dgm:t>
        <a:bodyPr/>
        <a:lstStyle/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แจ้งข้อทักท้วงให้แก้ไขรายการ แบบแปลน ตลอดจนเอกสารหลักฐานที่เกี่ยวข้องต่าง ๆ หลายครั้ง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1589E2A8-A4BE-4F18-A90C-E16882BAB91A}" type="parTrans" cxnId="{88321DFD-480B-455E-8375-5B405815F5E2}">
      <dgm:prSet/>
      <dgm:spPr/>
      <dgm:t>
        <a:bodyPr/>
        <a:lstStyle/>
        <a:p>
          <a:pPr algn="ctr"/>
          <a:endParaRPr lang="en-US"/>
        </a:p>
      </dgm:t>
    </dgm:pt>
    <dgm:pt modelId="{DD094EEE-FB81-49A4-BF5A-6A6E33F7AC6E}" type="sibTrans" cxnId="{88321DFD-480B-455E-8375-5B405815F5E2}">
      <dgm:prSet/>
      <dgm:spPr>
        <a:solidFill>
          <a:schemeClr val="accent1"/>
        </a:solidFill>
      </dgm:spPr>
      <dgm:t>
        <a:bodyPr/>
        <a:lstStyle/>
        <a:p>
          <a:pPr algn="ctr"/>
          <a:endParaRPr lang="en-US"/>
        </a:p>
      </dgm:t>
    </dgm:pt>
    <dgm:pt modelId="{25C37214-1200-41DB-ACF4-36A32A3A3AFF}">
      <dgm:prSet phldrT="[ข้อความ]" custT="1"/>
      <dgm:spPr/>
      <dgm:t>
        <a:bodyPr/>
        <a:lstStyle/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เป็นการใช้ดุลพินิจโดยมิชอบ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7ADF32AE-2547-4036-ABD0-5305B57285F1}" type="sibTrans" cxnId="{9FA430E9-D4EE-4477-BCE5-47AFAC4DA6B7}">
      <dgm:prSet/>
      <dgm:spPr/>
      <dgm:t>
        <a:bodyPr/>
        <a:lstStyle/>
        <a:p>
          <a:pPr algn="ctr"/>
          <a:endParaRPr lang="en-US"/>
        </a:p>
      </dgm:t>
    </dgm:pt>
    <dgm:pt modelId="{443CB245-AE46-4FFF-9C10-DF45EC3EB18B}" type="parTrans" cxnId="{9FA430E9-D4EE-4477-BCE5-47AFAC4DA6B7}">
      <dgm:prSet/>
      <dgm:spPr/>
      <dgm:t>
        <a:bodyPr/>
        <a:lstStyle/>
        <a:p>
          <a:pPr algn="ctr"/>
          <a:endParaRPr lang="en-US"/>
        </a:p>
      </dgm:t>
    </dgm:pt>
    <dgm:pt modelId="{2B03B88C-9AF7-4CE2-BB9C-0386FF31D59A}" type="pres">
      <dgm:prSet presAssocID="{2AE4BAAC-4724-4E87-B039-197C801895F1}" presName="linearFlow" presStyleCnt="0">
        <dgm:presLayoutVars>
          <dgm:resizeHandles val="exact"/>
        </dgm:presLayoutVars>
      </dgm:prSet>
      <dgm:spPr/>
    </dgm:pt>
    <dgm:pt modelId="{094A644F-4B4B-418A-9169-BA95E58F76B4}" type="pres">
      <dgm:prSet presAssocID="{8820EB79-EC4D-4700-AA93-8E02568318F3}" presName="node" presStyleLbl="node1" presStyleIdx="0" presStyleCnt="3" custScaleX="120620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E08B99A8-3988-4F3C-89AB-46868623C57C}" type="pres">
      <dgm:prSet presAssocID="{C46DD2FF-C2C8-483B-B267-FE382BCCEBEA}" presName="sibTrans" presStyleLbl="sibTrans2D1" presStyleIdx="0" presStyleCnt="2"/>
      <dgm:spPr/>
      <dgm:t>
        <a:bodyPr/>
        <a:lstStyle/>
        <a:p>
          <a:endParaRPr lang="en-US"/>
        </a:p>
      </dgm:t>
    </dgm:pt>
    <dgm:pt modelId="{1F1A1D6C-9B02-42E5-91A1-678CC9D58BD6}" type="pres">
      <dgm:prSet presAssocID="{C46DD2FF-C2C8-483B-B267-FE382BCCEBEA}" presName="connectorText" presStyleLbl="sibTrans2D1" presStyleIdx="0" presStyleCnt="2"/>
      <dgm:spPr/>
      <dgm:t>
        <a:bodyPr/>
        <a:lstStyle/>
        <a:p>
          <a:endParaRPr lang="en-US"/>
        </a:p>
      </dgm:t>
    </dgm:pt>
    <dgm:pt modelId="{ED92D1A2-CEDB-4D53-8AF1-9DF258A7F732}" type="pres">
      <dgm:prSet presAssocID="{32B46EAA-EF21-4084-9570-D9290F3D05C2}" presName="node" presStyleLbl="node1" presStyleIdx="1" presStyleCnt="3" custScaleX="15042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345D6A97-76A4-4B1F-B96D-57AB0D136672}" type="pres">
      <dgm:prSet presAssocID="{DD094EEE-FB81-49A4-BF5A-6A6E33F7AC6E}" presName="sibTrans" presStyleLbl="sibTrans2D1" presStyleIdx="1" presStyleCnt="2"/>
      <dgm:spPr/>
      <dgm:t>
        <a:bodyPr/>
        <a:lstStyle/>
        <a:p>
          <a:endParaRPr lang="en-US"/>
        </a:p>
      </dgm:t>
    </dgm:pt>
    <dgm:pt modelId="{228BA093-D877-4C70-A1D8-D89267F862BF}" type="pres">
      <dgm:prSet presAssocID="{DD094EEE-FB81-49A4-BF5A-6A6E33F7AC6E}" presName="connectorText" presStyleLbl="sibTrans2D1" presStyleIdx="1" presStyleCnt="2"/>
      <dgm:spPr/>
      <dgm:t>
        <a:bodyPr/>
        <a:lstStyle/>
        <a:p>
          <a:endParaRPr lang="en-US"/>
        </a:p>
      </dgm:t>
    </dgm:pt>
    <dgm:pt modelId="{D772FEFB-9AF9-4FD7-A354-16640418525E}" type="pres">
      <dgm:prSet presAssocID="{25C37214-1200-41DB-ACF4-36A32A3A3AFF}" presName="node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3A66F1A7-FA25-483A-94D4-C141DD9F6D43}" type="presOf" srcId="{C46DD2FF-C2C8-483B-B267-FE382BCCEBEA}" destId="{E08B99A8-3988-4F3C-89AB-46868623C57C}" srcOrd="0" destOrd="0" presId="urn:microsoft.com/office/officeart/2005/8/layout/process2"/>
    <dgm:cxn modelId="{D03D02DA-0423-4B49-B5EA-366467FEC209}" type="presOf" srcId="{32B46EAA-EF21-4084-9570-D9290F3D05C2}" destId="{ED92D1A2-CEDB-4D53-8AF1-9DF258A7F732}" srcOrd="0" destOrd="0" presId="urn:microsoft.com/office/officeart/2005/8/layout/process2"/>
    <dgm:cxn modelId="{86AEE852-D8C3-4D52-9BC0-F45E4D1EC2F7}" srcId="{2AE4BAAC-4724-4E87-B039-197C801895F1}" destId="{8820EB79-EC4D-4700-AA93-8E02568318F3}" srcOrd="0" destOrd="0" parTransId="{A2A1D75C-5A58-4B0A-80CB-58B06EECB431}" sibTransId="{C46DD2FF-C2C8-483B-B267-FE382BCCEBEA}"/>
    <dgm:cxn modelId="{5627C62A-E0A6-4A77-AE32-5DD4AA6A7079}" type="presOf" srcId="{25C37214-1200-41DB-ACF4-36A32A3A3AFF}" destId="{D772FEFB-9AF9-4FD7-A354-16640418525E}" srcOrd="0" destOrd="0" presId="urn:microsoft.com/office/officeart/2005/8/layout/process2"/>
    <dgm:cxn modelId="{88321DFD-480B-455E-8375-5B405815F5E2}" srcId="{2AE4BAAC-4724-4E87-B039-197C801895F1}" destId="{32B46EAA-EF21-4084-9570-D9290F3D05C2}" srcOrd="1" destOrd="0" parTransId="{1589E2A8-A4BE-4F18-A90C-E16882BAB91A}" sibTransId="{DD094EEE-FB81-49A4-BF5A-6A6E33F7AC6E}"/>
    <dgm:cxn modelId="{68DE57F8-A126-429C-A8E1-3A2A40E859C5}" type="presOf" srcId="{DD094EEE-FB81-49A4-BF5A-6A6E33F7AC6E}" destId="{345D6A97-76A4-4B1F-B96D-57AB0D136672}" srcOrd="0" destOrd="0" presId="urn:microsoft.com/office/officeart/2005/8/layout/process2"/>
    <dgm:cxn modelId="{CEAFD1A9-CF03-4C6F-B444-693B0F215392}" type="presOf" srcId="{2AE4BAAC-4724-4E87-B039-197C801895F1}" destId="{2B03B88C-9AF7-4CE2-BB9C-0386FF31D59A}" srcOrd="0" destOrd="0" presId="urn:microsoft.com/office/officeart/2005/8/layout/process2"/>
    <dgm:cxn modelId="{9FA430E9-D4EE-4477-BCE5-47AFAC4DA6B7}" srcId="{2AE4BAAC-4724-4E87-B039-197C801895F1}" destId="{25C37214-1200-41DB-ACF4-36A32A3A3AFF}" srcOrd="2" destOrd="0" parTransId="{443CB245-AE46-4FFF-9C10-DF45EC3EB18B}" sibTransId="{7ADF32AE-2547-4036-ABD0-5305B57285F1}"/>
    <dgm:cxn modelId="{B36A36D6-C918-451E-9302-ED0CCDC40294}" type="presOf" srcId="{8820EB79-EC4D-4700-AA93-8E02568318F3}" destId="{094A644F-4B4B-418A-9169-BA95E58F76B4}" srcOrd="0" destOrd="0" presId="urn:microsoft.com/office/officeart/2005/8/layout/process2"/>
    <dgm:cxn modelId="{F257B1A0-3AAB-4F60-8F3D-F38C95A56F4B}" type="presOf" srcId="{DD094EEE-FB81-49A4-BF5A-6A6E33F7AC6E}" destId="{228BA093-D877-4C70-A1D8-D89267F862BF}" srcOrd="1" destOrd="0" presId="urn:microsoft.com/office/officeart/2005/8/layout/process2"/>
    <dgm:cxn modelId="{8FD61150-E52B-4966-89AF-89AB64AA3A6A}" type="presOf" srcId="{C46DD2FF-C2C8-483B-B267-FE382BCCEBEA}" destId="{1F1A1D6C-9B02-42E5-91A1-678CC9D58BD6}" srcOrd="1" destOrd="0" presId="urn:microsoft.com/office/officeart/2005/8/layout/process2"/>
    <dgm:cxn modelId="{6C2A5853-1149-4C2C-B24A-E8C546A3F301}" type="presParOf" srcId="{2B03B88C-9AF7-4CE2-BB9C-0386FF31D59A}" destId="{094A644F-4B4B-418A-9169-BA95E58F76B4}" srcOrd="0" destOrd="0" presId="urn:microsoft.com/office/officeart/2005/8/layout/process2"/>
    <dgm:cxn modelId="{482E54C4-642C-42B9-8A66-4160D7CEF9AE}" type="presParOf" srcId="{2B03B88C-9AF7-4CE2-BB9C-0386FF31D59A}" destId="{E08B99A8-3988-4F3C-89AB-46868623C57C}" srcOrd="1" destOrd="0" presId="urn:microsoft.com/office/officeart/2005/8/layout/process2"/>
    <dgm:cxn modelId="{01D6633A-0A78-4DCF-B82D-D341541D34F7}" type="presParOf" srcId="{E08B99A8-3988-4F3C-89AB-46868623C57C}" destId="{1F1A1D6C-9B02-42E5-91A1-678CC9D58BD6}" srcOrd="0" destOrd="0" presId="urn:microsoft.com/office/officeart/2005/8/layout/process2"/>
    <dgm:cxn modelId="{7314EE5C-8672-4696-B5D5-97C6371BDC0B}" type="presParOf" srcId="{2B03B88C-9AF7-4CE2-BB9C-0386FF31D59A}" destId="{ED92D1A2-CEDB-4D53-8AF1-9DF258A7F732}" srcOrd="2" destOrd="0" presId="urn:microsoft.com/office/officeart/2005/8/layout/process2"/>
    <dgm:cxn modelId="{D411A136-07D7-4E95-84C3-EAA3002C76BF}" type="presParOf" srcId="{2B03B88C-9AF7-4CE2-BB9C-0386FF31D59A}" destId="{345D6A97-76A4-4B1F-B96D-57AB0D136672}" srcOrd="3" destOrd="0" presId="urn:microsoft.com/office/officeart/2005/8/layout/process2"/>
    <dgm:cxn modelId="{0ABE5466-731D-45B2-B4CB-11BC8E5D7306}" type="presParOf" srcId="{345D6A97-76A4-4B1F-B96D-57AB0D136672}" destId="{228BA093-D877-4C70-A1D8-D89267F862BF}" srcOrd="0" destOrd="0" presId="urn:microsoft.com/office/officeart/2005/8/layout/process2"/>
    <dgm:cxn modelId="{FEBC60FE-1681-4469-B5AD-5AFBC4E3FD2B}" type="presParOf" srcId="{2B03B88C-9AF7-4CE2-BB9C-0386FF31D59A}" destId="{D772FEFB-9AF9-4FD7-A354-16640418525E}" srcOrd="4" destOrd="0" presId="urn:microsoft.com/office/officeart/2005/8/layout/process2"/>
  </dgm:cxnLst>
  <dgm:bg/>
  <dgm:whole/>
  <dgm:extLst>
    <a:ext uri="http://schemas.microsoft.com/office/drawing/2008/diagram">
      <dsp:dataModelExt xmlns:dsp="http://schemas.microsoft.com/office/drawing/2008/diagram" relId="rId29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92A8ED6E-A8D1-49DE-8BC4-681F90BDEEE6}" type="doc">
      <dgm:prSet loTypeId="urn:microsoft.com/office/officeart/2005/8/layout/hProcess9" loCatId="process" qsTypeId="urn:microsoft.com/office/officeart/2005/8/quickstyle/simple1" qsCatId="simple" csTypeId="urn:microsoft.com/office/officeart/2005/8/colors/accent1_2" csCatId="accent1" phldr="1"/>
      <dgm:spPr/>
    </dgm:pt>
    <dgm:pt modelId="{4314D027-7AB5-4D36-9221-68B6800DB696}">
      <dgm:prSet phldrT="[ข้อความ]" custT="1"/>
      <dgm:spPr/>
      <dgm:t>
        <a:bodyPr/>
        <a:lstStyle/>
        <a:p>
          <a:pPr algn="thaiDist"/>
          <a:r>
            <a:rPr lang="th-TH" sz="1600">
              <a:latin typeface="TH SarabunPSK" pitchFamily="34" charset="-34"/>
              <a:cs typeface="TH SarabunPSK" pitchFamily="34" charset="-34"/>
            </a:rPr>
            <a:t>เจ้าของอาคารได้รับใบอนุญาต ตามแบบ อ.๑ หรือรับแจ้ง ตามแบบ ยผ.๔ ตามมาตรา ๓๙ ตรี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E356052A-6FEB-4AEF-BD72-984DC4FE6C93}" type="parTrans" cxnId="{E9373E9F-FDD1-452C-B2CE-426E7E4F2C25}">
      <dgm:prSet/>
      <dgm:spPr/>
      <dgm:t>
        <a:bodyPr/>
        <a:lstStyle/>
        <a:p>
          <a:endParaRPr lang="en-US"/>
        </a:p>
      </dgm:t>
    </dgm:pt>
    <dgm:pt modelId="{FC3B7120-F316-4FEA-9E0D-3F79DBDAE75B}" type="sibTrans" cxnId="{E9373E9F-FDD1-452C-B2CE-426E7E4F2C25}">
      <dgm:prSet/>
      <dgm:spPr/>
      <dgm:t>
        <a:bodyPr/>
        <a:lstStyle/>
        <a:p>
          <a:endParaRPr lang="en-US"/>
        </a:p>
      </dgm:t>
    </dgm:pt>
    <dgm:pt modelId="{E2802D83-10AD-4EBE-947F-2265C0AFB98B}">
      <dgm:prSet phldrT="[ข้อความ]" custT="1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h-TH" sz="1600">
            <a:latin typeface="TH SarabunPSK" pitchFamily="34" charset="-34"/>
            <a:cs typeface="TH SarabunPSK" pitchFamily="34" charset="-34"/>
          </a:endParaRPr>
        </a:p>
      </dgm:t>
    </dgm:pt>
    <dgm:pt modelId="{188549A0-3544-439B-9DCB-ECB40F536951}" type="sibTrans" cxnId="{A97DF519-E0E7-4363-A759-66B189DF1BB8}">
      <dgm:prSet/>
      <dgm:spPr/>
      <dgm:t>
        <a:bodyPr/>
        <a:lstStyle/>
        <a:p>
          <a:endParaRPr lang="en-US"/>
        </a:p>
      </dgm:t>
    </dgm:pt>
    <dgm:pt modelId="{89D22885-4DEA-4F32-B15B-45CC0394763A}" type="parTrans" cxnId="{A97DF519-E0E7-4363-A759-66B189DF1BB8}">
      <dgm:prSet/>
      <dgm:spPr/>
      <dgm:t>
        <a:bodyPr/>
        <a:lstStyle/>
        <a:p>
          <a:endParaRPr lang="en-US"/>
        </a:p>
      </dgm:t>
    </dgm:pt>
    <dgm:pt modelId="{7C920806-A605-45C1-8389-9AF00FB44472}">
      <dgm:prSet custT="1"/>
      <dgm:spPr/>
      <dgm:t>
        <a:bodyPr/>
        <a:lstStyle/>
        <a:p>
          <a:r>
            <a:rPr lang="th-TH" sz="1600">
              <a:latin typeface="TH SarabunPSK" pitchFamily="34" charset="-34"/>
              <a:cs typeface="TH SarabunPSK" pitchFamily="34" charset="-34"/>
            </a:rPr>
            <a:t>เพื่อเรียกรับผลประโยชน์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83A5DF8B-2E1B-49A0-BDC6-6B65EE03877E}" type="parTrans" cxnId="{B3B39B0B-5DF2-4990-8ABA-99844CB60023}">
      <dgm:prSet/>
      <dgm:spPr/>
      <dgm:t>
        <a:bodyPr/>
        <a:lstStyle/>
        <a:p>
          <a:endParaRPr lang="en-US"/>
        </a:p>
      </dgm:t>
    </dgm:pt>
    <dgm:pt modelId="{C5DC7495-90E5-4C56-89AF-794D50DA08E4}" type="sibTrans" cxnId="{B3B39B0B-5DF2-4990-8ABA-99844CB60023}">
      <dgm:prSet/>
      <dgm:spPr/>
      <dgm:t>
        <a:bodyPr/>
        <a:lstStyle/>
        <a:p>
          <a:endParaRPr lang="en-US"/>
        </a:p>
      </dgm:t>
    </dgm:pt>
    <dgm:pt modelId="{9ED3FB56-E5C4-4565-A3C6-B2E5A87B89CF}" type="pres">
      <dgm:prSet presAssocID="{92A8ED6E-A8D1-49DE-8BC4-681F90BDEEE6}" presName="CompostProcess" presStyleCnt="0">
        <dgm:presLayoutVars>
          <dgm:dir/>
          <dgm:resizeHandles val="exact"/>
        </dgm:presLayoutVars>
      </dgm:prSet>
      <dgm:spPr/>
    </dgm:pt>
    <dgm:pt modelId="{E3A449A3-5DCB-41AE-9AE2-76CA99C5EAE5}" type="pres">
      <dgm:prSet presAssocID="{92A8ED6E-A8D1-49DE-8BC4-681F90BDEEE6}" presName="arrow" presStyleLbl="bgShp" presStyleIdx="0" presStyleCnt="1" custScaleX="117647" custLinFactNeighborX="18"/>
      <dgm:spPr/>
    </dgm:pt>
    <dgm:pt modelId="{1A26A427-FCCC-47BB-BB7C-51E3E3572181}" type="pres">
      <dgm:prSet presAssocID="{92A8ED6E-A8D1-49DE-8BC4-681F90BDEEE6}" presName="linearProcess" presStyleCnt="0"/>
      <dgm:spPr/>
    </dgm:pt>
    <dgm:pt modelId="{6B451B37-DA4C-4E0F-B7EE-F553D0313131}" type="pres">
      <dgm:prSet presAssocID="{4314D027-7AB5-4D36-9221-68B6800DB696}" presName="textNode" presStyleLbl="node1" presStyleIdx="0" presStyleCnt="3" custScaleX="104969" custScaleY="136139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27FC36EF-1C6B-4AF0-BD91-79AF0D5BABA8}" type="pres">
      <dgm:prSet presAssocID="{FC3B7120-F316-4FEA-9E0D-3F79DBDAE75B}" presName="sibTrans" presStyleCnt="0"/>
      <dgm:spPr/>
    </dgm:pt>
    <dgm:pt modelId="{074D54FE-6483-4FF2-BC13-C65D19CAA32C}" type="pres">
      <dgm:prSet presAssocID="{E2802D83-10AD-4EBE-947F-2265C0AFB98B}" presName="textNode" presStyleLbl="node1" presStyleIdx="1" presStyleCnt="3" custScaleX="125988" custScaleY="210350" custLinFactNeighborX="-43848" custLinFactNeighborY="6001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4CF54C5A-EF12-4AEF-B185-AFD40AB5E7D1}" type="pres">
      <dgm:prSet presAssocID="{188549A0-3544-439B-9DCB-ECB40F536951}" presName="sibTrans" presStyleCnt="0"/>
      <dgm:spPr/>
    </dgm:pt>
    <dgm:pt modelId="{A721215A-FC6C-468C-962E-F55593B67089}" type="pres">
      <dgm:prSet presAssocID="{7C920806-A605-45C1-8389-9AF00FB44472}" presName="textNode" presStyleLbl="node1" presStyleIdx="2" presStyleCnt="3" custLinFactNeighborX="-96430" custLinFactNeighborY="-125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B3B39B0B-5DF2-4990-8ABA-99844CB60023}" srcId="{92A8ED6E-A8D1-49DE-8BC4-681F90BDEEE6}" destId="{7C920806-A605-45C1-8389-9AF00FB44472}" srcOrd="2" destOrd="0" parTransId="{83A5DF8B-2E1B-49A0-BDC6-6B65EE03877E}" sibTransId="{C5DC7495-90E5-4C56-89AF-794D50DA08E4}"/>
    <dgm:cxn modelId="{594496D8-42C2-4CB4-A5B5-2CC333ED6A15}" type="presOf" srcId="{4314D027-7AB5-4D36-9221-68B6800DB696}" destId="{6B451B37-DA4C-4E0F-B7EE-F553D0313131}" srcOrd="0" destOrd="0" presId="urn:microsoft.com/office/officeart/2005/8/layout/hProcess9"/>
    <dgm:cxn modelId="{9C2BC53A-12A2-4FE2-AA53-7B5D1199F128}" type="presOf" srcId="{7C920806-A605-45C1-8389-9AF00FB44472}" destId="{A721215A-FC6C-468C-962E-F55593B67089}" srcOrd="0" destOrd="0" presId="urn:microsoft.com/office/officeart/2005/8/layout/hProcess9"/>
    <dgm:cxn modelId="{55A9120F-7940-4DE7-BD18-3C82888E3005}" type="presOf" srcId="{E2802D83-10AD-4EBE-947F-2265C0AFB98B}" destId="{074D54FE-6483-4FF2-BC13-C65D19CAA32C}" srcOrd="0" destOrd="0" presId="urn:microsoft.com/office/officeart/2005/8/layout/hProcess9"/>
    <dgm:cxn modelId="{E9373E9F-FDD1-452C-B2CE-426E7E4F2C25}" srcId="{92A8ED6E-A8D1-49DE-8BC4-681F90BDEEE6}" destId="{4314D027-7AB5-4D36-9221-68B6800DB696}" srcOrd="0" destOrd="0" parTransId="{E356052A-6FEB-4AEF-BD72-984DC4FE6C93}" sibTransId="{FC3B7120-F316-4FEA-9E0D-3F79DBDAE75B}"/>
    <dgm:cxn modelId="{A97DF519-E0E7-4363-A759-66B189DF1BB8}" srcId="{92A8ED6E-A8D1-49DE-8BC4-681F90BDEEE6}" destId="{E2802D83-10AD-4EBE-947F-2265C0AFB98B}" srcOrd="1" destOrd="0" parTransId="{89D22885-4DEA-4F32-B15B-45CC0394763A}" sibTransId="{188549A0-3544-439B-9DCB-ECB40F536951}"/>
    <dgm:cxn modelId="{CA8EBB2A-6966-4DBA-8308-4CE71DC39269}" type="presOf" srcId="{92A8ED6E-A8D1-49DE-8BC4-681F90BDEEE6}" destId="{9ED3FB56-E5C4-4565-A3C6-B2E5A87B89CF}" srcOrd="0" destOrd="0" presId="urn:microsoft.com/office/officeart/2005/8/layout/hProcess9"/>
    <dgm:cxn modelId="{0F0D7819-B944-4780-A0B1-C3CCAF0C940B}" type="presParOf" srcId="{9ED3FB56-E5C4-4565-A3C6-B2E5A87B89CF}" destId="{E3A449A3-5DCB-41AE-9AE2-76CA99C5EAE5}" srcOrd="0" destOrd="0" presId="urn:microsoft.com/office/officeart/2005/8/layout/hProcess9"/>
    <dgm:cxn modelId="{C75A17F5-A227-42D8-9981-0C370B533AAB}" type="presParOf" srcId="{9ED3FB56-E5C4-4565-A3C6-B2E5A87B89CF}" destId="{1A26A427-FCCC-47BB-BB7C-51E3E3572181}" srcOrd="1" destOrd="0" presId="urn:microsoft.com/office/officeart/2005/8/layout/hProcess9"/>
    <dgm:cxn modelId="{8E3550C2-A857-4818-A5C1-B9D1FEDA70E0}" type="presParOf" srcId="{1A26A427-FCCC-47BB-BB7C-51E3E3572181}" destId="{6B451B37-DA4C-4E0F-B7EE-F553D0313131}" srcOrd="0" destOrd="0" presId="urn:microsoft.com/office/officeart/2005/8/layout/hProcess9"/>
    <dgm:cxn modelId="{B4021578-AC77-423C-A0AD-ED3E8212F976}" type="presParOf" srcId="{1A26A427-FCCC-47BB-BB7C-51E3E3572181}" destId="{27FC36EF-1C6B-4AF0-BD91-79AF0D5BABA8}" srcOrd="1" destOrd="0" presId="urn:microsoft.com/office/officeart/2005/8/layout/hProcess9"/>
    <dgm:cxn modelId="{D2C82AC0-56A1-4D98-8E0B-B4E34C9148DF}" type="presParOf" srcId="{1A26A427-FCCC-47BB-BB7C-51E3E3572181}" destId="{074D54FE-6483-4FF2-BC13-C65D19CAA32C}" srcOrd="2" destOrd="0" presId="urn:microsoft.com/office/officeart/2005/8/layout/hProcess9"/>
    <dgm:cxn modelId="{D687A95A-C5E1-4B0B-A416-24FF518C5947}" type="presParOf" srcId="{1A26A427-FCCC-47BB-BB7C-51E3E3572181}" destId="{4CF54C5A-EF12-4AEF-B185-AFD40AB5E7D1}" srcOrd="3" destOrd="0" presId="urn:microsoft.com/office/officeart/2005/8/layout/hProcess9"/>
    <dgm:cxn modelId="{2993DB91-6B2B-4248-B2B0-8F71A5F24681}" type="presParOf" srcId="{1A26A427-FCCC-47BB-BB7C-51E3E3572181}" destId="{A721215A-FC6C-468C-962E-F55593B67089}" srcOrd="4" destOrd="0" presId="urn:microsoft.com/office/officeart/2005/8/layout/hProcess9"/>
  </dgm:cxnLst>
  <dgm:bg/>
  <dgm:whole/>
  <dgm:extLst>
    <a:ext uri="http://schemas.microsoft.com/office/drawing/2008/diagram">
      <dsp:dataModelExt xmlns:dsp="http://schemas.microsoft.com/office/drawing/2008/diagram" relId="rId34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2AE4BAAC-4724-4E87-B039-197C801895F1}" type="doc">
      <dgm:prSet loTypeId="urn:microsoft.com/office/officeart/2005/8/layout/process2" loCatId="process" qsTypeId="urn:microsoft.com/office/officeart/2005/8/quickstyle/simple1" qsCatId="simple" csTypeId="urn:microsoft.com/office/officeart/2005/8/colors/accent1_2" csCatId="accent1" phldr="1"/>
      <dgm:spPr/>
    </dgm:pt>
    <dgm:pt modelId="{8820EB79-EC4D-4700-AA93-8E02568318F3}">
      <dgm:prSet phldrT="[ข้อความ]" custT="1"/>
      <dgm:spPr/>
      <dgm:t>
        <a:bodyPr/>
        <a:lstStyle/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นายตรวจอาคาร 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A2A1D75C-5A58-4B0A-80CB-58B06EECB431}" type="parTrans" cxnId="{86AEE852-D8C3-4D52-9BC0-F45E4D1EC2F7}">
      <dgm:prSet/>
      <dgm:spPr/>
      <dgm:t>
        <a:bodyPr/>
        <a:lstStyle/>
        <a:p>
          <a:pPr algn="ctr"/>
          <a:endParaRPr lang="en-US"/>
        </a:p>
      </dgm:t>
    </dgm:pt>
    <dgm:pt modelId="{C46DD2FF-C2C8-483B-B267-FE382BCCEBEA}" type="sibTrans" cxnId="{86AEE852-D8C3-4D52-9BC0-F45E4D1EC2F7}">
      <dgm:prSet/>
      <dgm:spPr>
        <a:solidFill>
          <a:schemeClr val="accent1"/>
        </a:solidFill>
      </dgm:spPr>
      <dgm:t>
        <a:bodyPr/>
        <a:lstStyle/>
        <a:p>
          <a:pPr algn="ctr"/>
          <a:endParaRPr lang="en-US"/>
        </a:p>
      </dgm:t>
    </dgm:pt>
    <dgm:pt modelId="{32B46EAA-EF21-4084-9570-D9290F3D05C2}">
      <dgm:prSet phldrT="[ข้อความ]" custT="1"/>
      <dgm:spPr/>
      <dgm:t>
        <a:bodyPr/>
        <a:lstStyle/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เข้ามาทำการตรวจสอบ โดยการหาข้อท้วงติงต่างๆ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1589E2A8-A4BE-4F18-A90C-E16882BAB91A}" type="parTrans" cxnId="{88321DFD-480B-455E-8375-5B405815F5E2}">
      <dgm:prSet/>
      <dgm:spPr/>
      <dgm:t>
        <a:bodyPr/>
        <a:lstStyle/>
        <a:p>
          <a:pPr algn="ctr"/>
          <a:endParaRPr lang="en-US"/>
        </a:p>
      </dgm:t>
    </dgm:pt>
    <dgm:pt modelId="{DD094EEE-FB81-49A4-BF5A-6A6E33F7AC6E}" type="sibTrans" cxnId="{88321DFD-480B-455E-8375-5B405815F5E2}">
      <dgm:prSet/>
      <dgm:spPr>
        <a:solidFill>
          <a:schemeClr val="accent1"/>
        </a:solidFill>
      </dgm:spPr>
      <dgm:t>
        <a:bodyPr/>
        <a:lstStyle/>
        <a:p>
          <a:pPr algn="ctr"/>
          <a:endParaRPr lang="en-US"/>
        </a:p>
      </dgm:t>
    </dgm:pt>
    <dgm:pt modelId="{25C37214-1200-41DB-ACF4-36A32A3A3AFF}">
      <dgm:prSet phldrT="[ข้อความ]" custT="1"/>
      <dgm:spPr/>
      <dgm:t>
        <a:bodyPr/>
        <a:lstStyle/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เป็นการใช้ดุลพินิจโดยมิชอบ และ/หรือ ใช้อำนาจหน้าที่กลั่นแกล้ง 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7ADF32AE-2547-4036-ABD0-5305B57285F1}" type="sibTrans" cxnId="{9FA430E9-D4EE-4477-BCE5-47AFAC4DA6B7}">
      <dgm:prSet/>
      <dgm:spPr/>
      <dgm:t>
        <a:bodyPr/>
        <a:lstStyle/>
        <a:p>
          <a:pPr algn="ctr"/>
          <a:endParaRPr lang="en-US"/>
        </a:p>
      </dgm:t>
    </dgm:pt>
    <dgm:pt modelId="{443CB245-AE46-4FFF-9C10-DF45EC3EB18B}" type="parTrans" cxnId="{9FA430E9-D4EE-4477-BCE5-47AFAC4DA6B7}">
      <dgm:prSet/>
      <dgm:spPr/>
      <dgm:t>
        <a:bodyPr/>
        <a:lstStyle/>
        <a:p>
          <a:pPr algn="ctr"/>
          <a:endParaRPr lang="en-US"/>
        </a:p>
      </dgm:t>
    </dgm:pt>
    <dgm:pt modelId="{2B03B88C-9AF7-4CE2-BB9C-0386FF31D59A}" type="pres">
      <dgm:prSet presAssocID="{2AE4BAAC-4724-4E87-B039-197C801895F1}" presName="linearFlow" presStyleCnt="0">
        <dgm:presLayoutVars>
          <dgm:resizeHandles val="exact"/>
        </dgm:presLayoutVars>
      </dgm:prSet>
      <dgm:spPr/>
    </dgm:pt>
    <dgm:pt modelId="{094A644F-4B4B-418A-9169-BA95E58F76B4}" type="pres">
      <dgm:prSet presAssocID="{8820EB79-EC4D-4700-AA93-8E02568318F3}" presName="node" presStyleLbl="node1" presStyleIdx="0" presStyleCnt="3" custScaleX="120620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E08B99A8-3988-4F3C-89AB-46868623C57C}" type="pres">
      <dgm:prSet presAssocID="{C46DD2FF-C2C8-483B-B267-FE382BCCEBEA}" presName="sibTrans" presStyleLbl="sibTrans2D1" presStyleIdx="0" presStyleCnt="2"/>
      <dgm:spPr/>
      <dgm:t>
        <a:bodyPr/>
        <a:lstStyle/>
        <a:p>
          <a:endParaRPr lang="en-US"/>
        </a:p>
      </dgm:t>
    </dgm:pt>
    <dgm:pt modelId="{1F1A1D6C-9B02-42E5-91A1-678CC9D58BD6}" type="pres">
      <dgm:prSet presAssocID="{C46DD2FF-C2C8-483B-B267-FE382BCCEBEA}" presName="connectorText" presStyleLbl="sibTrans2D1" presStyleIdx="0" presStyleCnt="2"/>
      <dgm:spPr/>
      <dgm:t>
        <a:bodyPr/>
        <a:lstStyle/>
        <a:p>
          <a:endParaRPr lang="en-US"/>
        </a:p>
      </dgm:t>
    </dgm:pt>
    <dgm:pt modelId="{ED92D1A2-CEDB-4D53-8AF1-9DF258A7F732}" type="pres">
      <dgm:prSet presAssocID="{32B46EAA-EF21-4084-9570-D9290F3D05C2}" presName="node" presStyleLbl="node1" presStyleIdx="1" presStyleCnt="3" custScaleX="207011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345D6A97-76A4-4B1F-B96D-57AB0D136672}" type="pres">
      <dgm:prSet presAssocID="{DD094EEE-FB81-49A4-BF5A-6A6E33F7AC6E}" presName="sibTrans" presStyleLbl="sibTrans2D1" presStyleIdx="1" presStyleCnt="2"/>
      <dgm:spPr/>
      <dgm:t>
        <a:bodyPr/>
        <a:lstStyle/>
        <a:p>
          <a:endParaRPr lang="en-US"/>
        </a:p>
      </dgm:t>
    </dgm:pt>
    <dgm:pt modelId="{228BA093-D877-4C70-A1D8-D89267F862BF}" type="pres">
      <dgm:prSet presAssocID="{DD094EEE-FB81-49A4-BF5A-6A6E33F7AC6E}" presName="connectorText" presStyleLbl="sibTrans2D1" presStyleIdx="1" presStyleCnt="2"/>
      <dgm:spPr/>
      <dgm:t>
        <a:bodyPr/>
        <a:lstStyle/>
        <a:p>
          <a:endParaRPr lang="en-US"/>
        </a:p>
      </dgm:t>
    </dgm:pt>
    <dgm:pt modelId="{D772FEFB-9AF9-4FD7-A354-16640418525E}" type="pres">
      <dgm:prSet presAssocID="{25C37214-1200-41DB-ACF4-36A32A3A3AFF}" presName="node" presStyleLbl="node1" presStyleIdx="2" presStyleCnt="3" custScaleX="275794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7BF4A7D5-70C0-4DB6-A898-41645A7BB032}" type="presOf" srcId="{25C37214-1200-41DB-ACF4-36A32A3A3AFF}" destId="{D772FEFB-9AF9-4FD7-A354-16640418525E}" srcOrd="0" destOrd="0" presId="urn:microsoft.com/office/officeart/2005/8/layout/process2"/>
    <dgm:cxn modelId="{F537803D-C082-4D97-AA15-42126AA9FE51}" type="presOf" srcId="{C46DD2FF-C2C8-483B-B267-FE382BCCEBEA}" destId="{1F1A1D6C-9B02-42E5-91A1-678CC9D58BD6}" srcOrd="1" destOrd="0" presId="urn:microsoft.com/office/officeart/2005/8/layout/process2"/>
    <dgm:cxn modelId="{AD9CC179-1144-459D-A981-3425CC7A972D}" type="presOf" srcId="{C46DD2FF-C2C8-483B-B267-FE382BCCEBEA}" destId="{E08B99A8-3988-4F3C-89AB-46868623C57C}" srcOrd="0" destOrd="0" presId="urn:microsoft.com/office/officeart/2005/8/layout/process2"/>
    <dgm:cxn modelId="{59C97167-1FE1-406A-AFCB-EC2F305C2824}" type="presOf" srcId="{2AE4BAAC-4724-4E87-B039-197C801895F1}" destId="{2B03B88C-9AF7-4CE2-BB9C-0386FF31D59A}" srcOrd="0" destOrd="0" presId="urn:microsoft.com/office/officeart/2005/8/layout/process2"/>
    <dgm:cxn modelId="{86AEE852-D8C3-4D52-9BC0-F45E4D1EC2F7}" srcId="{2AE4BAAC-4724-4E87-B039-197C801895F1}" destId="{8820EB79-EC4D-4700-AA93-8E02568318F3}" srcOrd="0" destOrd="0" parTransId="{A2A1D75C-5A58-4B0A-80CB-58B06EECB431}" sibTransId="{C46DD2FF-C2C8-483B-B267-FE382BCCEBEA}"/>
    <dgm:cxn modelId="{08A7BE60-74F5-4E0C-A283-004A3BE60EBE}" type="presOf" srcId="{32B46EAA-EF21-4084-9570-D9290F3D05C2}" destId="{ED92D1A2-CEDB-4D53-8AF1-9DF258A7F732}" srcOrd="0" destOrd="0" presId="urn:microsoft.com/office/officeart/2005/8/layout/process2"/>
    <dgm:cxn modelId="{4DC8F03A-6301-4B3E-B175-3B7B143B977C}" type="presOf" srcId="{8820EB79-EC4D-4700-AA93-8E02568318F3}" destId="{094A644F-4B4B-418A-9169-BA95E58F76B4}" srcOrd="0" destOrd="0" presId="urn:microsoft.com/office/officeart/2005/8/layout/process2"/>
    <dgm:cxn modelId="{5E6E8FC1-C5AA-432F-9BE3-A3B4456BD0FB}" type="presOf" srcId="{DD094EEE-FB81-49A4-BF5A-6A6E33F7AC6E}" destId="{345D6A97-76A4-4B1F-B96D-57AB0D136672}" srcOrd="0" destOrd="0" presId="urn:microsoft.com/office/officeart/2005/8/layout/process2"/>
    <dgm:cxn modelId="{91392AE2-FC6D-4558-98CC-00FF994602DB}" type="presOf" srcId="{DD094EEE-FB81-49A4-BF5A-6A6E33F7AC6E}" destId="{228BA093-D877-4C70-A1D8-D89267F862BF}" srcOrd="1" destOrd="0" presId="urn:microsoft.com/office/officeart/2005/8/layout/process2"/>
    <dgm:cxn modelId="{9FA430E9-D4EE-4477-BCE5-47AFAC4DA6B7}" srcId="{2AE4BAAC-4724-4E87-B039-197C801895F1}" destId="{25C37214-1200-41DB-ACF4-36A32A3A3AFF}" srcOrd="2" destOrd="0" parTransId="{443CB245-AE46-4FFF-9C10-DF45EC3EB18B}" sibTransId="{7ADF32AE-2547-4036-ABD0-5305B57285F1}"/>
    <dgm:cxn modelId="{88321DFD-480B-455E-8375-5B405815F5E2}" srcId="{2AE4BAAC-4724-4E87-B039-197C801895F1}" destId="{32B46EAA-EF21-4084-9570-D9290F3D05C2}" srcOrd="1" destOrd="0" parTransId="{1589E2A8-A4BE-4F18-A90C-E16882BAB91A}" sibTransId="{DD094EEE-FB81-49A4-BF5A-6A6E33F7AC6E}"/>
    <dgm:cxn modelId="{68799E64-5EA6-409D-A35C-55D2B3178B2F}" type="presParOf" srcId="{2B03B88C-9AF7-4CE2-BB9C-0386FF31D59A}" destId="{094A644F-4B4B-418A-9169-BA95E58F76B4}" srcOrd="0" destOrd="0" presId="urn:microsoft.com/office/officeart/2005/8/layout/process2"/>
    <dgm:cxn modelId="{06BB93BC-1893-434C-BA05-6A54969EEE39}" type="presParOf" srcId="{2B03B88C-9AF7-4CE2-BB9C-0386FF31D59A}" destId="{E08B99A8-3988-4F3C-89AB-46868623C57C}" srcOrd="1" destOrd="0" presId="urn:microsoft.com/office/officeart/2005/8/layout/process2"/>
    <dgm:cxn modelId="{B4C2F728-BCD1-4B9B-8B03-D02EC17E28C6}" type="presParOf" srcId="{E08B99A8-3988-4F3C-89AB-46868623C57C}" destId="{1F1A1D6C-9B02-42E5-91A1-678CC9D58BD6}" srcOrd="0" destOrd="0" presId="urn:microsoft.com/office/officeart/2005/8/layout/process2"/>
    <dgm:cxn modelId="{070AA769-1D9C-40FD-9D9C-B3D0A16B24CB}" type="presParOf" srcId="{2B03B88C-9AF7-4CE2-BB9C-0386FF31D59A}" destId="{ED92D1A2-CEDB-4D53-8AF1-9DF258A7F732}" srcOrd="2" destOrd="0" presId="urn:microsoft.com/office/officeart/2005/8/layout/process2"/>
    <dgm:cxn modelId="{798B87FE-B03C-4232-A3BA-FE0F60D10E48}" type="presParOf" srcId="{2B03B88C-9AF7-4CE2-BB9C-0386FF31D59A}" destId="{345D6A97-76A4-4B1F-B96D-57AB0D136672}" srcOrd="3" destOrd="0" presId="urn:microsoft.com/office/officeart/2005/8/layout/process2"/>
    <dgm:cxn modelId="{7E281CC9-16E0-489A-BC3B-DF36180518CD}" type="presParOf" srcId="{345D6A97-76A4-4B1F-B96D-57AB0D136672}" destId="{228BA093-D877-4C70-A1D8-D89267F862BF}" srcOrd="0" destOrd="0" presId="urn:microsoft.com/office/officeart/2005/8/layout/process2"/>
    <dgm:cxn modelId="{2DC4E485-63BF-4587-8902-11753E5C6B55}" type="presParOf" srcId="{2B03B88C-9AF7-4CE2-BB9C-0386FF31D59A}" destId="{D772FEFB-9AF9-4FD7-A354-16640418525E}" srcOrd="4" destOrd="0" presId="urn:microsoft.com/office/officeart/2005/8/layout/process2"/>
  </dgm:cxnLst>
  <dgm:bg/>
  <dgm:whole/>
  <dgm:extLst>
    <a:ext uri="http://schemas.microsoft.com/office/drawing/2008/diagram">
      <dsp:dataModelExt xmlns:dsp="http://schemas.microsoft.com/office/drawing/2008/diagram" relId="rId39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92A8ED6E-A8D1-49DE-8BC4-681F90BDEEE6}" type="doc">
      <dgm:prSet loTypeId="urn:microsoft.com/office/officeart/2005/8/layout/hProcess9" loCatId="process" qsTypeId="urn:microsoft.com/office/officeart/2005/8/quickstyle/simple1" qsCatId="simple" csTypeId="urn:microsoft.com/office/officeart/2005/8/colors/accent1_2" csCatId="accent1" phldr="1"/>
      <dgm:spPr/>
    </dgm:pt>
    <dgm:pt modelId="{4314D027-7AB5-4D36-9221-68B6800DB696}">
      <dgm:prSet phldrT="[ข้อความ]" custT="1"/>
      <dgm:spPr/>
      <dgm:t>
        <a:bodyPr/>
        <a:lstStyle/>
        <a:p>
          <a:pPr algn="thaiDist"/>
          <a:r>
            <a:rPr lang="th-TH" sz="1600">
              <a:latin typeface="TH SarabunPSK" pitchFamily="34" charset="-34"/>
              <a:cs typeface="TH SarabunPSK" pitchFamily="34" charset="-34"/>
            </a:rPr>
            <a:t>เจ้าของอาคารหรือ           ผู้ครอบครองอาคารมีการดำเนินการต่อเติมหรือดัดแปลงอาคารโดยไม่ได้รับอนุญาต 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E356052A-6FEB-4AEF-BD72-984DC4FE6C93}" type="parTrans" cxnId="{E9373E9F-FDD1-452C-B2CE-426E7E4F2C25}">
      <dgm:prSet/>
      <dgm:spPr/>
      <dgm:t>
        <a:bodyPr/>
        <a:lstStyle/>
        <a:p>
          <a:endParaRPr lang="en-US"/>
        </a:p>
      </dgm:t>
    </dgm:pt>
    <dgm:pt modelId="{FC3B7120-F316-4FEA-9E0D-3F79DBDAE75B}" type="sibTrans" cxnId="{E9373E9F-FDD1-452C-B2CE-426E7E4F2C25}">
      <dgm:prSet/>
      <dgm:spPr/>
      <dgm:t>
        <a:bodyPr/>
        <a:lstStyle/>
        <a:p>
          <a:endParaRPr lang="en-US"/>
        </a:p>
      </dgm:t>
    </dgm:pt>
    <dgm:pt modelId="{7C920806-A605-45C1-8389-9AF00FB44472}">
      <dgm:prSet custT="1"/>
      <dgm:spPr/>
      <dgm:t>
        <a:bodyPr/>
        <a:lstStyle/>
        <a:p>
          <a:r>
            <a:rPr lang="th-TH" sz="1400">
              <a:latin typeface="TH SarabunPSK" pitchFamily="34" charset="-34"/>
              <a:cs typeface="TH SarabunPSK" pitchFamily="34" charset="-34"/>
            </a:rPr>
            <a:t>เพื่อเรียกรับผลประโยชน์</a:t>
          </a:r>
          <a:endParaRPr lang="en-US" sz="1400">
            <a:latin typeface="TH SarabunPSK" pitchFamily="34" charset="-34"/>
            <a:cs typeface="TH SarabunPSK" pitchFamily="34" charset="-34"/>
          </a:endParaRPr>
        </a:p>
      </dgm:t>
    </dgm:pt>
    <dgm:pt modelId="{83A5DF8B-2E1B-49A0-BDC6-6B65EE03877E}" type="parTrans" cxnId="{B3B39B0B-5DF2-4990-8ABA-99844CB60023}">
      <dgm:prSet/>
      <dgm:spPr/>
      <dgm:t>
        <a:bodyPr/>
        <a:lstStyle/>
        <a:p>
          <a:endParaRPr lang="en-US"/>
        </a:p>
      </dgm:t>
    </dgm:pt>
    <dgm:pt modelId="{C5DC7495-90E5-4C56-89AF-794D50DA08E4}" type="sibTrans" cxnId="{B3B39B0B-5DF2-4990-8ABA-99844CB60023}">
      <dgm:prSet/>
      <dgm:spPr/>
      <dgm:t>
        <a:bodyPr/>
        <a:lstStyle/>
        <a:p>
          <a:endParaRPr lang="en-US"/>
        </a:p>
      </dgm:t>
    </dgm:pt>
    <dgm:pt modelId="{E2802D83-10AD-4EBE-947F-2265C0AFB98B}">
      <dgm:prSet phldrT="[ข้อความ]" custT="1"/>
      <dgm:spPr>
        <a:blipFill rotWithShape="0">
          <a:blip xmlns:r="http://schemas.openxmlformats.org/officeDocument/2006/relationships" r:embed="rId1">
            <a:lum bright="3000" contrast="26000"/>
          </a:blip>
          <a:stretch>
            <a:fillRect/>
          </a:stretch>
        </a:blipFill>
      </dgm:spPr>
      <dgm:t>
        <a:bodyPr/>
        <a:lstStyle/>
        <a:p>
          <a:endParaRPr lang="th-TH" sz="1600">
            <a:latin typeface="TH SarabunPSK" pitchFamily="34" charset="-34"/>
            <a:cs typeface="TH SarabunPSK" pitchFamily="34" charset="-34"/>
          </a:endParaRPr>
        </a:p>
      </dgm:t>
    </dgm:pt>
    <dgm:pt modelId="{188549A0-3544-439B-9DCB-ECB40F536951}" type="sibTrans" cxnId="{A97DF519-E0E7-4363-A759-66B189DF1BB8}">
      <dgm:prSet/>
      <dgm:spPr/>
      <dgm:t>
        <a:bodyPr/>
        <a:lstStyle/>
        <a:p>
          <a:endParaRPr lang="en-US"/>
        </a:p>
      </dgm:t>
    </dgm:pt>
    <dgm:pt modelId="{89D22885-4DEA-4F32-B15B-45CC0394763A}" type="parTrans" cxnId="{A97DF519-E0E7-4363-A759-66B189DF1BB8}">
      <dgm:prSet/>
      <dgm:spPr/>
      <dgm:t>
        <a:bodyPr/>
        <a:lstStyle/>
        <a:p>
          <a:endParaRPr lang="en-US"/>
        </a:p>
      </dgm:t>
    </dgm:pt>
    <dgm:pt modelId="{9ED3FB56-E5C4-4565-A3C6-B2E5A87B89CF}" type="pres">
      <dgm:prSet presAssocID="{92A8ED6E-A8D1-49DE-8BC4-681F90BDEEE6}" presName="CompostProcess" presStyleCnt="0">
        <dgm:presLayoutVars>
          <dgm:dir/>
          <dgm:resizeHandles val="exact"/>
        </dgm:presLayoutVars>
      </dgm:prSet>
      <dgm:spPr/>
    </dgm:pt>
    <dgm:pt modelId="{E3A449A3-5DCB-41AE-9AE2-76CA99C5EAE5}" type="pres">
      <dgm:prSet presAssocID="{92A8ED6E-A8D1-49DE-8BC4-681F90BDEEE6}" presName="arrow" presStyleLbl="bgShp" presStyleIdx="0" presStyleCnt="1" custScaleX="117647" custLinFactNeighborX="18"/>
      <dgm:spPr/>
    </dgm:pt>
    <dgm:pt modelId="{1A26A427-FCCC-47BB-BB7C-51E3E3572181}" type="pres">
      <dgm:prSet presAssocID="{92A8ED6E-A8D1-49DE-8BC4-681F90BDEEE6}" presName="linearProcess" presStyleCnt="0"/>
      <dgm:spPr/>
    </dgm:pt>
    <dgm:pt modelId="{6B451B37-DA4C-4E0F-B7EE-F553D0313131}" type="pres">
      <dgm:prSet presAssocID="{4314D027-7AB5-4D36-9221-68B6800DB696}" presName="textNode" presStyleLbl="node1" presStyleIdx="0" presStyleCnt="3" custScaleX="104969" custScaleY="16457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27FC36EF-1C6B-4AF0-BD91-79AF0D5BABA8}" type="pres">
      <dgm:prSet presAssocID="{FC3B7120-F316-4FEA-9E0D-3F79DBDAE75B}" presName="sibTrans" presStyleCnt="0"/>
      <dgm:spPr/>
    </dgm:pt>
    <dgm:pt modelId="{074D54FE-6483-4FF2-BC13-C65D19CAA32C}" type="pres">
      <dgm:prSet presAssocID="{E2802D83-10AD-4EBE-947F-2265C0AFB98B}" presName="textNode" presStyleLbl="node1" presStyleIdx="1" presStyleCnt="3" custScaleX="125988" custScaleY="210350" custLinFactNeighborX="-43848" custLinFactNeighborY="6001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4CF54C5A-EF12-4AEF-B185-AFD40AB5E7D1}" type="pres">
      <dgm:prSet presAssocID="{188549A0-3544-439B-9DCB-ECB40F536951}" presName="sibTrans" presStyleCnt="0"/>
      <dgm:spPr/>
    </dgm:pt>
    <dgm:pt modelId="{A721215A-FC6C-468C-962E-F55593B67089}" type="pres">
      <dgm:prSet presAssocID="{7C920806-A605-45C1-8389-9AF00FB44472}" presName="textNode" presStyleLbl="node1" presStyleIdx="2" presStyleCnt="3" custLinFactNeighborX="-96430" custLinFactNeighborY="-125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3FA10AF9-42BB-401D-9FCE-93BBAE74C75A}" type="presOf" srcId="{92A8ED6E-A8D1-49DE-8BC4-681F90BDEEE6}" destId="{9ED3FB56-E5C4-4565-A3C6-B2E5A87B89CF}" srcOrd="0" destOrd="0" presId="urn:microsoft.com/office/officeart/2005/8/layout/hProcess9"/>
    <dgm:cxn modelId="{7D64AF93-BFFF-44DE-BD4B-2E3237C2AF05}" type="presOf" srcId="{7C920806-A605-45C1-8389-9AF00FB44472}" destId="{A721215A-FC6C-468C-962E-F55593B67089}" srcOrd="0" destOrd="0" presId="urn:microsoft.com/office/officeart/2005/8/layout/hProcess9"/>
    <dgm:cxn modelId="{B3B39B0B-5DF2-4990-8ABA-99844CB60023}" srcId="{92A8ED6E-A8D1-49DE-8BC4-681F90BDEEE6}" destId="{7C920806-A605-45C1-8389-9AF00FB44472}" srcOrd="2" destOrd="0" parTransId="{83A5DF8B-2E1B-49A0-BDC6-6B65EE03877E}" sibTransId="{C5DC7495-90E5-4C56-89AF-794D50DA08E4}"/>
    <dgm:cxn modelId="{42989ED9-CC22-4BBA-BA86-DBA4EA94019C}" type="presOf" srcId="{E2802D83-10AD-4EBE-947F-2265C0AFB98B}" destId="{074D54FE-6483-4FF2-BC13-C65D19CAA32C}" srcOrd="0" destOrd="0" presId="urn:microsoft.com/office/officeart/2005/8/layout/hProcess9"/>
    <dgm:cxn modelId="{25E47385-1537-48B8-B0D7-9BD67ACCE1DC}" type="presOf" srcId="{4314D027-7AB5-4D36-9221-68B6800DB696}" destId="{6B451B37-DA4C-4E0F-B7EE-F553D0313131}" srcOrd="0" destOrd="0" presId="urn:microsoft.com/office/officeart/2005/8/layout/hProcess9"/>
    <dgm:cxn modelId="{E9373E9F-FDD1-452C-B2CE-426E7E4F2C25}" srcId="{92A8ED6E-A8D1-49DE-8BC4-681F90BDEEE6}" destId="{4314D027-7AB5-4D36-9221-68B6800DB696}" srcOrd="0" destOrd="0" parTransId="{E356052A-6FEB-4AEF-BD72-984DC4FE6C93}" sibTransId="{FC3B7120-F316-4FEA-9E0D-3F79DBDAE75B}"/>
    <dgm:cxn modelId="{A97DF519-E0E7-4363-A759-66B189DF1BB8}" srcId="{92A8ED6E-A8D1-49DE-8BC4-681F90BDEEE6}" destId="{E2802D83-10AD-4EBE-947F-2265C0AFB98B}" srcOrd="1" destOrd="0" parTransId="{89D22885-4DEA-4F32-B15B-45CC0394763A}" sibTransId="{188549A0-3544-439B-9DCB-ECB40F536951}"/>
    <dgm:cxn modelId="{418F10E5-FC98-4BF2-8276-2614CAF18302}" type="presParOf" srcId="{9ED3FB56-E5C4-4565-A3C6-B2E5A87B89CF}" destId="{E3A449A3-5DCB-41AE-9AE2-76CA99C5EAE5}" srcOrd="0" destOrd="0" presId="urn:microsoft.com/office/officeart/2005/8/layout/hProcess9"/>
    <dgm:cxn modelId="{35E1C3FC-89C3-4EA3-A6A2-575345163957}" type="presParOf" srcId="{9ED3FB56-E5C4-4565-A3C6-B2E5A87B89CF}" destId="{1A26A427-FCCC-47BB-BB7C-51E3E3572181}" srcOrd="1" destOrd="0" presId="urn:microsoft.com/office/officeart/2005/8/layout/hProcess9"/>
    <dgm:cxn modelId="{3958EAD5-711C-48A7-937A-32DFAAC5409D}" type="presParOf" srcId="{1A26A427-FCCC-47BB-BB7C-51E3E3572181}" destId="{6B451B37-DA4C-4E0F-B7EE-F553D0313131}" srcOrd="0" destOrd="0" presId="urn:microsoft.com/office/officeart/2005/8/layout/hProcess9"/>
    <dgm:cxn modelId="{F276349A-8337-49F5-BE53-F7CE57D5EDCF}" type="presParOf" srcId="{1A26A427-FCCC-47BB-BB7C-51E3E3572181}" destId="{27FC36EF-1C6B-4AF0-BD91-79AF0D5BABA8}" srcOrd="1" destOrd="0" presId="urn:microsoft.com/office/officeart/2005/8/layout/hProcess9"/>
    <dgm:cxn modelId="{78125BD1-1CC7-4035-8DAE-A43443765A50}" type="presParOf" srcId="{1A26A427-FCCC-47BB-BB7C-51E3E3572181}" destId="{074D54FE-6483-4FF2-BC13-C65D19CAA32C}" srcOrd="2" destOrd="0" presId="urn:microsoft.com/office/officeart/2005/8/layout/hProcess9"/>
    <dgm:cxn modelId="{55F9970A-996B-4F19-BF10-02171B1FF074}" type="presParOf" srcId="{1A26A427-FCCC-47BB-BB7C-51E3E3572181}" destId="{4CF54C5A-EF12-4AEF-B185-AFD40AB5E7D1}" srcOrd="3" destOrd="0" presId="urn:microsoft.com/office/officeart/2005/8/layout/hProcess9"/>
    <dgm:cxn modelId="{092AF5E3-3FAE-417C-9570-7CDFDF5E96FC}" type="presParOf" srcId="{1A26A427-FCCC-47BB-BB7C-51E3E3572181}" destId="{A721215A-FC6C-468C-962E-F55593B67089}" srcOrd="4" destOrd="0" presId="urn:microsoft.com/office/officeart/2005/8/layout/hProcess9"/>
  </dgm:cxnLst>
  <dgm:bg/>
  <dgm:whole/>
  <dgm:extLst>
    <a:ext uri="http://schemas.microsoft.com/office/drawing/2008/diagram">
      <dsp:dataModelExt xmlns:dsp="http://schemas.microsoft.com/office/drawing/2008/diagram" relId="rId44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2AE4BAAC-4724-4E87-B039-197C801895F1}" type="doc">
      <dgm:prSet loTypeId="urn:microsoft.com/office/officeart/2005/8/layout/process2" loCatId="process" qsTypeId="urn:microsoft.com/office/officeart/2005/8/quickstyle/simple1" qsCatId="simple" csTypeId="urn:microsoft.com/office/officeart/2005/8/colors/accent1_2" csCatId="accent1" phldr="1"/>
      <dgm:spPr/>
    </dgm:pt>
    <dgm:pt modelId="{8820EB79-EC4D-4700-AA93-8E02568318F3}">
      <dgm:prSet phldrT="[ข้อความ]" custT="1"/>
      <dgm:spPr/>
      <dgm:t>
        <a:bodyPr/>
        <a:lstStyle/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เจ้าของอาคารได้ทำการต่อเติมหรือดัดแปลงอาคารโดยพลการ</a:t>
          </a:r>
        </a:p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และไม่ได้รับอนุญาตจากเจ้าพนักงานท้องถิ่น 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A2A1D75C-5A58-4B0A-80CB-58B06EECB431}" type="parTrans" cxnId="{86AEE852-D8C3-4D52-9BC0-F45E4D1EC2F7}">
      <dgm:prSet/>
      <dgm:spPr/>
      <dgm:t>
        <a:bodyPr/>
        <a:lstStyle/>
        <a:p>
          <a:pPr algn="ctr"/>
          <a:endParaRPr lang="en-US"/>
        </a:p>
      </dgm:t>
    </dgm:pt>
    <dgm:pt modelId="{C46DD2FF-C2C8-483B-B267-FE382BCCEBEA}" type="sibTrans" cxnId="{86AEE852-D8C3-4D52-9BC0-F45E4D1EC2F7}">
      <dgm:prSet/>
      <dgm:spPr>
        <a:solidFill>
          <a:schemeClr val="accent1"/>
        </a:solidFill>
      </dgm:spPr>
      <dgm:t>
        <a:bodyPr/>
        <a:lstStyle/>
        <a:p>
          <a:pPr algn="ctr"/>
          <a:endParaRPr lang="en-US"/>
        </a:p>
      </dgm:t>
    </dgm:pt>
    <dgm:pt modelId="{32B46EAA-EF21-4084-9570-D9290F3D05C2}">
      <dgm:prSet phldrT="[ข้อความ]" custT="1"/>
      <dgm:spPr/>
      <dgm:t>
        <a:bodyPr/>
        <a:lstStyle/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นายตรวจอาคาร เข้ามาทำการตรวจสอบอาคาร โดยอาศัยอำนาจ</a:t>
          </a:r>
        </a:p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ตามกฎหมายว่าด้วยการควบคุมอาคาร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1589E2A8-A4BE-4F18-A90C-E16882BAB91A}" type="parTrans" cxnId="{88321DFD-480B-455E-8375-5B405815F5E2}">
      <dgm:prSet/>
      <dgm:spPr/>
      <dgm:t>
        <a:bodyPr/>
        <a:lstStyle/>
        <a:p>
          <a:pPr algn="ctr"/>
          <a:endParaRPr lang="en-US"/>
        </a:p>
      </dgm:t>
    </dgm:pt>
    <dgm:pt modelId="{DD094EEE-FB81-49A4-BF5A-6A6E33F7AC6E}" type="sibTrans" cxnId="{88321DFD-480B-455E-8375-5B405815F5E2}">
      <dgm:prSet/>
      <dgm:spPr>
        <a:solidFill>
          <a:schemeClr val="accent1"/>
        </a:solidFill>
      </dgm:spPr>
      <dgm:t>
        <a:bodyPr/>
        <a:lstStyle/>
        <a:p>
          <a:pPr algn="ctr"/>
          <a:endParaRPr lang="en-US"/>
        </a:p>
      </dgm:t>
    </dgm:pt>
    <dgm:pt modelId="{25C37214-1200-41DB-ACF4-36A32A3A3AFF}">
      <dgm:prSet phldrT="[ข้อความ]" custT="1"/>
      <dgm:spPr/>
      <dgm:t>
        <a:bodyPr/>
        <a:lstStyle/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เป็นช่องทางที่นายตรวจอาคารจะแสวงหาประโยชน์โดยมิชอบ เพื่อแลกกับการไม่ดำเนินการบังคับใช้กฎหมายกับเจ้าของอาคารหรือผู้ครอบครองอาคาร 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7ADF32AE-2547-4036-ABD0-5305B57285F1}" type="sibTrans" cxnId="{9FA430E9-D4EE-4477-BCE5-47AFAC4DA6B7}">
      <dgm:prSet/>
      <dgm:spPr/>
      <dgm:t>
        <a:bodyPr/>
        <a:lstStyle/>
        <a:p>
          <a:pPr algn="ctr"/>
          <a:endParaRPr lang="en-US"/>
        </a:p>
      </dgm:t>
    </dgm:pt>
    <dgm:pt modelId="{443CB245-AE46-4FFF-9C10-DF45EC3EB18B}" type="parTrans" cxnId="{9FA430E9-D4EE-4477-BCE5-47AFAC4DA6B7}">
      <dgm:prSet/>
      <dgm:spPr/>
      <dgm:t>
        <a:bodyPr/>
        <a:lstStyle/>
        <a:p>
          <a:pPr algn="ctr"/>
          <a:endParaRPr lang="en-US"/>
        </a:p>
      </dgm:t>
    </dgm:pt>
    <dgm:pt modelId="{2B03B88C-9AF7-4CE2-BB9C-0386FF31D59A}" type="pres">
      <dgm:prSet presAssocID="{2AE4BAAC-4724-4E87-B039-197C801895F1}" presName="linearFlow" presStyleCnt="0">
        <dgm:presLayoutVars>
          <dgm:resizeHandles val="exact"/>
        </dgm:presLayoutVars>
      </dgm:prSet>
      <dgm:spPr/>
    </dgm:pt>
    <dgm:pt modelId="{094A644F-4B4B-418A-9169-BA95E58F76B4}" type="pres">
      <dgm:prSet presAssocID="{8820EB79-EC4D-4700-AA93-8E02568318F3}" presName="node" presStyleLbl="node1" presStyleIdx="0" presStyleCnt="3" custScaleX="133166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E08B99A8-3988-4F3C-89AB-46868623C57C}" type="pres">
      <dgm:prSet presAssocID="{C46DD2FF-C2C8-483B-B267-FE382BCCEBEA}" presName="sibTrans" presStyleLbl="sibTrans2D1" presStyleIdx="0" presStyleCnt="2"/>
      <dgm:spPr/>
      <dgm:t>
        <a:bodyPr/>
        <a:lstStyle/>
        <a:p>
          <a:endParaRPr lang="en-US"/>
        </a:p>
      </dgm:t>
    </dgm:pt>
    <dgm:pt modelId="{1F1A1D6C-9B02-42E5-91A1-678CC9D58BD6}" type="pres">
      <dgm:prSet presAssocID="{C46DD2FF-C2C8-483B-B267-FE382BCCEBEA}" presName="connectorText" presStyleLbl="sibTrans2D1" presStyleIdx="0" presStyleCnt="2"/>
      <dgm:spPr/>
      <dgm:t>
        <a:bodyPr/>
        <a:lstStyle/>
        <a:p>
          <a:endParaRPr lang="en-US"/>
        </a:p>
      </dgm:t>
    </dgm:pt>
    <dgm:pt modelId="{ED92D1A2-CEDB-4D53-8AF1-9DF258A7F732}" type="pres">
      <dgm:prSet presAssocID="{32B46EAA-EF21-4084-9570-D9290F3D05C2}" presName="node" presStyleLbl="node1" presStyleIdx="1" presStyleCnt="3" custScaleX="134357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345D6A97-76A4-4B1F-B96D-57AB0D136672}" type="pres">
      <dgm:prSet presAssocID="{DD094EEE-FB81-49A4-BF5A-6A6E33F7AC6E}" presName="sibTrans" presStyleLbl="sibTrans2D1" presStyleIdx="1" presStyleCnt="2"/>
      <dgm:spPr/>
      <dgm:t>
        <a:bodyPr/>
        <a:lstStyle/>
        <a:p>
          <a:endParaRPr lang="en-US"/>
        </a:p>
      </dgm:t>
    </dgm:pt>
    <dgm:pt modelId="{228BA093-D877-4C70-A1D8-D89267F862BF}" type="pres">
      <dgm:prSet presAssocID="{DD094EEE-FB81-49A4-BF5A-6A6E33F7AC6E}" presName="connectorText" presStyleLbl="sibTrans2D1" presStyleIdx="1" presStyleCnt="2"/>
      <dgm:spPr/>
      <dgm:t>
        <a:bodyPr/>
        <a:lstStyle/>
        <a:p>
          <a:endParaRPr lang="en-US"/>
        </a:p>
      </dgm:t>
    </dgm:pt>
    <dgm:pt modelId="{D772FEFB-9AF9-4FD7-A354-16640418525E}" type="pres">
      <dgm:prSet presAssocID="{25C37214-1200-41DB-ACF4-36A32A3A3AFF}" presName="node" presStyleLbl="node1" presStyleIdx="2" presStyleCnt="3" custScaleX="13614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FADF7C9E-4DB3-401A-930F-928E9CE78EAC}" type="presOf" srcId="{8820EB79-EC4D-4700-AA93-8E02568318F3}" destId="{094A644F-4B4B-418A-9169-BA95E58F76B4}" srcOrd="0" destOrd="0" presId="urn:microsoft.com/office/officeart/2005/8/layout/process2"/>
    <dgm:cxn modelId="{96923B0B-3BB0-4E0F-9FD7-43BE6EB45388}" type="presOf" srcId="{DD094EEE-FB81-49A4-BF5A-6A6E33F7AC6E}" destId="{228BA093-D877-4C70-A1D8-D89267F862BF}" srcOrd="1" destOrd="0" presId="urn:microsoft.com/office/officeart/2005/8/layout/process2"/>
    <dgm:cxn modelId="{91832018-7090-46D3-8CEA-12D7E63A5111}" type="presOf" srcId="{C46DD2FF-C2C8-483B-B267-FE382BCCEBEA}" destId="{1F1A1D6C-9B02-42E5-91A1-678CC9D58BD6}" srcOrd="1" destOrd="0" presId="urn:microsoft.com/office/officeart/2005/8/layout/process2"/>
    <dgm:cxn modelId="{ABBB38E6-5DE5-443D-82C1-D71A54612E81}" type="presOf" srcId="{DD094EEE-FB81-49A4-BF5A-6A6E33F7AC6E}" destId="{345D6A97-76A4-4B1F-B96D-57AB0D136672}" srcOrd="0" destOrd="0" presId="urn:microsoft.com/office/officeart/2005/8/layout/process2"/>
    <dgm:cxn modelId="{86AEE852-D8C3-4D52-9BC0-F45E4D1EC2F7}" srcId="{2AE4BAAC-4724-4E87-B039-197C801895F1}" destId="{8820EB79-EC4D-4700-AA93-8E02568318F3}" srcOrd="0" destOrd="0" parTransId="{A2A1D75C-5A58-4B0A-80CB-58B06EECB431}" sibTransId="{C46DD2FF-C2C8-483B-B267-FE382BCCEBEA}"/>
    <dgm:cxn modelId="{8A295EA3-4E3B-4128-9B6B-B4ABEDE8F431}" type="presOf" srcId="{2AE4BAAC-4724-4E87-B039-197C801895F1}" destId="{2B03B88C-9AF7-4CE2-BB9C-0386FF31D59A}" srcOrd="0" destOrd="0" presId="urn:microsoft.com/office/officeart/2005/8/layout/process2"/>
    <dgm:cxn modelId="{6F4D9707-6D18-4AD7-B64F-F7C4CCCA0CAC}" type="presOf" srcId="{32B46EAA-EF21-4084-9570-D9290F3D05C2}" destId="{ED92D1A2-CEDB-4D53-8AF1-9DF258A7F732}" srcOrd="0" destOrd="0" presId="urn:microsoft.com/office/officeart/2005/8/layout/process2"/>
    <dgm:cxn modelId="{A51BA84C-AC16-47F9-A72E-9E74DE5D1D70}" type="presOf" srcId="{25C37214-1200-41DB-ACF4-36A32A3A3AFF}" destId="{D772FEFB-9AF9-4FD7-A354-16640418525E}" srcOrd="0" destOrd="0" presId="urn:microsoft.com/office/officeart/2005/8/layout/process2"/>
    <dgm:cxn modelId="{9FA430E9-D4EE-4477-BCE5-47AFAC4DA6B7}" srcId="{2AE4BAAC-4724-4E87-B039-197C801895F1}" destId="{25C37214-1200-41DB-ACF4-36A32A3A3AFF}" srcOrd="2" destOrd="0" parTransId="{443CB245-AE46-4FFF-9C10-DF45EC3EB18B}" sibTransId="{7ADF32AE-2547-4036-ABD0-5305B57285F1}"/>
    <dgm:cxn modelId="{88321DFD-480B-455E-8375-5B405815F5E2}" srcId="{2AE4BAAC-4724-4E87-B039-197C801895F1}" destId="{32B46EAA-EF21-4084-9570-D9290F3D05C2}" srcOrd="1" destOrd="0" parTransId="{1589E2A8-A4BE-4F18-A90C-E16882BAB91A}" sibTransId="{DD094EEE-FB81-49A4-BF5A-6A6E33F7AC6E}"/>
    <dgm:cxn modelId="{C293FCB1-54D4-4A48-96F3-BC92FF5CCEE7}" type="presOf" srcId="{C46DD2FF-C2C8-483B-B267-FE382BCCEBEA}" destId="{E08B99A8-3988-4F3C-89AB-46868623C57C}" srcOrd="0" destOrd="0" presId="urn:microsoft.com/office/officeart/2005/8/layout/process2"/>
    <dgm:cxn modelId="{CFE05802-9823-4C9B-A18C-C776961298DF}" type="presParOf" srcId="{2B03B88C-9AF7-4CE2-BB9C-0386FF31D59A}" destId="{094A644F-4B4B-418A-9169-BA95E58F76B4}" srcOrd="0" destOrd="0" presId="urn:microsoft.com/office/officeart/2005/8/layout/process2"/>
    <dgm:cxn modelId="{546AAF8B-D0CB-4F11-AD50-B146F16D2D68}" type="presParOf" srcId="{2B03B88C-9AF7-4CE2-BB9C-0386FF31D59A}" destId="{E08B99A8-3988-4F3C-89AB-46868623C57C}" srcOrd="1" destOrd="0" presId="urn:microsoft.com/office/officeart/2005/8/layout/process2"/>
    <dgm:cxn modelId="{353989E3-398F-4930-81A0-A6AC3185EA95}" type="presParOf" srcId="{E08B99A8-3988-4F3C-89AB-46868623C57C}" destId="{1F1A1D6C-9B02-42E5-91A1-678CC9D58BD6}" srcOrd="0" destOrd="0" presId="urn:microsoft.com/office/officeart/2005/8/layout/process2"/>
    <dgm:cxn modelId="{C8D32498-B522-4F40-9E92-31C9A3532CDB}" type="presParOf" srcId="{2B03B88C-9AF7-4CE2-BB9C-0386FF31D59A}" destId="{ED92D1A2-CEDB-4D53-8AF1-9DF258A7F732}" srcOrd="2" destOrd="0" presId="urn:microsoft.com/office/officeart/2005/8/layout/process2"/>
    <dgm:cxn modelId="{3DEA288C-B25D-4A74-87A2-304E49E2F757}" type="presParOf" srcId="{2B03B88C-9AF7-4CE2-BB9C-0386FF31D59A}" destId="{345D6A97-76A4-4B1F-B96D-57AB0D136672}" srcOrd="3" destOrd="0" presId="urn:microsoft.com/office/officeart/2005/8/layout/process2"/>
    <dgm:cxn modelId="{FD3A855B-F10D-43F8-B29B-704FEE2057FC}" type="presParOf" srcId="{345D6A97-76A4-4B1F-B96D-57AB0D136672}" destId="{228BA093-D877-4C70-A1D8-D89267F862BF}" srcOrd="0" destOrd="0" presId="urn:microsoft.com/office/officeart/2005/8/layout/process2"/>
    <dgm:cxn modelId="{48CDF3D4-9603-46D7-8D53-41A48C5EF28B}" type="presParOf" srcId="{2B03B88C-9AF7-4CE2-BB9C-0386FF31D59A}" destId="{D772FEFB-9AF9-4FD7-A354-16640418525E}" srcOrd="4" destOrd="0" presId="urn:microsoft.com/office/officeart/2005/8/layout/process2"/>
  </dgm:cxnLst>
  <dgm:bg/>
  <dgm:whole/>
  <dgm:extLst>
    <a:ext uri="http://schemas.microsoft.com/office/drawing/2008/diagram">
      <dsp:dataModelExt xmlns:dsp="http://schemas.microsoft.com/office/drawing/2008/diagram" relId="rId49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92A8ED6E-A8D1-49DE-8BC4-681F90BDEEE6}" type="doc">
      <dgm:prSet loTypeId="urn:microsoft.com/office/officeart/2005/8/layout/hProcess9" loCatId="process" qsTypeId="urn:microsoft.com/office/officeart/2005/8/quickstyle/simple1" qsCatId="simple" csTypeId="urn:microsoft.com/office/officeart/2005/8/colors/accent1_2" csCatId="accent1" phldr="1"/>
      <dgm:spPr/>
    </dgm:pt>
    <dgm:pt modelId="{4314D027-7AB5-4D36-9221-68B6800DB696}">
      <dgm:prSet phldrT="[ข้อความ]" custT="1"/>
      <dgm:spPr/>
      <dgm:t>
        <a:bodyPr/>
        <a:lstStyle/>
        <a:p>
          <a:pPr algn="thaiDist"/>
          <a:r>
            <a:rPr lang="th-TH" sz="1600">
              <a:latin typeface="TH SarabunPSK" pitchFamily="34" charset="-34"/>
              <a:cs typeface="TH SarabunPSK" pitchFamily="34" charset="-34"/>
            </a:rPr>
            <a:t>เจ้าของอาคารทำการก่อสร้างอาคาร โดยไม่ได้ยื่นคำขอรับใบอนุญาตก่อสร้างอาคารจาก            เจ้าพนักงานท้องถิ่น 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E356052A-6FEB-4AEF-BD72-984DC4FE6C93}" type="parTrans" cxnId="{E9373E9F-FDD1-452C-B2CE-426E7E4F2C25}">
      <dgm:prSet/>
      <dgm:spPr/>
      <dgm:t>
        <a:bodyPr/>
        <a:lstStyle/>
        <a:p>
          <a:endParaRPr lang="en-US"/>
        </a:p>
      </dgm:t>
    </dgm:pt>
    <dgm:pt modelId="{FC3B7120-F316-4FEA-9E0D-3F79DBDAE75B}" type="sibTrans" cxnId="{E9373E9F-FDD1-452C-B2CE-426E7E4F2C25}">
      <dgm:prSet/>
      <dgm:spPr/>
      <dgm:t>
        <a:bodyPr/>
        <a:lstStyle/>
        <a:p>
          <a:endParaRPr lang="en-US"/>
        </a:p>
      </dgm:t>
    </dgm:pt>
    <dgm:pt modelId="{7C920806-A605-45C1-8389-9AF00FB44472}">
      <dgm:prSet custT="1"/>
      <dgm:spPr/>
      <dgm:t>
        <a:bodyPr/>
        <a:lstStyle/>
        <a:p>
          <a:r>
            <a:rPr lang="th-TH" sz="1400">
              <a:latin typeface="TH SarabunPSK" pitchFamily="34" charset="-34"/>
              <a:cs typeface="TH SarabunPSK" pitchFamily="34" charset="-34"/>
            </a:rPr>
            <a:t>เพื่อเรียกรับผลประโยชน์</a:t>
          </a:r>
          <a:endParaRPr lang="en-US" sz="1400">
            <a:latin typeface="TH SarabunPSK" pitchFamily="34" charset="-34"/>
            <a:cs typeface="TH SarabunPSK" pitchFamily="34" charset="-34"/>
          </a:endParaRPr>
        </a:p>
      </dgm:t>
    </dgm:pt>
    <dgm:pt modelId="{83A5DF8B-2E1B-49A0-BDC6-6B65EE03877E}" type="parTrans" cxnId="{B3B39B0B-5DF2-4990-8ABA-99844CB60023}">
      <dgm:prSet/>
      <dgm:spPr/>
      <dgm:t>
        <a:bodyPr/>
        <a:lstStyle/>
        <a:p>
          <a:endParaRPr lang="en-US"/>
        </a:p>
      </dgm:t>
    </dgm:pt>
    <dgm:pt modelId="{C5DC7495-90E5-4C56-89AF-794D50DA08E4}" type="sibTrans" cxnId="{B3B39B0B-5DF2-4990-8ABA-99844CB60023}">
      <dgm:prSet/>
      <dgm:spPr/>
      <dgm:t>
        <a:bodyPr/>
        <a:lstStyle/>
        <a:p>
          <a:endParaRPr lang="en-US"/>
        </a:p>
      </dgm:t>
    </dgm:pt>
    <dgm:pt modelId="{E2802D83-10AD-4EBE-947F-2265C0AFB98B}">
      <dgm:prSet phldrT="[ข้อความ]" custT="1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h-TH" sz="1600">
            <a:latin typeface="TH SarabunPSK" pitchFamily="34" charset="-34"/>
            <a:cs typeface="TH SarabunPSK" pitchFamily="34" charset="-34"/>
          </a:endParaRPr>
        </a:p>
      </dgm:t>
    </dgm:pt>
    <dgm:pt modelId="{188549A0-3544-439B-9DCB-ECB40F536951}" type="sibTrans" cxnId="{A97DF519-E0E7-4363-A759-66B189DF1BB8}">
      <dgm:prSet/>
      <dgm:spPr/>
      <dgm:t>
        <a:bodyPr/>
        <a:lstStyle/>
        <a:p>
          <a:endParaRPr lang="en-US"/>
        </a:p>
      </dgm:t>
    </dgm:pt>
    <dgm:pt modelId="{89D22885-4DEA-4F32-B15B-45CC0394763A}" type="parTrans" cxnId="{A97DF519-E0E7-4363-A759-66B189DF1BB8}">
      <dgm:prSet/>
      <dgm:spPr/>
      <dgm:t>
        <a:bodyPr/>
        <a:lstStyle/>
        <a:p>
          <a:endParaRPr lang="en-US"/>
        </a:p>
      </dgm:t>
    </dgm:pt>
    <dgm:pt modelId="{9ED3FB56-E5C4-4565-A3C6-B2E5A87B89CF}" type="pres">
      <dgm:prSet presAssocID="{92A8ED6E-A8D1-49DE-8BC4-681F90BDEEE6}" presName="CompostProcess" presStyleCnt="0">
        <dgm:presLayoutVars>
          <dgm:dir/>
          <dgm:resizeHandles val="exact"/>
        </dgm:presLayoutVars>
      </dgm:prSet>
      <dgm:spPr/>
    </dgm:pt>
    <dgm:pt modelId="{E3A449A3-5DCB-41AE-9AE2-76CA99C5EAE5}" type="pres">
      <dgm:prSet presAssocID="{92A8ED6E-A8D1-49DE-8BC4-681F90BDEEE6}" presName="arrow" presStyleLbl="bgShp" presStyleIdx="0" presStyleCnt="1" custScaleX="117647" custLinFactNeighborX="18"/>
      <dgm:spPr/>
    </dgm:pt>
    <dgm:pt modelId="{1A26A427-FCCC-47BB-BB7C-51E3E3572181}" type="pres">
      <dgm:prSet presAssocID="{92A8ED6E-A8D1-49DE-8BC4-681F90BDEEE6}" presName="linearProcess" presStyleCnt="0"/>
      <dgm:spPr/>
    </dgm:pt>
    <dgm:pt modelId="{6B451B37-DA4C-4E0F-B7EE-F553D0313131}" type="pres">
      <dgm:prSet presAssocID="{4314D027-7AB5-4D36-9221-68B6800DB696}" presName="textNode" presStyleLbl="node1" presStyleIdx="0" presStyleCnt="3" custScaleX="104969" custScaleY="16457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27FC36EF-1C6B-4AF0-BD91-79AF0D5BABA8}" type="pres">
      <dgm:prSet presAssocID="{FC3B7120-F316-4FEA-9E0D-3F79DBDAE75B}" presName="sibTrans" presStyleCnt="0"/>
      <dgm:spPr/>
    </dgm:pt>
    <dgm:pt modelId="{074D54FE-6483-4FF2-BC13-C65D19CAA32C}" type="pres">
      <dgm:prSet presAssocID="{E2802D83-10AD-4EBE-947F-2265C0AFB98B}" presName="textNode" presStyleLbl="node1" presStyleIdx="1" presStyleCnt="3" custScaleX="125988" custScaleY="210350" custLinFactNeighborX="-43848" custLinFactNeighborY="6001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4CF54C5A-EF12-4AEF-B185-AFD40AB5E7D1}" type="pres">
      <dgm:prSet presAssocID="{188549A0-3544-439B-9DCB-ECB40F536951}" presName="sibTrans" presStyleCnt="0"/>
      <dgm:spPr/>
    </dgm:pt>
    <dgm:pt modelId="{A721215A-FC6C-468C-962E-F55593B67089}" type="pres">
      <dgm:prSet presAssocID="{7C920806-A605-45C1-8389-9AF00FB44472}" presName="textNode" presStyleLbl="node1" presStyleIdx="2" presStyleCnt="3" custLinFactNeighborX="-96430" custLinFactNeighborY="-125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6BF5606C-3EF7-4AEC-8FFE-F9174E1CFF67}" type="presOf" srcId="{92A8ED6E-A8D1-49DE-8BC4-681F90BDEEE6}" destId="{9ED3FB56-E5C4-4565-A3C6-B2E5A87B89CF}" srcOrd="0" destOrd="0" presId="urn:microsoft.com/office/officeart/2005/8/layout/hProcess9"/>
    <dgm:cxn modelId="{693D8835-4F1C-4A74-80D1-871F4D9D3CA3}" type="presOf" srcId="{E2802D83-10AD-4EBE-947F-2265C0AFB98B}" destId="{074D54FE-6483-4FF2-BC13-C65D19CAA32C}" srcOrd="0" destOrd="0" presId="urn:microsoft.com/office/officeart/2005/8/layout/hProcess9"/>
    <dgm:cxn modelId="{B3B39B0B-5DF2-4990-8ABA-99844CB60023}" srcId="{92A8ED6E-A8D1-49DE-8BC4-681F90BDEEE6}" destId="{7C920806-A605-45C1-8389-9AF00FB44472}" srcOrd="2" destOrd="0" parTransId="{83A5DF8B-2E1B-49A0-BDC6-6B65EE03877E}" sibTransId="{C5DC7495-90E5-4C56-89AF-794D50DA08E4}"/>
    <dgm:cxn modelId="{87BFB9A5-7655-45FA-AC30-A32F722BF650}" type="presOf" srcId="{4314D027-7AB5-4D36-9221-68B6800DB696}" destId="{6B451B37-DA4C-4E0F-B7EE-F553D0313131}" srcOrd="0" destOrd="0" presId="urn:microsoft.com/office/officeart/2005/8/layout/hProcess9"/>
    <dgm:cxn modelId="{D39D9E77-A1E4-46E6-B9A9-88E187FE2D0D}" type="presOf" srcId="{7C920806-A605-45C1-8389-9AF00FB44472}" destId="{A721215A-FC6C-468C-962E-F55593B67089}" srcOrd="0" destOrd="0" presId="urn:microsoft.com/office/officeart/2005/8/layout/hProcess9"/>
    <dgm:cxn modelId="{E9373E9F-FDD1-452C-B2CE-426E7E4F2C25}" srcId="{92A8ED6E-A8D1-49DE-8BC4-681F90BDEEE6}" destId="{4314D027-7AB5-4D36-9221-68B6800DB696}" srcOrd="0" destOrd="0" parTransId="{E356052A-6FEB-4AEF-BD72-984DC4FE6C93}" sibTransId="{FC3B7120-F316-4FEA-9E0D-3F79DBDAE75B}"/>
    <dgm:cxn modelId="{A97DF519-E0E7-4363-A759-66B189DF1BB8}" srcId="{92A8ED6E-A8D1-49DE-8BC4-681F90BDEEE6}" destId="{E2802D83-10AD-4EBE-947F-2265C0AFB98B}" srcOrd="1" destOrd="0" parTransId="{89D22885-4DEA-4F32-B15B-45CC0394763A}" sibTransId="{188549A0-3544-439B-9DCB-ECB40F536951}"/>
    <dgm:cxn modelId="{9FFBBB70-8FAE-43AC-AC0D-BD68C8D214C1}" type="presParOf" srcId="{9ED3FB56-E5C4-4565-A3C6-B2E5A87B89CF}" destId="{E3A449A3-5DCB-41AE-9AE2-76CA99C5EAE5}" srcOrd="0" destOrd="0" presId="urn:microsoft.com/office/officeart/2005/8/layout/hProcess9"/>
    <dgm:cxn modelId="{9FA35F73-14A9-47C5-942F-49CEC2510A8C}" type="presParOf" srcId="{9ED3FB56-E5C4-4565-A3C6-B2E5A87B89CF}" destId="{1A26A427-FCCC-47BB-BB7C-51E3E3572181}" srcOrd="1" destOrd="0" presId="urn:microsoft.com/office/officeart/2005/8/layout/hProcess9"/>
    <dgm:cxn modelId="{01DF78D4-8908-485E-8442-DC4647C38856}" type="presParOf" srcId="{1A26A427-FCCC-47BB-BB7C-51E3E3572181}" destId="{6B451B37-DA4C-4E0F-B7EE-F553D0313131}" srcOrd="0" destOrd="0" presId="urn:microsoft.com/office/officeart/2005/8/layout/hProcess9"/>
    <dgm:cxn modelId="{8660AF91-09D1-413B-B14F-0CAE7A439849}" type="presParOf" srcId="{1A26A427-FCCC-47BB-BB7C-51E3E3572181}" destId="{27FC36EF-1C6B-4AF0-BD91-79AF0D5BABA8}" srcOrd="1" destOrd="0" presId="urn:microsoft.com/office/officeart/2005/8/layout/hProcess9"/>
    <dgm:cxn modelId="{6F045398-1D3E-440C-92E0-CEA60C5F554B}" type="presParOf" srcId="{1A26A427-FCCC-47BB-BB7C-51E3E3572181}" destId="{074D54FE-6483-4FF2-BC13-C65D19CAA32C}" srcOrd="2" destOrd="0" presId="urn:microsoft.com/office/officeart/2005/8/layout/hProcess9"/>
    <dgm:cxn modelId="{1E6F2888-8091-495B-9455-60DE54BCABE5}" type="presParOf" srcId="{1A26A427-FCCC-47BB-BB7C-51E3E3572181}" destId="{4CF54C5A-EF12-4AEF-B185-AFD40AB5E7D1}" srcOrd="3" destOrd="0" presId="urn:microsoft.com/office/officeart/2005/8/layout/hProcess9"/>
    <dgm:cxn modelId="{405D106C-57A2-4630-BE39-4484048A877E}" type="presParOf" srcId="{1A26A427-FCCC-47BB-BB7C-51E3E3572181}" destId="{A721215A-FC6C-468C-962E-F55593B67089}" srcOrd="4" destOrd="0" presId="urn:microsoft.com/office/officeart/2005/8/layout/hProcess9"/>
  </dgm:cxnLst>
  <dgm:bg/>
  <dgm:whole/>
  <dgm:extLst>
    <a:ext uri="http://schemas.microsoft.com/office/drawing/2008/diagram">
      <dsp:dataModelExt xmlns:dsp="http://schemas.microsoft.com/office/drawing/2008/diagram" relId="rId54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2AE4BAAC-4724-4E87-B039-197C801895F1}" type="doc">
      <dgm:prSet loTypeId="urn:microsoft.com/office/officeart/2005/8/layout/process2" loCatId="process" qsTypeId="urn:microsoft.com/office/officeart/2005/8/quickstyle/simple1" qsCatId="simple" csTypeId="urn:microsoft.com/office/officeart/2005/8/colors/accent1_2" csCatId="accent1" phldr="1"/>
      <dgm:spPr/>
    </dgm:pt>
    <dgm:pt modelId="{8820EB79-EC4D-4700-AA93-8E02568318F3}">
      <dgm:prSet phldrT="[ข้อความ]" custT="1"/>
      <dgm:spPr/>
      <dgm:t>
        <a:bodyPr/>
        <a:lstStyle/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อาคารก่อสร้างโดยไม่ได้ยื่นคำขอรับใบอนุญาตก่อสร้างอาคารจาก</a:t>
          </a:r>
        </a:p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เจ้าพนักงานท้องถิ่น 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A2A1D75C-5A58-4B0A-80CB-58B06EECB431}" type="parTrans" cxnId="{86AEE852-D8C3-4D52-9BC0-F45E4D1EC2F7}">
      <dgm:prSet/>
      <dgm:spPr/>
      <dgm:t>
        <a:bodyPr/>
        <a:lstStyle/>
        <a:p>
          <a:pPr algn="ctr"/>
          <a:endParaRPr lang="en-US"/>
        </a:p>
      </dgm:t>
    </dgm:pt>
    <dgm:pt modelId="{C46DD2FF-C2C8-483B-B267-FE382BCCEBEA}" type="sibTrans" cxnId="{86AEE852-D8C3-4D52-9BC0-F45E4D1EC2F7}">
      <dgm:prSet/>
      <dgm:spPr>
        <a:solidFill>
          <a:schemeClr val="accent1"/>
        </a:solidFill>
      </dgm:spPr>
      <dgm:t>
        <a:bodyPr/>
        <a:lstStyle/>
        <a:p>
          <a:pPr algn="ctr"/>
          <a:endParaRPr lang="en-US"/>
        </a:p>
      </dgm:t>
    </dgm:pt>
    <dgm:pt modelId="{32B46EAA-EF21-4084-9570-D9290F3D05C2}">
      <dgm:prSet phldrT="[ข้อความ]" custT="1"/>
      <dgm:spPr/>
      <dgm:t>
        <a:bodyPr/>
        <a:lstStyle/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นายตรวจอาคาร และ/หรือ เจ้าพนักงานเทศกิจ เข้ามาทำการตรวจสอบอาคาร โดยอาศัยอำนาจตามกฎหมายว่าด้วยการควบคุมอาคาร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1589E2A8-A4BE-4F18-A90C-E16882BAB91A}" type="parTrans" cxnId="{88321DFD-480B-455E-8375-5B405815F5E2}">
      <dgm:prSet/>
      <dgm:spPr/>
      <dgm:t>
        <a:bodyPr/>
        <a:lstStyle/>
        <a:p>
          <a:pPr algn="ctr"/>
          <a:endParaRPr lang="en-US"/>
        </a:p>
      </dgm:t>
    </dgm:pt>
    <dgm:pt modelId="{DD094EEE-FB81-49A4-BF5A-6A6E33F7AC6E}" type="sibTrans" cxnId="{88321DFD-480B-455E-8375-5B405815F5E2}">
      <dgm:prSet/>
      <dgm:spPr>
        <a:solidFill>
          <a:schemeClr val="accent1"/>
        </a:solidFill>
      </dgm:spPr>
      <dgm:t>
        <a:bodyPr/>
        <a:lstStyle/>
        <a:p>
          <a:pPr algn="ctr"/>
          <a:endParaRPr lang="en-US"/>
        </a:p>
      </dgm:t>
    </dgm:pt>
    <dgm:pt modelId="{25C37214-1200-41DB-ACF4-36A32A3A3AFF}">
      <dgm:prSet phldrT="[ข้อความ]" custT="1"/>
      <dgm:spPr/>
      <dgm:t>
        <a:bodyPr/>
        <a:lstStyle/>
        <a:p>
          <a:pPr algn="ctr"/>
          <a:r>
            <a:rPr lang="th-TH" sz="1600">
              <a:latin typeface="TH SarabunPSK" pitchFamily="34" charset="-34"/>
              <a:cs typeface="TH SarabunPSK" pitchFamily="34" charset="-34"/>
            </a:rPr>
            <a:t>เป็นช่องทางที่นายตรวจอาคารหรือเจ้าพนักงานเทศกิจ แสวงหาประโยชน์โดยมิชอบ เพื่อแลกกับการไม่ดำเนินการบังคับใช้กฎหมายกับเจ้าของอาคารหรือผู้ครอบครองอาคาร 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7ADF32AE-2547-4036-ABD0-5305B57285F1}" type="sibTrans" cxnId="{9FA430E9-D4EE-4477-BCE5-47AFAC4DA6B7}">
      <dgm:prSet/>
      <dgm:spPr/>
      <dgm:t>
        <a:bodyPr/>
        <a:lstStyle/>
        <a:p>
          <a:pPr algn="ctr"/>
          <a:endParaRPr lang="en-US"/>
        </a:p>
      </dgm:t>
    </dgm:pt>
    <dgm:pt modelId="{443CB245-AE46-4FFF-9C10-DF45EC3EB18B}" type="parTrans" cxnId="{9FA430E9-D4EE-4477-BCE5-47AFAC4DA6B7}">
      <dgm:prSet/>
      <dgm:spPr/>
      <dgm:t>
        <a:bodyPr/>
        <a:lstStyle/>
        <a:p>
          <a:pPr algn="ctr"/>
          <a:endParaRPr lang="en-US"/>
        </a:p>
      </dgm:t>
    </dgm:pt>
    <dgm:pt modelId="{2B03B88C-9AF7-4CE2-BB9C-0386FF31D59A}" type="pres">
      <dgm:prSet presAssocID="{2AE4BAAC-4724-4E87-B039-197C801895F1}" presName="linearFlow" presStyleCnt="0">
        <dgm:presLayoutVars>
          <dgm:resizeHandles val="exact"/>
        </dgm:presLayoutVars>
      </dgm:prSet>
      <dgm:spPr/>
    </dgm:pt>
    <dgm:pt modelId="{094A644F-4B4B-418A-9169-BA95E58F76B4}" type="pres">
      <dgm:prSet presAssocID="{8820EB79-EC4D-4700-AA93-8E02568318F3}" presName="node" presStyleLbl="node1" presStyleIdx="0" presStyleCnt="3" custScaleX="141074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E08B99A8-3988-4F3C-89AB-46868623C57C}" type="pres">
      <dgm:prSet presAssocID="{C46DD2FF-C2C8-483B-B267-FE382BCCEBEA}" presName="sibTrans" presStyleLbl="sibTrans2D1" presStyleIdx="0" presStyleCnt="2"/>
      <dgm:spPr/>
      <dgm:t>
        <a:bodyPr/>
        <a:lstStyle/>
        <a:p>
          <a:endParaRPr lang="en-US"/>
        </a:p>
      </dgm:t>
    </dgm:pt>
    <dgm:pt modelId="{1F1A1D6C-9B02-42E5-91A1-678CC9D58BD6}" type="pres">
      <dgm:prSet presAssocID="{C46DD2FF-C2C8-483B-B267-FE382BCCEBEA}" presName="connectorText" presStyleLbl="sibTrans2D1" presStyleIdx="0" presStyleCnt="2"/>
      <dgm:spPr/>
      <dgm:t>
        <a:bodyPr/>
        <a:lstStyle/>
        <a:p>
          <a:endParaRPr lang="en-US"/>
        </a:p>
      </dgm:t>
    </dgm:pt>
    <dgm:pt modelId="{ED92D1A2-CEDB-4D53-8AF1-9DF258A7F732}" type="pres">
      <dgm:prSet presAssocID="{32B46EAA-EF21-4084-9570-D9290F3D05C2}" presName="node" presStyleLbl="node1" presStyleIdx="1" presStyleCnt="3" custScaleX="143066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345D6A97-76A4-4B1F-B96D-57AB0D136672}" type="pres">
      <dgm:prSet presAssocID="{DD094EEE-FB81-49A4-BF5A-6A6E33F7AC6E}" presName="sibTrans" presStyleLbl="sibTrans2D1" presStyleIdx="1" presStyleCnt="2"/>
      <dgm:spPr/>
      <dgm:t>
        <a:bodyPr/>
        <a:lstStyle/>
        <a:p>
          <a:endParaRPr lang="en-US"/>
        </a:p>
      </dgm:t>
    </dgm:pt>
    <dgm:pt modelId="{228BA093-D877-4C70-A1D8-D89267F862BF}" type="pres">
      <dgm:prSet presAssocID="{DD094EEE-FB81-49A4-BF5A-6A6E33F7AC6E}" presName="connectorText" presStyleLbl="sibTrans2D1" presStyleIdx="1" presStyleCnt="2"/>
      <dgm:spPr/>
      <dgm:t>
        <a:bodyPr/>
        <a:lstStyle/>
        <a:p>
          <a:endParaRPr lang="en-US"/>
        </a:p>
      </dgm:t>
    </dgm:pt>
    <dgm:pt modelId="{D772FEFB-9AF9-4FD7-A354-16640418525E}" type="pres">
      <dgm:prSet presAssocID="{25C37214-1200-41DB-ACF4-36A32A3A3AFF}" presName="node" presStyleLbl="node1" presStyleIdx="2" presStyleCnt="3" custScaleX="13078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D65D4139-DBCF-4A0C-9C6E-7798EC8E2E09}" type="presOf" srcId="{DD094EEE-FB81-49A4-BF5A-6A6E33F7AC6E}" destId="{228BA093-D877-4C70-A1D8-D89267F862BF}" srcOrd="1" destOrd="0" presId="urn:microsoft.com/office/officeart/2005/8/layout/process2"/>
    <dgm:cxn modelId="{F199CA87-60DD-4A86-9B23-66227D161DA6}" type="presOf" srcId="{C46DD2FF-C2C8-483B-B267-FE382BCCEBEA}" destId="{E08B99A8-3988-4F3C-89AB-46868623C57C}" srcOrd="0" destOrd="0" presId="urn:microsoft.com/office/officeart/2005/8/layout/process2"/>
    <dgm:cxn modelId="{29270392-3FF5-4661-ABCF-265C89FCF47C}" type="presOf" srcId="{2AE4BAAC-4724-4E87-B039-197C801895F1}" destId="{2B03B88C-9AF7-4CE2-BB9C-0386FF31D59A}" srcOrd="0" destOrd="0" presId="urn:microsoft.com/office/officeart/2005/8/layout/process2"/>
    <dgm:cxn modelId="{D616DCBC-3B10-4D69-94B3-AA3892CCD8BF}" type="presOf" srcId="{8820EB79-EC4D-4700-AA93-8E02568318F3}" destId="{094A644F-4B4B-418A-9169-BA95E58F76B4}" srcOrd="0" destOrd="0" presId="urn:microsoft.com/office/officeart/2005/8/layout/process2"/>
    <dgm:cxn modelId="{86AEE852-D8C3-4D52-9BC0-F45E4D1EC2F7}" srcId="{2AE4BAAC-4724-4E87-B039-197C801895F1}" destId="{8820EB79-EC4D-4700-AA93-8E02568318F3}" srcOrd="0" destOrd="0" parTransId="{A2A1D75C-5A58-4B0A-80CB-58B06EECB431}" sibTransId="{C46DD2FF-C2C8-483B-B267-FE382BCCEBEA}"/>
    <dgm:cxn modelId="{FD33ACA4-5C49-4150-B3D3-55441F7DEA9E}" type="presOf" srcId="{32B46EAA-EF21-4084-9570-D9290F3D05C2}" destId="{ED92D1A2-CEDB-4D53-8AF1-9DF258A7F732}" srcOrd="0" destOrd="0" presId="urn:microsoft.com/office/officeart/2005/8/layout/process2"/>
    <dgm:cxn modelId="{F29B2882-86D1-46CD-9F55-6441798CD7A4}" type="presOf" srcId="{C46DD2FF-C2C8-483B-B267-FE382BCCEBEA}" destId="{1F1A1D6C-9B02-42E5-91A1-678CC9D58BD6}" srcOrd="1" destOrd="0" presId="urn:microsoft.com/office/officeart/2005/8/layout/process2"/>
    <dgm:cxn modelId="{9FA430E9-D4EE-4477-BCE5-47AFAC4DA6B7}" srcId="{2AE4BAAC-4724-4E87-B039-197C801895F1}" destId="{25C37214-1200-41DB-ACF4-36A32A3A3AFF}" srcOrd="2" destOrd="0" parTransId="{443CB245-AE46-4FFF-9C10-DF45EC3EB18B}" sibTransId="{7ADF32AE-2547-4036-ABD0-5305B57285F1}"/>
    <dgm:cxn modelId="{88321DFD-480B-455E-8375-5B405815F5E2}" srcId="{2AE4BAAC-4724-4E87-B039-197C801895F1}" destId="{32B46EAA-EF21-4084-9570-D9290F3D05C2}" srcOrd="1" destOrd="0" parTransId="{1589E2A8-A4BE-4F18-A90C-E16882BAB91A}" sibTransId="{DD094EEE-FB81-49A4-BF5A-6A6E33F7AC6E}"/>
    <dgm:cxn modelId="{4BBC3423-8458-43F7-AAE7-A243F1673B8C}" type="presOf" srcId="{25C37214-1200-41DB-ACF4-36A32A3A3AFF}" destId="{D772FEFB-9AF9-4FD7-A354-16640418525E}" srcOrd="0" destOrd="0" presId="urn:microsoft.com/office/officeart/2005/8/layout/process2"/>
    <dgm:cxn modelId="{EAF89B72-0589-46AB-9BF0-9AB60375CE8D}" type="presOf" srcId="{DD094EEE-FB81-49A4-BF5A-6A6E33F7AC6E}" destId="{345D6A97-76A4-4B1F-B96D-57AB0D136672}" srcOrd="0" destOrd="0" presId="urn:microsoft.com/office/officeart/2005/8/layout/process2"/>
    <dgm:cxn modelId="{42526AEC-4E86-4CA1-9656-6E1EA0E3BC42}" type="presParOf" srcId="{2B03B88C-9AF7-4CE2-BB9C-0386FF31D59A}" destId="{094A644F-4B4B-418A-9169-BA95E58F76B4}" srcOrd="0" destOrd="0" presId="urn:microsoft.com/office/officeart/2005/8/layout/process2"/>
    <dgm:cxn modelId="{3372A3BA-C626-47E7-B563-ACCD09AB3813}" type="presParOf" srcId="{2B03B88C-9AF7-4CE2-BB9C-0386FF31D59A}" destId="{E08B99A8-3988-4F3C-89AB-46868623C57C}" srcOrd="1" destOrd="0" presId="urn:microsoft.com/office/officeart/2005/8/layout/process2"/>
    <dgm:cxn modelId="{5B33D7B1-3440-4701-8A87-F78F874BF26C}" type="presParOf" srcId="{E08B99A8-3988-4F3C-89AB-46868623C57C}" destId="{1F1A1D6C-9B02-42E5-91A1-678CC9D58BD6}" srcOrd="0" destOrd="0" presId="urn:microsoft.com/office/officeart/2005/8/layout/process2"/>
    <dgm:cxn modelId="{CA9A2A71-BB2A-429E-A77F-3E4BC16191A4}" type="presParOf" srcId="{2B03B88C-9AF7-4CE2-BB9C-0386FF31D59A}" destId="{ED92D1A2-CEDB-4D53-8AF1-9DF258A7F732}" srcOrd="2" destOrd="0" presId="urn:microsoft.com/office/officeart/2005/8/layout/process2"/>
    <dgm:cxn modelId="{446F93A7-17B8-4DB9-B6C6-EE682B286F1D}" type="presParOf" srcId="{2B03B88C-9AF7-4CE2-BB9C-0386FF31D59A}" destId="{345D6A97-76A4-4B1F-B96D-57AB0D136672}" srcOrd="3" destOrd="0" presId="urn:microsoft.com/office/officeart/2005/8/layout/process2"/>
    <dgm:cxn modelId="{6CAA0110-D5E4-458D-BD5D-D487EEBB67DF}" type="presParOf" srcId="{345D6A97-76A4-4B1F-B96D-57AB0D136672}" destId="{228BA093-D877-4C70-A1D8-D89267F862BF}" srcOrd="0" destOrd="0" presId="urn:microsoft.com/office/officeart/2005/8/layout/process2"/>
    <dgm:cxn modelId="{DB0BDC2A-B4B4-4C35-BDBA-1AE6AEB512AD}" type="presParOf" srcId="{2B03B88C-9AF7-4CE2-BB9C-0386FF31D59A}" destId="{D772FEFB-9AF9-4FD7-A354-16640418525E}" srcOrd="4" destOrd="0" presId="urn:microsoft.com/office/officeart/2005/8/layout/process2"/>
  </dgm:cxnLst>
  <dgm:bg/>
  <dgm:whole/>
  <dgm:extLst>
    <a:ext uri="http://schemas.microsoft.com/office/drawing/2008/diagram">
      <dsp:dataModelExt xmlns:dsp="http://schemas.microsoft.com/office/drawing/2008/diagram" relId="rId59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92A8ED6E-A8D1-49DE-8BC4-681F90BDEEE6}" type="doc">
      <dgm:prSet loTypeId="urn:microsoft.com/office/officeart/2005/8/layout/hProcess9" loCatId="process" qsTypeId="urn:microsoft.com/office/officeart/2005/8/quickstyle/simple1" qsCatId="simple" csTypeId="urn:microsoft.com/office/officeart/2005/8/colors/accent1_2" csCatId="accent1" phldr="1"/>
      <dgm:spPr/>
    </dgm:pt>
    <dgm:pt modelId="{4314D027-7AB5-4D36-9221-68B6800DB696}">
      <dgm:prSet phldrT="[ข้อความ]" custT="1"/>
      <dgm:spPr/>
      <dgm:t>
        <a:bodyPr/>
        <a:lstStyle/>
        <a:p>
          <a:pPr algn="thaiDist"/>
          <a:r>
            <a:rPr lang="th-TH" sz="1600">
              <a:latin typeface="TH SarabunPSK" pitchFamily="34" charset="-34"/>
              <a:cs typeface="TH SarabunPSK" pitchFamily="34" charset="-34"/>
            </a:rPr>
            <a:t>อาคารที่ก่อสร้างจะต้องได้รับการตรวจสอบอาคารและออกใบรับรอง </a:t>
          </a:r>
          <a:endParaRPr lang="en-US" sz="1600">
            <a:latin typeface="TH SarabunPSK" pitchFamily="34" charset="-34"/>
            <a:cs typeface="TH SarabunPSK" pitchFamily="34" charset="-34"/>
          </a:endParaRPr>
        </a:p>
      </dgm:t>
    </dgm:pt>
    <dgm:pt modelId="{E356052A-6FEB-4AEF-BD72-984DC4FE6C93}" type="parTrans" cxnId="{E9373E9F-FDD1-452C-B2CE-426E7E4F2C25}">
      <dgm:prSet/>
      <dgm:spPr/>
      <dgm:t>
        <a:bodyPr/>
        <a:lstStyle/>
        <a:p>
          <a:endParaRPr lang="en-US"/>
        </a:p>
      </dgm:t>
    </dgm:pt>
    <dgm:pt modelId="{FC3B7120-F316-4FEA-9E0D-3F79DBDAE75B}" type="sibTrans" cxnId="{E9373E9F-FDD1-452C-B2CE-426E7E4F2C25}">
      <dgm:prSet/>
      <dgm:spPr/>
      <dgm:t>
        <a:bodyPr/>
        <a:lstStyle/>
        <a:p>
          <a:endParaRPr lang="en-US"/>
        </a:p>
      </dgm:t>
    </dgm:pt>
    <dgm:pt modelId="{7C920806-A605-45C1-8389-9AF00FB44472}">
      <dgm:prSet custT="1"/>
      <dgm:spPr/>
      <dgm:t>
        <a:bodyPr/>
        <a:lstStyle/>
        <a:p>
          <a:r>
            <a:rPr lang="th-TH" sz="1400">
              <a:latin typeface="TH SarabunPSK" pitchFamily="34" charset="-34"/>
              <a:cs typeface="TH SarabunPSK" pitchFamily="34" charset="-34"/>
            </a:rPr>
            <a:t>เพื่อเรียกรับผลประโยชน์</a:t>
          </a:r>
          <a:endParaRPr lang="en-US" sz="1400">
            <a:latin typeface="TH SarabunPSK" pitchFamily="34" charset="-34"/>
            <a:cs typeface="TH SarabunPSK" pitchFamily="34" charset="-34"/>
          </a:endParaRPr>
        </a:p>
      </dgm:t>
    </dgm:pt>
    <dgm:pt modelId="{83A5DF8B-2E1B-49A0-BDC6-6B65EE03877E}" type="parTrans" cxnId="{B3B39B0B-5DF2-4990-8ABA-99844CB60023}">
      <dgm:prSet/>
      <dgm:spPr/>
      <dgm:t>
        <a:bodyPr/>
        <a:lstStyle/>
        <a:p>
          <a:endParaRPr lang="en-US"/>
        </a:p>
      </dgm:t>
    </dgm:pt>
    <dgm:pt modelId="{C5DC7495-90E5-4C56-89AF-794D50DA08E4}" type="sibTrans" cxnId="{B3B39B0B-5DF2-4990-8ABA-99844CB60023}">
      <dgm:prSet/>
      <dgm:spPr/>
      <dgm:t>
        <a:bodyPr/>
        <a:lstStyle/>
        <a:p>
          <a:endParaRPr lang="en-US"/>
        </a:p>
      </dgm:t>
    </dgm:pt>
    <dgm:pt modelId="{E2802D83-10AD-4EBE-947F-2265C0AFB98B}">
      <dgm:prSet phldrT="[ข้อความ]" custT="1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h-TH" sz="1600">
            <a:latin typeface="TH SarabunPSK" pitchFamily="34" charset="-34"/>
            <a:cs typeface="TH SarabunPSK" pitchFamily="34" charset="-34"/>
          </a:endParaRPr>
        </a:p>
      </dgm:t>
    </dgm:pt>
    <dgm:pt modelId="{188549A0-3544-439B-9DCB-ECB40F536951}" type="sibTrans" cxnId="{A97DF519-E0E7-4363-A759-66B189DF1BB8}">
      <dgm:prSet/>
      <dgm:spPr/>
      <dgm:t>
        <a:bodyPr/>
        <a:lstStyle/>
        <a:p>
          <a:endParaRPr lang="en-US"/>
        </a:p>
      </dgm:t>
    </dgm:pt>
    <dgm:pt modelId="{89D22885-4DEA-4F32-B15B-45CC0394763A}" type="parTrans" cxnId="{A97DF519-E0E7-4363-A759-66B189DF1BB8}">
      <dgm:prSet/>
      <dgm:spPr/>
      <dgm:t>
        <a:bodyPr/>
        <a:lstStyle/>
        <a:p>
          <a:endParaRPr lang="en-US"/>
        </a:p>
      </dgm:t>
    </dgm:pt>
    <dgm:pt modelId="{9ED3FB56-E5C4-4565-A3C6-B2E5A87B89CF}" type="pres">
      <dgm:prSet presAssocID="{92A8ED6E-A8D1-49DE-8BC4-681F90BDEEE6}" presName="CompostProcess" presStyleCnt="0">
        <dgm:presLayoutVars>
          <dgm:dir/>
          <dgm:resizeHandles val="exact"/>
        </dgm:presLayoutVars>
      </dgm:prSet>
      <dgm:spPr/>
    </dgm:pt>
    <dgm:pt modelId="{E3A449A3-5DCB-41AE-9AE2-76CA99C5EAE5}" type="pres">
      <dgm:prSet presAssocID="{92A8ED6E-A8D1-49DE-8BC4-681F90BDEEE6}" presName="arrow" presStyleLbl="bgShp" presStyleIdx="0" presStyleCnt="1" custScaleX="117647" custLinFactNeighborX="18"/>
      <dgm:spPr/>
    </dgm:pt>
    <dgm:pt modelId="{1A26A427-FCCC-47BB-BB7C-51E3E3572181}" type="pres">
      <dgm:prSet presAssocID="{92A8ED6E-A8D1-49DE-8BC4-681F90BDEEE6}" presName="linearProcess" presStyleCnt="0"/>
      <dgm:spPr/>
    </dgm:pt>
    <dgm:pt modelId="{6B451B37-DA4C-4E0F-B7EE-F553D0313131}" type="pres">
      <dgm:prSet presAssocID="{4314D027-7AB5-4D36-9221-68B6800DB696}" presName="textNode" presStyleLbl="node1" presStyleIdx="0" presStyleCnt="3" custScaleX="104969" custScaleY="164573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27FC36EF-1C6B-4AF0-BD91-79AF0D5BABA8}" type="pres">
      <dgm:prSet presAssocID="{FC3B7120-F316-4FEA-9E0D-3F79DBDAE75B}" presName="sibTrans" presStyleCnt="0"/>
      <dgm:spPr/>
    </dgm:pt>
    <dgm:pt modelId="{074D54FE-6483-4FF2-BC13-C65D19CAA32C}" type="pres">
      <dgm:prSet presAssocID="{E2802D83-10AD-4EBE-947F-2265C0AFB98B}" presName="textNode" presStyleLbl="node1" presStyleIdx="1" presStyleCnt="3" custScaleX="125988" custScaleY="210350" custLinFactNeighborX="-43848" custLinFactNeighborY="6001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4CF54C5A-EF12-4AEF-B185-AFD40AB5E7D1}" type="pres">
      <dgm:prSet presAssocID="{188549A0-3544-439B-9DCB-ECB40F536951}" presName="sibTrans" presStyleCnt="0"/>
      <dgm:spPr/>
    </dgm:pt>
    <dgm:pt modelId="{A721215A-FC6C-468C-962E-F55593B67089}" type="pres">
      <dgm:prSet presAssocID="{7C920806-A605-45C1-8389-9AF00FB44472}" presName="textNode" presStyleLbl="node1" presStyleIdx="2" presStyleCnt="3" custLinFactNeighborX="-96430" custLinFactNeighborY="-125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6AE893B8-F382-4DCC-86F9-E8B764A7F842}" type="presOf" srcId="{92A8ED6E-A8D1-49DE-8BC4-681F90BDEEE6}" destId="{9ED3FB56-E5C4-4565-A3C6-B2E5A87B89CF}" srcOrd="0" destOrd="0" presId="urn:microsoft.com/office/officeart/2005/8/layout/hProcess9"/>
    <dgm:cxn modelId="{169C6912-43EE-43AF-9470-907350DA8C08}" type="presOf" srcId="{7C920806-A605-45C1-8389-9AF00FB44472}" destId="{A721215A-FC6C-468C-962E-F55593B67089}" srcOrd="0" destOrd="0" presId="urn:microsoft.com/office/officeart/2005/8/layout/hProcess9"/>
    <dgm:cxn modelId="{6D55114F-0D30-43D1-88EA-EAAFED0A5DD0}" type="presOf" srcId="{4314D027-7AB5-4D36-9221-68B6800DB696}" destId="{6B451B37-DA4C-4E0F-B7EE-F553D0313131}" srcOrd="0" destOrd="0" presId="urn:microsoft.com/office/officeart/2005/8/layout/hProcess9"/>
    <dgm:cxn modelId="{B3B39B0B-5DF2-4990-8ABA-99844CB60023}" srcId="{92A8ED6E-A8D1-49DE-8BC4-681F90BDEEE6}" destId="{7C920806-A605-45C1-8389-9AF00FB44472}" srcOrd="2" destOrd="0" parTransId="{83A5DF8B-2E1B-49A0-BDC6-6B65EE03877E}" sibTransId="{C5DC7495-90E5-4C56-89AF-794D50DA08E4}"/>
    <dgm:cxn modelId="{B3809A9B-4081-4C4E-8D6B-A785F702DCB5}" type="presOf" srcId="{E2802D83-10AD-4EBE-947F-2265C0AFB98B}" destId="{074D54FE-6483-4FF2-BC13-C65D19CAA32C}" srcOrd="0" destOrd="0" presId="urn:microsoft.com/office/officeart/2005/8/layout/hProcess9"/>
    <dgm:cxn modelId="{E9373E9F-FDD1-452C-B2CE-426E7E4F2C25}" srcId="{92A8ED6E-A8D1-49DE-8BC4-681F90BDEEE6}" destId="{4314D027-7AB5-4D36-9221-68B6800DB696}" srcOrd="0" destOrd="0" parTransId="{E356052A-6FEB-4AEF-BD72-984DC4FE6C93}" sibTransId="{FC3B7120-F316-4FEA-9E0D-3F79DBDAE75B}"/>
    <dgm:cxn modelId="{A97DF519-E0E7-4363-A759-66B189DF1BB8}" srcId="{92A8ED6E-A8D1-49DE-8BC4-681F90BDEEE6}" destId="{E2802D83-10AD-4EBE-947F-2265C0AFB98B}" srcOrd="1" destOrd="0" parTransId="{89D22885-4DEA-4F32-B15B-45CC0394763A}" sibTransId="{188549A0-3544-439B-9DCB-ECB40F536951}"/>
    <dgm:cxn modelId="{3ACCC8F0-C46E-4892-93B8-42642B43915A}" type="presParOf" srcId="{9ED3FB56-E5C4-4565-A3C6-B2E5A87B89CF}" destId="{E3A449A3-5DCB-41AE-9AE2-76CA99C5EAE5}" srcOrd="0" destOrd="0" presId="urn:microsoft.com/office/officeart/2005/8/layout/hProcess9"/>
    <dgm:cxn modelId="{8ECCEA42-5DCA-45D7-9CA3-EC19C99C1311}" type="presParOf" srcId="{9ED3FB56-E5C4-4565-A3C6-B2E5A87B89CF}" destId="{1A26A427-FCCC-47BB-BB7C-51E3E3572181}" srcOrd="1" destOrd="0" presId="urn:microsoft.com/office/officeart/2005/8/layout/hProcess9"/>
    <dgm:cxn modelId="{A67D0B5A-9ACF-4C10-9C1C-CAB36E412706}" type="presParOf" srcId="{1A26A427-FCCC-47BB-BB7C-51E3E3572181}" destId="{6B451B37-DA4C-4E0F-B7EE-F553D0313131}" srcOrd="0" destOrd="0" presId="urn:microsoft.com/office/officeart/2005/8/layout/hProcess9"/>
    <dgm:cxn modelId="{E25A865D-9572-431B-975F-A81F29F41E10}" type="presParOf" srcId="{1A26A427-FCCC-47BB-BB7C-51E3E3572181}" destId="{27FC36EF-1C6B-4AF0-BD91-79AF0D5BABA8}" srcOrd="1" destOrd="0" presId="urn:microsoft.com/office/officeart/2005/8/layout/hProcess9"/>
    <dgm:cxn modelId="{B4F21C9D-27EA-4A69-A96B-73CD6EBCD33D}" type="presParOf" srcId="{1A26A427-FCCC-47BB-BB7C-51E3E3572181}" destId="{074D54FE-6483-4FF2-BC13-C65D19CAA32C}" srcOrd="2" destOrd="0" presId="urn:microsoft.com/office/officeart/2005/8/layout/hProcess9"/>
    <dgm:cxn modelId="{73FD8966-1C56-49E2-A8CE-3974F40DF505}" type="presParOf" srcId="{1A26A427-FCCC-47BB-BB7C-51E3E3572181}" destId="{4CF54C5A-EF12-4AEF-B185-AFD40AB5E7D1}" srcOrd="3" destOrd="0" presId="urn:microsoft.com/office/officeart/2005/8/layout/hProcess9"/>
    <dgm:cxn modelId="{139C8F44-2F7A-4133-8AEE-DAD11719CC4A}" type="presParOf" srcId="{1A26A427-FCCC-47BB-BB7C-51E3E3572181}" destId="{A721215A-FC6C-468C-962E-F55593B67089}" srcOrd="4" destOrd="0" presId="urn:microsoft.com/office/officeart/2005/8/layout/hProcess9"/>
  </dgm:cxnLst>
  <dgm:bg/>
  <dgm:whole/>
  <dgm:extLst>
    <a:ext uri="http://schemas.microsoft.com/office/drawing/2008/diagram">
      <dsp:dataModelExt xmlns:dsp="http://schemas.microsoft.com/office/drawing/2008/diagram" relId="rId6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3A449A3-5DCB-41AE-9AE2-76CA99C5EAE5}">
      <dsp:nvSpPr>
        <dsp:cNvPr id="0" name=""/>
        <dsp:cNvSpPr/>
      </dsp:nvSpPr>
      <dsp:spPr>
        <a:xfrm>
          <a:off x="1" y="0"/>
          <a:ext cx="5838822" cy="1924050"/>
        </a:xfrm>
        <a:prstGeom prst="rightArrow">
          <a:avLst/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6B451B37-DA4C-4E0F-B7EE-F553D0313131}">
      <dsp:nvSpPr>
        <dsp:cNvPr id="0" name=""/>
        <dsp:cNvSpPr/>
      </dsp:nvSpPr>
      <dsp:spPr>
        <a:xfrm>
          <a:off x="42553" y="438148"/>
          <a:ext cx="1691610" cy="1047752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thaiDist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ผู้ที่ประสงค์จะก่อสร้างอาคาร ยื่นคำขออนุญาต ตามแบบ ข.๑ หรือยื่นแจ้ง ตามมาตรา ๓๙ ทวิ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93700" y="489295"/>
        <a:ext cx="1589316" cy="945458"/>
      </dsp:txXfrm>
    </dsp:sp>
    <dsp:sp modelId="{074D54FE-6483-4FF2-BC13-C65D19CAA32C}">
      <dsp:nvSpPr>
        <dsp:cNvPr id="0" name=""/>
        <dsp:cNvSpPr/>
      </dsp:nvSpPr>
      <dsp:spPr>
        <a:xfrm>
          <a:off x="1839506" y="586742"/>
          <a:ext cx="2030338" cy="769620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ฝ่ายโยธา สำนักงานเขต /</a:t>
          </a:r>
        </a:p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กองควบคุมอาคาร สำนักการโยธา</a:t>
          </a:r>
        </a:p>
      </dsp:txBody>
      <dsp:txXfrm>
        <a:off x="1877076" y="624312"/>
        <a:ext cx="1955198" cy="694480"/>
      </dsp:txXfrm>
    </dsp:sp>
    <dsp:sp modelId="{A49E31FA-A06B-496C-8892-80440579E3E3}">
      <dsp:nvSpPr>
        <dsp:cNvPr id="0" name=""/>
        <dsp:cNvSpPr/>
      </dsp:nvSpPr>
      <dsp:spPr>
        <a:xfrm>
          <a:off x="3965660" y="406555"/>
          <a:ext cx="1611533" cy="1129994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thaiDist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เจ้าพนักงานท้องถิ่น พิจารณาออกใบอนุญาต (แบบ อ.๑) หรือรับแจ้ง (แบบ ยผ.๔) ตามมาตรา ๓๙ ตรี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4020822" y="461717"/>
        <a:ext cx="1501209" cy="1019670"/>
      </dsp:txXfrm>
    </dsp:sp>
  </dsp:spTree>
</dsp:drawing>
</file>

<file path=word/diagrams/drawing10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94A644F-4B4B-418A-9169-BA95E58F76B4}">
      <dsp:nvSpPr>
        <dsp:cNvPr id="0" name=""/>
        <dsp:cNvSpPr/>
      </dsp:nvSpPr>
      <dsp:spPr>
        <a:xfrm>
          <a:off x="704136" y="0"/>
          <a:ext cx="3401851" cy="800099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อาคารที่ก่อสร้างจะต้องได้รับการตรวจสอบอาคารและ              ออกใบรับรอง 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727570" y="23434"/>
        <a:ext cx="3354983" cy="753231"/>
      </dsp:txXfrm>
    </dsp:sp>
    <dsp:sp modelId="{E08B99A8-3988-4F3C-89AB-46868623C57C}">
      <dsp:nvSpPr>
        <dsp:cNvPr id="0" name=""/>
        <dsp:cNvSpPr/>
      </dsp:nvSpPr>
      <dsp:spPr>
        <a:xfrm rot="5400000">
          <a:off x="2255043" y="820102"/>
          <a:ext cx="300037" cy="360044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500" kern="1200"/>
        </a:p>
      </dsp:txBody>
      <dsp:txXfrm rot="-5400000">
        <a:off x="2297049" y="850106"/>
        <a:ext cx="216026" cy="210026"/>
      </dsp:txXfrm>
    </dsp:sp>
    <dsp:sp modelId="{ED92D1A2-CEDB-4D53-8AF1-9DF258A7F732}">
      <dsp:nvSpPr>
        <dsp:cNvPr id="0" name=""/>
        <dsp:cNvSpPr/>
      </dsp:nvSpPr>
      <dsp:spPr>
        <a:xfrm>
          <a:off x="680119" y="1200150"/>
          <a:ext cx="3449886" cy="800099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นายตรวจอาคารจะทำการตรวจสอบอย่างเข้มงวดในทุกเรื่อง เพื่อมิให้การออกใบรับรองการก่อสร้างอาคารผ่านได้โดยง่าย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703553" y="1223584"/>
        <a:ext cx="3403018" cy="753231"/>
      </dsp:txXfrm>
    </dsp:sp>
    <dsp:sp modelId="{345D6A97-76A4-4B1F-B96D-57AB0D136672}">
      <dsp:nvSpPr>
        <dsp:cNvPr id="0" name=""/>
        <dsp:cNvSpPr/>
      </dsp:nvSpPr>
      <dsp:spPr>
        <a:xfrm rot="5400000">
          <a:off x="2255043" y="2020252"/>
          <a:ext cx="300037" cy="360044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500" kern="1200"/>
        </a:p>
      </dsp:txBody>
      <dsp:txXfrm rot="-5400000">
        <a:off x="2297049" y="2050256"/>
        <a:ext cx="216026" cy="210026"/>
      </dsp:txXfrm>
    </dsp:sp>
    <dsp:sp modelId="{D772FEFB-9AF9-4FD7-A354-16640418525E}">
      <dsp:nvSpPr>
        <dsp:cNvPr id="0" name=""/>
        <dsp:cNvSpPr/>
      </dsp:nvSpPr>
      <dsp:spPr>
        <a:xfrm>
          <a:off x="659754" y="2400300"/>
          <a:ext cx="3490615" cy="800099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เพื่อเป็นเงื่อนไขในการเรียกรับผลประโยชน์จากเจ้าของอาคาร 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683188" y="2423734"/>
        <a:ext cx="3443747" cy="753231"/>
      </dsp:txXfrm>
    </dsp:sp>
  </dsp:spTree>
</dsp:drawing>
</file>

<file path=word/diagrams/drawing1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3A449A3-5DCB-41AE-9AE2-76CA99C5EAE5}">
      <dsp:nvSpPr>
        <dsp:cNvPr id="0" name=""/>
        <dsp:cNvSpPr/>
      </dsp:nvSpPr>
      <dsp:spPr>
        <a:xfrm>
          <a:off x="2" y="0"/>
          <a:ext cx="5760082" cy="1898103"/>
        </a:xfrm>
        <a:prstGeom prst="rightArrow">
          <a:avLst/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6B451B37-DA4C-4E0F-B7EE-F553D0313131}">
      <dsp:nvSpPr>
        <dsp:cNvPr id="0" name=""/>
        <dsp:cNvSpPr/>
      </dsp:nvSpPr>
      <dsp:spPr>
        <a:xfrm>
          <a:off x="2516" y="324298"/>
          <a:ext cx="1668674" cy="1249506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thaiDist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b="0" kern="1200">
              <a:latin typeface="TH SarabunPSK" pitchFamily="34" charset="-34"/>
              <a:cs typeface="TH SarabunPSK" pitchFamily="34" charset="-34"/>
            </a:rPr>
            <a:t>กรณีอาคารที่ต้องทำการ รื้อถอนตามคำสั่งของ                 เจ้าพนักงานท้องถิ่น</a:t>
          </a:r>
          <a:endParaRPr lang="en-US" sz="1600" b="0" kern="1200">
            <a:latin typeface="TH SarabunPSK" pitchFamily="34" charset="-34"/>
            <a:cs typeface="TH SarabunPSK" pitchFamily="34" charset="-34"/>
          </a:endParaRPr>
        </a:p>
      </dsp:txBody>
      <dsp:txXfrm>
        <a:off x="63512" y="385294"/>
        <a:ext cx="1546682" cy="1127514"/>
      </dsp:txXfrm>
    </dsp:sp>
    <dsp:sp modelId="{074D54FE-6483-4FF2-BC13-C65D19CAA32C}">
      <dsp:nvSpPr>
        <dsp:cNvPr id="0" name=""/>
        <dsp:cNvSpPr/>
      </dsp:nvSpPr>
      <dsp:spPr>
        <a:xfrm>
          <a:off x="1809854" y="196081"/>
          <a:ext cx="2002810" cy="1597063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h-TH" sz="1600" kern="1200">
            <a:latin typeface="TH SarabunPSK" pitchFamily="34" charset="-34"/>
            <a:cs typeface="TH SarabunPSK" pitchFamily="34" charset="-34"/>
          </a:endParaRPr>
        </a:p>
      </dsp:txBody>
      <dsp:txXfrm>
        <a:off x="1887816" y="274043"/>
        <a:ext cx="1846886" cy="1441139"/>
      </dsp:txXfrm>
    </dsp:sp>
    <dsp:sp modelId="{A721215A-FC6C-468C-962E-F55593B67089}">
      <dsp:nvSpPr>
        <dsp:cNvPr id="0" name=""/>
        <dsp:cNvSpPr/>
      </dsp:nvSpPr>
      <dsp:spPr>
        <a:xfrm>
          <a:off x="3929759" y="559902"/>
          <a:ext cx="1589683" cy="759241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400" kern="1200">
              <a:latin typeface="TH SarabunPSK" pitchFamily="34" charset="-34"/>
              <a:cs typeface="TH SarabunPSK" pitchFamily="34" charset="-34"/>
            </a:rPr>
            <a:t>เพื่อเรียกรับผลประโยชน์</a:t>
          </a:r>
          <a:endParaRPr lang="en-US" sz="1400" kern="1200">
            <a:latin typeface="TH SarabunPSK" pitchFamily="34" charset="-34"/>
            <a:cs typeface="TH SarabunPSK" pitchFamily="34" charset="-34"/>
          </a:endParaRPr>
        </a:p>
      </dsp:txBody>
      <dsp:txXfrm>
        <a:off x="3966822" y="596965"/>
        <a:ext cx="1515557" cy="685115"/>
      </dsp:txXfrm>
    </dsp:sp>
  </dsp:spTree>
</dsp:drawing>
</file>

<file path=word/diagrams/drawing1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94A644F-4B4B-418A-9169-BA95E58F76B4}">
      <dsp:nvSpPr>
        <dsp:cNvPr id="0" name=""/>
        <dsp:cNvSpPr/>
      </dsp:nvSpPr>
      <dsp:spPr>
        <a:xfrm>
          <a:off x="589228" y="0"/>
          <a:ext cx="3631668" cy="892968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อาคาร</a:t>
          </a:r>
          <a:r>
            <a:rPr lang="th-TH" sz="1600" b="0" kern="1200">
              <a:latin typeface="TH SarabunPSK" pitchFamily="34" charset="-34"/>
              <a:cs typeface="TH SarabunPSK" pitchFamily="34" charset="-34"/>
            </a:rPr>
            <a:t>ต้องทำการ รื้อถอนตามคำสั่งของเจ้าพนักงานท้องถิ่น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615382" y="26154"/>
        <a:ext cx="3579360" cy="840660"/>
      </dsp:txXfrm>
    </dsp:sp>
    <dsp:sp modelId="{E08B99A8-3988-4F3C-89AB-46868623C57C}">
      <dsp:nvSpPr>
        <dsp:cNvPr id="0" name=""/>
        <dsp:cNvSpPr/>
      </dsp:nvSpPr>
      <dsp:spPr>
        <a:xfrm rot="5400000">
          <a:off x="2237630" y="915292"/>
          <a:ext cx="334863" cy="401835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600" kern="1200"/>
        </a:p>
      </dsp:txBody>
      <dsp:txXfrm rot="-5400000">
        <a:off x="2284512" y="948778"/>
        <a:ext cx="241101" cy="234404"/>
      </dsp:txXfrm>
    </dsp:sp>
    <dsp:sp modelId="{ED92D1A2-CEDB-4D53-8AF1-9DF258A7F732}">
      <dsp:nvSpPr>
        <dsp:cNvPr id="0" name=""/>
        <dsp:cNvSpPr/>
      </dsp:nvSpPr>
      <dsp:spPr>
        <a:xfrm>
          <a:off x="609123" y="1339453"/>
          <a:ext cx="3591877" cy="892968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เจ้าของอาคารหรือผู้ครอบครองอาคาร มิได้มีการปฏิบัติตามคำสั่งของเจ้าพนักงานท้องถิ่น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635277" y="1365607"/>
        <a:ext cx="3539569" cy="840660"/>
      </dsp:txXfrm>
    </dsp:sp>
    <dsp:sp modelId="{345D6A97-76A4-4B1F-B96D-57AB0D136672}">
      <dsp:nvSpPr>
        <dsp:cNvPr id="0" name=""/>
        <dsp:cNvSpPr/>
      </dsp:nvSpPr>
      <dsp:spPr>
        <a:xfrm rot="5400000">
          <a:off x="2237630" y="2254746"/>
          <a:ext cx="334863" cy="401835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600" kern="1200"/>
        </a:p>
      </dsp:txBody>
      <dsp:txXfrm rot="-5400000">
        <a:off x="2284512" y="2288232"/>
        <a:ext cx="241101" cy="234404"/>
      </dsp:txXfrm>
    </dsp:sp>
    <dsp:sp modelId="{D772FEFB-9AF9-4FD7-A354-16640418525E}">
      <dsp:nvSpPr>
        <dsp:cNvPr id="0" name=""/>
        <dsp:cNvSpPr/>
      </dsp:nvSpPr>
      <dsp:spPr>
        <a:xfrm>
          <a:off x="609600" y="2678906"/>
          <a:ext cx="3590923" cy="892968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นายตรวจอาคาร หรือ เจ้าพนักงานเทศกิจ กับใช้ช่องทางนี้                 เพื่อแสวงหาประโยชน์โดยมิชอบ 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635754" y="2705060"/>
        <a:ext cx="3538615" cy="840660"/>
      </dsp:txXfrm>
    </dsp:sp>
  </dsp:spTree>
</dsp:drawing>
</file>

<file path=word/diagrams/drawing1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3A449A3-5DCB-41AE-9AE2-76CA99C5EAE5}">
      <dsp:nvSpPr>
        <dsp:cNvPr id="0" name=""/>
        <dsp:cNvSpPr/>
      </dsp:nvSpPr>
      <dsp:spPr>
        <a:xfrm>
          <a:off x="2" y="0"/>
          <a:ext cx="5760082" cy="1898103"/>
        </a:xfrm>
        <a:prstGeom prst="rightArrow">
          <a:avLst/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6B451B37-DA4C-4E0F-B7EE-F553D0313131}">
      <dsp:nvSpPr>
        <dsp:cNvPr id="0" name=""/>
        <dsp:cNvSpPr/>
      </dsp:nvSpPr>
      <dsp:spPr>
        <a:xfrm>
          <a:off x="2516" y="324298"/>
          <a:ext cx="1668674" cy="1249506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thaiDist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b="0" kern="1200">
              <a:latin typeface="TH SarabunPSK" pitchFamily="34" charset="-34"/>
              <a:cs typeface="TH SarabunPSK" pitchFamily="34" charset="-34"/>
            </a:rPr>
            <a:t>กรณีเจ้าของอาคารทำให้พื้นที่ของอาคารไม่เป็นไปตามกฎหมาย</a:t>
          </a:r>
          <a:endParaRPr lang="en-US" sz="1600" b="0" kern="1200">
            <a:latin typeface="TH SarabunPSK" pitchFamily="34" charset="-34"/>
            <a:cs typeface="TH SarabunPSK" pitchFamily="34" charset="-34"/>
          </a:endParaRPr>
        </a:p>
      </dsp:txBody>
      <dsp:txXfrm>
        <a:off x="63512" y="385294"/>
        <a:ext cx="1546682" cy="1127514"/>
      </dsp:txXfrm>
    </dsp:sp>
    <dsp:sp modelId="{074D54FE-6483-4FF2-BC13-C65D19CAA32C}">
      <dsp:nvSpPr>
        <dsp:cNvPr id="0" name=""/>
        <dsp:cNvSpPr/>
      </dsp:nvSpPr>
      <dsp:spPr>
        <a:xfrm>
          <a:off x="1809854" y="196081"/>
          <a:ext cx="2002810" cy="1597063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h-TH" sz="1600" kern="1200">
            <a:latin typeface="TH SarabunPSK" pitchFamily="34" charset="-34"/>
            <a:cs typeface="TH SarabunPSK" pitchFamily="34" charset="-34"/>
          </a:endParaRPr>
        </a:p>
      </dsp:txBody>
      <dsp:txXfrm>
        <a:off x="1887816" y="274043"/>
        <a:ext cx="1846886" cy="1441139"/>
      </dsp:txXfrm>
    </dsp:sp>
    <dsp:sp modelId="{A721215A-FC6C-468C-962E-F55593B67089}">
      <dsp:nvSpPr>
        <dsp:cNvPr id="0" name=""/>
        <dsp:cNvSpPr/>
      </dsp:nvSpPr>
      <dsp:spPr>
        <a:xfrm>
          <a:off x="3929759" y="559902"/>
          <a:ext cx="1589683" cy="759241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400" kern="1200">
              <a:latin typeface="TH SarabunPSK" pitchFamily="34" charset="-34"/>
              <a:cs typeface="TH SarabunPSK" pitchFamily="34" charset="-34"/>
            </a:rPr>
            <a:t>เพื่อเรียกรับผลประโยชน์</a:t>
          </a:r>
          <a:endParaRPr lang="en-US" sz="1400" kern="1200">
            <a:latin typeface="TH SarabunPSK" pitchFamily="34" charset="-34"/>
            <a:cs typeface="TH SarabunPSK" pitchFamily="34" charset="-34"/>
          </a:endParaRPr>
        </a:p>
      </dsp:txBody>
      <dsp:txXfrm>
        <a:off x="3966822" y="596965"/>
        <a:ext cx="1515557" cy="685115"/>
      </dsp:txXfrm>
    </dsp:sp>
  </dsp:spTree>
</dsp:drawing>
</file>

<file path=word/diagrams/drawing1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94A644F-4B4B-418A-9169-BA95E58F76B4}">
      <dsp:nvSpPr>
        <dsp:cNvPr id="0" name=""/>
        <dsp:cNvSpPr/>
      </dsp:nvSpPr>
      <dsp:spPr>
        <a:xfrm>
          <a:off x="0" y="0"/>
          <a:ext cx="4810125" cy="892968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กฎกระทรวงฉบับที่ ๕๕</a:t>
          </a:r>
          <a:r>
            <a:rPr lang="en-US" sz="1600" kern="1200">
              <a:latin typeface="TH SarabunPSK" pitchFamily="34" charset="-34"/>
              <a:cs typeface="TH SarabunPSK" pitchFamily="34" charset="-34"/>
            </a:rPr>
            <a:t> (</a:t>
          </a:r>
          <a:r>
            <a:rPr lang="th-TH" sz="1600" kern="1200">
              <a:latin typeface="TH SarabunPSK" pitchFamily="34" charset="-34"/>
              <a:cs typeface="TH SarabunPSK" pitchFamily="34" charset="-34"/>
            </a:rPr>
            <a:t>พ</a:t>
          </a:r>
          <a:r>
            <a:rPr lang="en-US" sz="1600" kern="1200">
              <a:latin typeface="TH SarabunPSK" pitchFamily="34" charset="-34"/>
              <a:cs typeface="TH SarabunPSK" pitchFamily="34" charset="-34"/>
            </a:rPr>
            <a:t>.</a:t>
          </a:r>
          <a:r>
            <a:rPr lang="th-TH" sz="1600" kern="1200">
              <a:latin typeface="TH SarabunPSK" pitchFamily="34" charset="-34"/>
              <a:cs typeface="TH SarabunPSK" pitchFamily="34" charset="-34"/>
            </a:rPr>
            <a:t>ศ</a:t>
          </a:r>
          <a:r>
            <a:rPr lang="en-US" sz="1600" kern="1200">
              <a:latin typeface="TH SarabunPSK" pitchFamily="34" charset="-34"/>
              <a:cs typeface="TH SarabunPSK" pitchFamily="34" charset="-34"/>
            </a:rPr>
            <a:t>. </a:t>
          </a:r>
          <a:r>
            <a:rPr lang="th-TH" sz="1600" kern="1200">
              <a:latin typeface="TH SarabunPSK" pitchFamily="34" charset="-34"/>
              <a:cs typeface="TH SarabunPSK" pitchFamily="34" charset="-34"/>
            </a:rPr>
            <a:t>๒๕๔๓</a:t>
          </a:r>
          <a:r>
            <a:rPr lang="en-US" sz="1600" kern="1200">
              <a:latin typeface="TH SarabunPSK" pitchFamily="34" charset="-34"/>
              <a:cs typeface="TH SarabunPSK" pitchFamily="34" charset="-34"/>
            </a:rPr>
            <a:t>) </a:t>
          </a:r>
          <a:r>
            <a:rPr lang="th-TH" sz="1600" kern="1200">
              <a:latin typeface="TH SarabunPSK" pitchFamily="34" charset="-34"/>
              <a:cs typeface="TH SarabunPSK" pitchFamily="34" charset="-34"/>
            </a:rPr>
            <a:t>ออกตามความในพระราชบัญญัติควบคุมอาคาร พ</a:t>
          </a:r>
          <a:r>
            <a:rPr lang="en-US" sz="1600" kern="1200">
              <a:latin typeface="TH SarabunPSK" pitchFamily="34" charset="-34"/>
              <a:cs typeface="TH SarabunPSK" pitchFamily="34" charset="-34"/>
            </a:rPr>
            <a:t>.</a:t>
          </a:r>
          <a:r>
            <a:rPr lang="th-TH" sz="1600" kern="1200">
              <a:latin typeface="TH SarabunPSK" pitchFamily="34" charset="-34"/>
              <a:cs typeface="TH SarabunPSK" pitchFamily="34" charset="-34"/>
            </a:rPr>
            <a:t>ศ</a:t>
          </a:r>
          <a:r>
            <a:rPr lang="en-US" sz="1600" kern="1200">
              <a:latin typeface="TH SarabunPSK" pitchFamily="34" charset="-34"/>
              <a:cs typeface="TH SarabunPSK" pitchFamily="34" charset="-34"/>
            </a:rPr>
            <a:t>. </a:t>
          </a:r>
          <a:r>
            <a:rPr lang="th-TH" sz="1600" kern="1200">
              <a:latin typeface="TH SarabunPSK" pitchFamily="34" charset="-34"/>
              <a:cs typeface="TH SarabunPSK" pitchFamily="34" charset="-34"/>
            </a:rPr>
            <a:t>๒๕๒๒  ข้อ ๓๓ กำหนดให้อาคารแต่ละหลังหรือหน่วยต้องมีที่ว่างตามที่กำหนด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26154" y="26154"/>
        <a:ext cx="4757817" cy="840660"/>
      </dsp:txXfrm>
    </dsp:sp>
    <dsp:sp modelId="{E08B99A8-3988-4F3C-89AB-46868623C57C}">
      <dsp:nvSpPr>
        <dsp:cNvPr id="0" name=""/>
        <dsp:cNvSpPr/>
      </dsp:nvSpPr>
      <dsp:spPr>
        <a:xfrm rot="5400000">
          <a:off x="2237630" y="915292"/>
          <a:ext cx="334863" cy="401835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600" kern="1200"/>
        </a:p>
      </dsp:txBody>
      <dsp:txXfrm rot="-5400000">
        <a:off x="2284512" y="948778"/>
        <a:ext cx="241101" cy="234404"/>
      </dsp:txXfrm>
    </dsp:sp>
    <dsp:sp modelId="{ED92D1A2-CEDB-4D53-8AF1-9DF258A7F732}">
      <dsp:nvSpPr>
        <dsp:cNvPr id="0" name=""/>
        <dsp:cNvSpPr/>
      </dsp:nvSpPr>
      <dsp:spPr>
        <a:xfrm>
          <a:off x="26351" y="1339453"/>
          <a:ext cx="4757421" cy="892968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เจ้าของอาคารหรือผู้ครอบครองอาคาร ทำให้พื้นที่ว่างไม่เป็นไปตามที่กฎหมายกำหนด เช่น ทำหลังคาด้านหน้าอาคาร เป็นต้น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52505" y="1365607"/>
        <a:ext cx="4705113" cy="840660"/>
      </dsp:txXfrm>
    </dsp:sp>
    <dsp:sp modelId="{345D6A97-76A4-4B1F-B96D-57AB0D136672}">
      <dsp:nvSpPr>
        <dsp:cNvPr id="0" name=""/>
        <dsp:cNvSpPr/>
      </dsp:nvSpPr>
      <dsp:spPr>
        <a:xfrm rot="5400000">
          <a:off x="2237630" y="2254746"/>
          <a:ext cx="334863" cy="401835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600" kern="1200"/>
        </a:p>
      </dsp:txBody>
      <dsp:txXfrm rot="-5400000">
        <a:off x="2284512" y="2288232"/>
        <a:ext cx="241101" cy="234404"/>
      </dsp:txXfrm>
    </dsp:sp>
    <dsp:sp modelId="{D772FEFB-9AF9-4FD7-A354-16640418525E}">
      <dsp:nvSpPr>
        <dsp:cNvPr id="0" name=""/>
        <dsp:cNvSpPr/>
      </dsp:nvSpPr>
      <dsp:spPr>
        <a:xfrm>
          <a:off x="26983" y="2678906"/>
          <a:ext cx="4756158" cy="892968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นายตรวจอาคาร หรือ เจ้าพนักงานเทศกิจ กับใช้ช่องทางนี้ ซึ่งเป็นช่องว่างของกฎหมาย                 เพื่อแสวงหาประโยชน์โดยมิชอบ 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53137" y="2705060"/>
        <a:ext cx="4703850" cy="840660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94A644F-4B4B-418A-9169-BA95E58F76B4}">
      <dsp:nvSpPr>
        <dsp:cNvPr id="0" name=""/>
        <dsp:cNvSpPr/>
      </dsp:nvSpPr>
      <dsp:spPr>
        <a:xfrm>
          <a:off x="1171568" y="0"/>
          <a:ext cx="2466987" cy="800099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เจ้าหน้าที่ไม่มีการลงทะเบียนรับเรื่อง 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1195002" y="23434"/>
        <a:ext cx="2420119" cy="753231"/>
      </dsp:txXfrm>
    </dsp:sp>
    <dsp:sp modelId="{E08B99A8-3988-4F3C-89AB-46868623C57C}">
      <dsp:nvSpPr>
        <dsp:cNvPr id="0" name=""/>
        <dsp:cNvSpPr/>
      </dsp:nvSpPr>
      <dsp:spPr>
        <a:xfrm rot="5400000">
          <a:off x="2255043" y="820102"/>
          <a:ext cx="300037" cy="360044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500" kern="1200"/>
        </a:p>
      </dsp:txBody>
      <dsp:txXfrm rot="-5400000">
        <a:off x="2297049" y="850106"/>
        <a:ext cx="216026" cy="210026"/>
      </dsp:txXfrm>
    </dsp:sp>
    <dsp:sp modelId="{ED92D1A2-CEDB-4D53-8AF1-9DF258A7F732}">
      <dsp:nvSpPr>
        <dsp:cNvPr id="0" name=""/>
        <dsp:cNvSpPr/>
      </dsp:nvSpPr>
      <dsp:spPr>
        <a:xfrm>
          <a:off x="866774" y="1200150"/>
          <a:ext cx="3076575" cy="800099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แจ้งข้อทักท้วงให้แก้ไขรายการ แบบแปลน ตลอดจนเอกสารหลักฐานที่เกี่ยวข้องต่าง ๆ หลายครั้ง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890208" y="1223584"/>
        <a:ext cx="3029707" cy="753231"/>
      </dsp:txXfrm>
    </dsp:sp>
    <dsp:sp modelId="{345D6A97-76A4-4B1F-B96D-57AB0D136672}">
      <dsp:nvSpPr>
        <dsp:cNvPr id="0" name=""/>
        <dsp:cNvSpPr/>
      </dsp:nvSpPr>
      <dsp:spPr>
        <a:xfrm rot="5400000">
          <a:off x="2255043" y="2020252"/>
          <a:ext cx="300037" cy="360044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500" kern="1200"/>
        </a:p>
      </dsp:txBody>
      <dsp:txXfrm rot="-5400000">
        <a:off x="2297049" y="2050256"/>
        <a:ext cx="216026" cy="210026"/>
      </dsp:txXfrm>
    </dsp:sp>
    <dsp:sp modelId="{D772FEFB-9AF9-4FD7-A354-16640418525E}">
      <dsp:nvSpPr>
        <dsp:cNvPr id="0" name=""/>
        <dsp:cNvSpPr/>
      </dsp:nvSpPr>
      <dsp:spPr>
        <a:xfrm>
          <a:off x="1382434" y="2400300"/>
          <a:ext cx="2045255" cy="800099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เป็นการใช้ดุลพินิจโดยมิชอบ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1405868" y="2423734"/>
        <a:ext cx="1998387" cy="753231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3A449A3-5DCB-41AE-9AE2-76CA99C5EAE5}">
      <dsp:nvSpPr>
        <dsp:cNvPr id="0" name=""/>
        <dsp:cNvSpPr/>
      </dsp:nvSpPr>
      <dsp:spPr>
        <a:xfrm>
          <a:off x="2" y="0"/>
          <a:ext cx="5760082" cy="1898103"/>
        </a:xfrm>
        <a:prstGeom prst="rightArrow">
          <a:avLst/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6B451B37-DA4C-4E0F-B7EE-F553D0313131}">
      <dsp:nvSpPr>
        <dsp:cNvPr id="0" name=""/>
        <dsp:cNvSpPr/>
      </dsp:nvSpPr>
      <dsp:spPr>
        <a:xfrm>
          <a:off x="2516" y="432239"/>
          <a:ext cx="1668674" cy="1033623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thaiDist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เจ้าของอาคารได้รับใบอนุญาต ตามแบบ อ.๑ หรือรับแจ้ง ตามแบบ ยผ.๔ ตามมาตรา ๓๙ ตรี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52973" y="482696"/>
        <a:ext cx="1567760" cy="932709"/>
      </dsp:txXfrm>
    </dsp:sp>
    <dsp:sp modelId="{074D54FE-6483-4FF2-BC13-C65D19CAA32C}">
      <dsp:nvSpPr>
        <dsp:cNvPr id="0" name=""/>
        <dsp:cNvSpPr/>
      </dsp:nvSpPr>
      <dsp:spPr>
        <a:xfrm>
          <a:off x="1809854" y="196081"/>
          <a:ext cx="2002810" cy="1597063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h-TH" sz="1600" kern="1200">
            <a:latin typeface="TH SarabunPSK" pitchFamily="34" charset="-34"/>
            <a:cs typeface="TH SarabunPSK" pitchFamily="34" charset="-34"/>
          </a:endParaRPr>
        </a:p>
      </dsp:txBody>
      <dsp:txXfrm>
        <a:off x="1887816" y="274043"/>
        <a:ext cx="1846886" cy="1441139"/>
      </dsp:txXfrm>
    </dsp:sp>
    <dsp:sp modelId="{A721215A-FC6C-468C-962E-F55593B67089}">
      <dsp:nvSpPr>
        <dsp:cNvPr id="0" name=""/>
        <dsp:cNvSpPr/>
      </dsp:nvSpPr>
      <dsp:spPr>
        <a:xfrm>
          <a:off x="3929759" y="559902"/>
          <a:ext cx="1589683" cy="759241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เพื่อเรียกรับผลประโยชน์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3966822" y="596965"/>
        <a:ext cx="1515557" cy="685115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94A644F-4B4B-418A-9169-BA95E58F76B4}">
      <dsp:nvSpPr>
        <dsp:cNvPr id="0" name=""/>
        <dsp:cNvSpPr/>
      </dsp:nvSpPr>
      <dsp:spPr>
        <a:xfrm>
          <a:off x="1536489" y="0"/>
          <a:ext cx="1737145" cy="800099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นายตรวจอาคาร 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1559923" y="23434"/>
        <a:ext cx="1690277" cy="753231"/>
      </dsp:txXfrm>
    </dsp:sp>
    <dsp:sp modelId="{E08B99A8-3988-4F3C-89AB-46868623C57C}">
      <dsp:nvSpPr>
        <dsp:cNvPr id="0" name=""/>
        <dsp:cNvSpPr/>
      </dsp:nvSpPr>
      <dsp:spPr>
        <a:xfrm rot="5400000">
          <a:off x="2255043" y="820102"/>
          <a:ext cx="300037" cy="360044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500" kern="1200"/>
        </a:p>
      </dsp:txBody>
      <dsp:txXfrm rot="-5400000">
        <a:off x="2297049" y="850106"/>
        <a:ext cx="216026" cy="210026"/>
      </dsp:txXfrm>
    </dsp:sp>
    <dsp:sp modelId="{ED92D1A2-CEDB-4D53-8AF1-9DF258A7F732}">
      <dsp:nvSpPr>
        <dsp:cNvPr id="0" name=""/>
        <dsp:cNvSpPr/>
      </dsp:nvSpPr>
      <dsp:spPr>
        <a:xfrm>
          <a:off x="914396" y="1200150"/>
          <a:ext cx="2981331" cy="800099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เข้ามาทำการตรวจสอบ โดยการหาข้อท้วงติงต่างๆ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937830" y="1223584"/>
        <a:ext cx="2934463" cy="753231"/>
      </dsp:txXfrm>
    </dsp:sp>
    <dsp:sp modelId="{345D6A97-76A4-4B1F-B96D-57AB0D136672}">
      <dsp:nvSpPr>
        <dsp:cNvPr id="0" name=""/>
        <dsp:cNvSpPr/>
      </dsp:nvSpPr>
      <dsp:spPr>
        <a:xfrm rot="5400000">
          <a:off x="2255043" y="2020252"/>
          <a:ext cx="300037" cy="360044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500" kern="1200"/>
        </a:p>
      </dsp:txBody>
      <dsp:txXfrm rot="-5400000">
        <a:off x="2297049" y="2050256"/>
        <a:ext cx="216026" cy="210026"/>
      </dsp:txXfrm>
    </dsp:sp>
    <dsp:sp modelId="{D772FEFB-9AF9-4FD7-A354-16640418525E}">
      <dsp:nvSpPr>
        <dsp:cNvPr id="0" name=""/>
        <dsp:cNvSpPr/>
      </dsp:nvSpPr>
      <dsp:spPr>
        <a:xfrm>
          <a:off x="419097" y="2400300"/>
          <a:ext cx="3971930" cy="800099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เป็นการใช้ดุลพินิจโดยมิชอบ และ/หรือ ใช้อำนาจหน้าที่กลั่นแกล้ง 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442531" y="2423734"/>
        <a:ext cx="3925062" cy="753231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3A449A3-5DCB-41AE-9AE2-76CA99C5EAE5}">
      <dsp:nvSpPr>
        <dsp:cNvPr id="0" name=""/>
        <dsp:cNvSpPr/>
      </dsp:nvSpPr>
      <dsp:spPr>
        <a:xfrm>
          <a:off x="2" y="0"/>
          <a:ext cx="5760082" cy="1898103"/>
        </a:xfrm>
        <a:prstGeom prst="rightArrow">
          <a:avLst/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6B451B37-DA4C-4E0F-B7EE-F553D0313131}">
      <dsp:nvSpPr>
        <dsp:cNvPr id="0" name=""/>
        <dsp:cNvSpPr/>
      </dsp:nvSpPr>
      <dsp:spPr>
        <a:xfrm>
          <a:off x="1269" y="324298"/>
          <a:ext cx="1678565" cy="1249506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thaiDist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เจ้าของอาคารหรือ           ผู้ครอบครองอาคารมีการดำเนินการต่อเติมหรือดัดแปลงอาคารโดยไม่ได้รับอนุญาต 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62265" y="385294"/>
        <a:ext cx="1556573" cy="1127514"/>
      </dsp:txXfrm>
    </dsp:sp>
    <dsp:sp modelId="{074D54FE-6483-4FF2-BC13-C65D19CAA32C}">
      <dsp:nvSpPr>
        <dsp:cNvPr id="0" name=""/>
        <dsp:cNvSpPr/>
      </dsp:nvSpPr>
      <dsp:spPr>
        <a:xfrm>
          <a:off x="1810442" y="196081"/>
          <a:ext cx="2014681" cy="1597063"/>
        </a:xfrm>
        <a:prstGeom prst="roundRect">
          <a:avLst/>
        </a:prstGeom>
        <a:blipFill rotWithShape="0">
          <a:blip xmlns:r="http://schemas.openxmlformats.org/officeDocument/2006/relationships" r:embed="rId1">
            <a:lum bright="3000" contrast="26000"/>
          </a:blip>
          <a:stretch>
            <a:fillRect/>
          </a:stretch>
        </a:blip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h-TH" sz="1600" kern="1200">
            <a:latin typeface="TH SarabunPSK" pitchFamily="34" charset="-34"/>
            <a:cs typeface="TH SarabunPSK" pitchFamily="34" charset="-34"/>
          </a:endParaRPr>
        </a:p>
      </dsp:txBody>
      <dsp:txXfrm>
        <a:off x="1888404" y="274043"/>
        <a:ext cx="1858757" cy="1441139"/>
      </dsp:txXfrm>
    </dsp:sp>
    <dsp:sp modelId="{A721215A-FC6C-468C-962E-F55593B67089}">
      <dsp:nvSpPr>
        <dsp:cNvPr id="0" name=""/>
        <dsp:cNvSpPr/>
      </dsp:nvSpPr>
      <dsp:spPr>
        <a:xfrm>
          <a:off x="3935416" y="559902"/>
          <a:ext cx="1599105" cy="759241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400" kern="1200">
              <a:latin typeface="TH SarabunPSK" pitchFamily="34" charset="-34"/>
              <a:cs typeface="TH SarabunPSK" pitchFamily="34" charset="-34"/>
            </a:rPr>
            <a:t>เพื่อเรียกรับผลประโยชน์</a:t>
          </a:r>
          <a:endParaRPr lang="en-US" sz="1400" kern="1200">
            <a:latin typeface="TH SarabunPSK" pitchFamily="34" charset="-34"/>
            <a:cs typeface="TH SarabunPSK" pitchFamily="34" charset="-34"/>
          </a:endParaRPr>
        </a:p>
      </dsp:txBody>
      <dsp:txXfrm>
        <a:off x="3972479" y="596965"/>
        <a:ext cx="1524979" cy="685115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94A644F-4B4B-418A-9169-BA95E58F76B4}">
      <dsp:nvSpPr>
        <dsp:cNvPr id="0" name=""/>
        <dsp:cNvSpPr/>
      </dsp:nvSpPr>
      <dsp:spPr>
        <a:xfrm>
          <a:off x="276221" y="1562"/>
          <a:ext cx="4257682" cy="799318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เจ้าของอาคารได้ทำการต่อเติมหรือดัดแปลงอาคารโดยพลการ</a:t>
          </a:r>
        </a:p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และไม่ได้รับอนุญาตจากเจ้าพนักงานท้องถิ่น 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299632" y="24973"/>
        <a:ext cx="4210860" cy="752496"/>
      </dsp:txXfrm>
    </dsp:sp>
    <dsp:sp modelId="{E08B99A8-3988-4F3C-89AB-46868623C57C}">
      <dsp:nvSpPr>
        <dsp:cNvPr id="0" name=""/>
        <dsp:cNvSpPr/>
      </dsp:nvSpPr>
      <dsp:spPr>
        <a:xfrm rot="5400000">
          <a:off x="2255190" y="820864"/>
          <a:ext cx="299744" cy="359693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500" kern="1200"/>
        </a:p>
      </dsp:txBody>
      <dsp:txXfrm rot="-5400000">
        <a:off x="2297155" y="850839"/>
        <a:ext cx="215815" cy="209821"/>
      </dsp:txXfrm>
    </dsp:sp>
    <dsp:sp modelId="{ED92D1A2-CEDB-4D53-8AF1-9DF258A7F732}">
      <dsp:nvSpPr>
        <dsp:cNvPr id="0" name=""/>
        <dsp:cNvSpPr/>
      </dsp:nvSpPr>
      <dsp:spPr>
        <a:xfrm>
          <a:off x="257181" y="1200540"/>
          <a:ext cx="4295762" cy="799318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นายตรวจอาคาร เข้ามาทำการตรวจสอบอาคาร โดยอาศัยอำนาจ</a:t>
          </a:r>
        </a:p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ตามกฎหมายว่าด้วยการควบคุมอาคาร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280592" y="1223951"/>
        <a:ext cx="4248940" cy="752496"/>
      </dsp:txXfrm>
    </dsp:sp>
    <dsp:sp modelId="{345D6A97-76A4-4B1F-B96D-57AB0D136672}">
      <dsp:nvSpPr>
        <dsp:cNvPr id="0" name=""/>
        <dsp:cNvSpPr/>
      </dsp:nvSpPr>
      <dsp:spPr>
        <a:xfrm rot="5400000">
          <a:off x="2255190" y="2019842"/>
          <a:ext cx="299744" cy="359693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500" kern="1200"/>
        </a:p>
      </dsp:txBody>
      <dsp:txXfrm rot="-5400000">
        <a:off x="2297155" y="2049817"/>
        <a:ext cx="215815" cy="209821"/>
      </dsp:txXfrm>
    </dsp:sp>
    <dsp:sp modelId="{D772FEFB-9AF9-4FD7-A354-16640418525E}">
      <dsp:nvSpPr>
        <dsp:cNvPr id="0" name=""/>
        <dsp:cNvSpPr/>
      </dsp:nvSpPr>
      <dsp:spPr>
        <a:xfrm>
          <a:off x="228597" y="2399518"/>
          <a:ext cx="4352929" cy="799318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เป็นช่องทางที่นายตรวจอาคารจะแสวงหาประโยชน์โดยมิชอบ เพื่อแลกกับการไม่ดำเนินการบังคับใช้กฎหมายกับเจ้าของอาคารหรือผู้ครอบครองอาคาร 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252008" y="2422929"/>
        <a:ext cx="4306107" cy="752496"/>
      </dsp:txXfrm>
    </dsp:sp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3A449A3-5DCB-41AE-9AE2-76CA99C5EAE5}">
      <dsp:nvSpPr>
        <dsp:cNvPr id="0" name=""/>
        <dsp:cNvSpPr/>
      </dsp:nvSpPr>
      <dsp:spPr>
        <a:xfrm>
          <a:off x="2" y="0"/>
          <a:ext cx="5760082" cy="1898103"/>
        </a:xfrm>
        <a:prstGeom prst="rightArrow">
          <a:avLst/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6B451B37-DA4C-4E0F-B7EE-F553D0313131}">
      <dsp:nvSpPr>
        <dsp:cNvPr id="0" name=""/>
        <dsp:cNvSpPr/>
      </dsp:nvSpPr>
      <dsp:spPr>
        <a:xfrm>
          <a:off x="2516" y="324298"/>
          <a:ext cx="1668674" cy="1249506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thaiDist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เจ้าของอาคารทำการก่อสร้างอาคาร โดยไม่ได้ยื่นคำขอรับใบอนุญาตก่อสร้างอาคารจาก            เจ้าพนักงานท้องถิ่น 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63512" y="385294"/>
        <a:ext cx="1546682" cy="1127514"/>
      </dsp:txXfrm>
    </dsp:sp>
    <dsp:sp modelId="{074D54FE-6483-4FF2-BC13-C65D19CAA32C}">
      <dsp:nvSpPr>
        <dsp:cNvPr id="0" name=""/>
        <dsp:cNvSpPr/>
      </dsp:nvSpPr>
      <dsp:spPr>
        <a:xfrm>
          <a:off x="1809854" y="196081"/>
          <a:ext cx="2002810" cy="1597063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h-TH" sz="1600" kern="1200">
            <a:latin typeface="TH SarabunPSK" pitchFamily="34" charset="-34"/>
            <a:cs typeface="TH SarabunPSK" pitchFamily="34" charset="-34"/>
          </a:endParaRPr>
        </a:p>
      </dsp:txBody>
      <dsp:txXfrm>
        <a:off x="1887816" y="274043"/>
        <a:ext cx="1846886" cy="1441139"/>
      </dsp:txXfrm>
    </dsp:sp>
    <dsp:sp modelId="{A721215A-FC6C-468C-962E-F55593B67089}">
      <dsp:nvSpPr>
        <dsp:cNvPr id="0" name=""/>
        <dsp:cNvSpPr/>
      </dsp:nvSpPr>
      <dsp:spPr>
        <a:xfrm>
          <a:off x="3929759" y="559902"/>
          <a:ext cx="1589683" cy="759241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400" kern="1200">
              <a:latin typeface="TH SarabunPSK" pitchFamily="34" charset="-34"/>
              <a:cs typeface="TH SarabunPSK" pitchFamily="34" charset="-34"/>
            </a:rPr>
            <a:t>เพื่อเรียกรับผลประโยชน์</a:t>
          </a:r>
          <a:endParaRPr lang="en-US" sz="1400" kern="1200">
            <a:latin typeface="TH SarabunPSK" pitchFamily="34" charset="-34"/>
            <a:cs typeface="TH SarabunPSK" pitchFamily="34" charset="-34"/>
          </a:endParaRPr>
        </a:p>
      </dsp:txBody>
      <dsp:txXfrm>
        <a:off x="3966822" y="596965"/>
        <a:ext cx="1515557" cy="685115"/>
      </dsp:txXfrm>
    </dsp:sp>
  </dsp:spTree>
</dsp:drawing>
</file>

<file path=word/diagrams/drawing8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94A644F-4B4B-418A-9169-BA95E58F76B4}">
      <dsp:nvSpPr>
        <dsp:cNvPr id="0" name=""/>
        <dsp:cNvSpPr/>
      </dsp:nvSpPr>
      <dsp:spPr>
        <a:xfrm>
          <a:off x="149800" y="1562"/>
          <a:ext cx="4510523" cy="799318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อาคารก่อสร้างโดยไม่ได้ยื่นคำขอรับใบอนุญาตก่อสร้างอาคารจาก</a:t>
          </a:r>
        </a:p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เจ้าพนักงานท้องถิ่น 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173211" y="24973"/>
        <a:ext cx="4463701" cy="752496"/>
      </dsp:txXfrm>
    </dsp:sp>
    <dsp:sp modelId="{E08B99A8-3988-4F3C-89AB-46868623C57C}">
      <dsp:nvSpPr>
        <dsp:cNvPr id="0" name=""/>
        <dsp:cNvSpPr/>
      </dsp:nvSpPr>
      <dsp:spPr>
        <a:xfrm rot="5400000">
          <a:off x="2255190" y="820864"/>
          <a:ext cx="299744" cy="359693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500" kern="1200"/>
        </a:p>
      </dsp:txBody>
      <dsp:txXfrm rot="-5400000">
        <a:off x="2297155" y="850839"/>
        <a:ext cx="215815" cy="209821"/>
      </dsp:txXfrm>
    </dsp:sp>
    <dsp:sp modelId="{ED92D1A2-CEDB-4D53-8AF1-9DF258A7F732}">
      <dsp:nvSpPr>
        <dsp:cNvPr id="0" name=""/>
        <dsp:cNvSpPr/>
      </dsp:nvSpPr>
      <dsp:spPr>
        <a:xfrm>
          <a:off x="117956" y="1200540"/>
          <a:ext cx="4574212" cy="799318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นายตรวจอาคาร และ/หรือ เจ้าพนักงานเทศกิจ เข้ามาทำการตรวจสอบอาคาร โดยอาศัยอำนาจตามกฎหมายว่าด้วยการควบคุมอาคาร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141367" y="1223951"/>
        <a:ext cx="4527390" cy="752496"/>
      </dsp:txXfrm>
    </dsp:sp>
    <dsp:sp modelId="{345D6A97-76A4-4B1F-B96D-57AB0D136672}">
      <dsp:nvSpPr>
        <dsp:cNvPr id="0" name=""/>
        <dsp:cNvSpPr/>
      </dsp:nvSpPr>
      <dsp:spPr>
        <a:xfrm rot="5400000">
          <a:off x="2255190" y="2019842"/>
          <a:ext cx="299744" cy="359693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/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500" kern="1200"/>
        </a:p>
      </dsp:txBody>
      <dsp:txXfrm rot="-5400000">
        <a:off x="2297155" y="2049817"/>
        <a:ext cx="215815" cy="209821"/>
      </dsp:txXfrm>
    </dsp:sp>
    <dsp:sp modelId="{D772FEFB-9AF9-4FD7-A354-16640418525E}">
      <dsp:nvSpPr>
        <dsp:cNvPr id="0" name=""/>
        <dsp:cNvSpPr/>
      </dsp:nvSpPr>
      <dsp:spPr>
        <a:xfrm>
          <a:off x="314316" y="2399518"/>
          <a:ext cx="4181491" cy="799318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เป็นช่องทางที่นายตรวจอาคารหรือเจ้าพนักงานเทศกิจ แสวงหาประโยชน์โดยมิชอบ เพื่อแลกกับการไม่ดำเนินการบังคับใช้กฎหมายกับเจ้าของอาคารหรือผู้ครอบครองอาคาร 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337727" y="2422929"/>
        <a:ext cx="4134669" cy="752496"/>
      </dsp:txXfrm>
    </dsp:sp>
  </dsp:spTree>
</dsp:drawing>
</file>

<file path=word/diagrams/drawing9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3A449A3-5DCB-41AE-9AE2-76CA99C5EAE5}">
      <dsp:nvSpPr>
        <dsp:cNvPr id="0" name=""/>
        <dsp:cNvSpPr/>
      </dsp:nvSpPr>
      <dsp:spPr>
        <a:xfrm>
          <a:off x="2" y="0"/>
          <a:ext cx="5760082" cy="1898103"/>
        </a:xfrm>
        <a:prstGeom prst="rightArrow">
          <a:avLst/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6B451B37-DA4C-4E0F-B7EE-F553D0313131}">
      <dsp:nvSpPr>
        <dsp:cNvPr id="0" name=""/>
        <dsp:cNvSpPr/>
      </dsp:nvSpPr>
      <dsp:spPr>
        <a:xfrm>
          <a:off x="2516" y="324298"/>
          <a:ext cx="1668674" cy="1249506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thaiDist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600" kern="1200">
              <a:latin typeface="TH SarabunPSK" pitchFamily="34" charset="-34"/>
              <a:cs typeface="TH SarabunPSK" pitchFamily="34" charset="-34"/>
            </a:rPr>
            <a:t>อาคารที่ก่อสร้างจะต้องได้รับการตรวจสอบอาคารและออกใบรับรอง </a:t>
          </a:r>
          <a:endParaRPr lang="en-US" sz="1600" kern="1200">
            <a:latin typeface="TH SarabunPSK" pitchFamily="34" charset="-34"/>
            <a:cs typeface="TH SarabunPSK" pitchFamily="34" charset="-34"/>
          </a:endParaRPr>
        </a:p>
      </dsp:txBody>
      <dsp:txXfrm>
        <a:off x="63512" y="385294"/>
        <a:ext cx="1546682" cy="1127514"/>
      </dsp:txXfrm>
    </dsp:sp>
    <dsp:sp modelId="{074D54FE-6483-4FF2-BC13-C65D19CAA32C}">
      <dsp:nvSpPr>
        <dsp:cNvPr id="0" name=""/>
        <dsp:cNvSpPr/>
      </dsp:nvSpPr>
      <dsp:spPr>
        <a:xfrm>
          <a:off x="1809854" y="196081"/>
          <a:ext cx="2002810" cy="1597063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h-TH" sz="1600" kern="1200">
            <a:latin typeface="TH SarabunPSK" pitchFamily="34" charset="-34"/>
            <a:cs typeface="TH SarabunPSK" pitchFamily="34" charset="-34"/>
          </a:endParaRPr>
        </a:p>
      </dsp:txBody>
      <dsp:txXfrm>
        <a:off x="1887816" y="274043"/>
        <a:ext cx="1846886" cy="1441139"/>
      </dsp:txXfrm>
    </dsp:sp>
    <dsp:sp modelId="{A721215A-FC6C-468C-962E-F55593B67089}">
      <dsp:nvSpPr>
        <dsp:cNvPr id="0" name=""/>
        <dsp:cNvSpPr/>
      </dsp:nvSpPr>
      <dsp:spPr>
        <a:xfrm>
          <a:off x="3929759" y="559902"/>
          <a:ext cx="1589683" cy="759241"/>
        </a:xfrm>
        <a:prstGeom prst="round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400" kern="1200">
              <a:latin typeface="TH SarabunPSK" pitchFamily="34" charset="-34"/>
              <a:cs typeface="TH SarabunPSK" pitchFamily="34" charset="-34"/>
            </a:rPr>
            <a:t>เพื่อเรียกรับผลประโยชน์</a:t>
          </a:r>
          <a:endParaRPr lang="en-US" sz="1400" kern="1200">
            <a:latin typeface="TH SarabunPSK" pitchFamily="34" charset="-34"/>
            <a:cs typeface="TH SarabunPSK" pitchFamily="34" charset="-34"/>
          </a:endParaRPr>
        </a:p>
      </dsp:txBody>
      <dsp:txXfrm>
        <a:off x="3966822" y="596965"/>
        <a:ext cx="1515557" cy="68511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Process9">
  <dgm:title val=""/>
  <dgm:desc val=""/>
  <dgm:catLst>
    <dgm:cat type="process" pri="5000"/>
    <dgm:cat type="convert" pri="1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ompostProcess">
    <dgm:varLst>
      <dgm:dir/>
      <dgm:resizeHandles val="exact"/>
    </dgm:varLst>
    <dgm:alg type="composite">
      <dgm:param type="horzAlign" val="ctr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arrow" refType="w" fact="0.85"/>
      <dgm:constr type="h" for="ch" forName="arrow" refType="h"/>
      <dgm:constr type="ctrX" for="ch" forName="arrow" refType="w" fact="0.5"/>
      <dgm:constr type="ctrY" for="ch" forName="arrow" refType="h" fact="0.5"/>
      <dgm:constr type="w" for="ch" forName="linearProcess" refType="w"/>
      <dgm:constr type="h" for="ch" forName="linearProcess" refType="h" fact="0.4"/>
      <dgm:constr type="ctrX" for="ch" forName="linearProcess" refType="w" fact="0.5"/>
      <dgm:constr type="ctrY" for="ch" forName="linearProcess" refType="h" fact="0.5"/>
    </dgm:constrLst>
    <dgm:ruleLst/>
    <dgm:layoutNode name="arrow" styleLbl="bgShp">
      <dgm:alg type="sp"/>
      <dgm:choose name="Name0">
        <dgm:if name="Name1" func="var" arg="dir" op="equ" val="norm">
          <dgm:shape xmlns:r="http://schemas.openxmlformats.org/officeDocument/2006/relationships" type="rightArrow" r:blip="">
            <dgm:adjLst/>
          </dgm:shape>
        </dgm:if>
        <dgm:else name="Name2">
          <dgm:shape xmlns:r="http://schemas.openxmlformats.org/officeDocument/2006/relationships" type="leftArrow" r:blip="">
            <dgm:adjLst/>
          </dgm:shape>
        </dgm:else>
      </dgm:choose>
      <dgm:presOf/>
      <dgm:constrLst/>
      <dgm:ruleLst/>
    </dgm:layoutNode>
    <dgm:layoutNode name="linearProcess">
      <dgm:choose name="Name3">
        <dgm:if name="Name4" func="var" arg="dir" op="equ" val="norm">
          <dgm:alg type="lin"/>
        </dgm:if>
        <dgm:else name="Name5">
          <dgm:alg type="lin">
            <dgm:param type="linDir" val="fromR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userA" for="ch" ptType="node" refType="w"/>
        <dgm:constr type="h" for="ch" ptType="node" refType="h"/>
        <dgm:constr type="w" for="ch" ptType="node" op="equ"/>
        <dgm:constr type="w" for="ch" forName="sibTrans" refType="w" fact="0.05"/>
        <dgm:constr type="primFontSz" for="ch" ptType="node" op="equ" val="65"/>
      </dgm:constrLst>
      <dgm:ruleLst/>
      <dgm:forEach name="Name6" axis="ch" ptType="node">
        <dgm:layoutNode name="textNode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desOrSelf" ptType="node"/>
          <dgm:constrLst>
            <dgm:constr type="userA"/>
            <dgm:constr type="w" refType="userA" fact="0.3"/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w" val="NaN" fact="1" max="NaN"/>
            <dgm:rule type="primFontSz" val="5" fact="NaN" max="NaN"/>
          </dgm:ruleLst>
        </dgm:layoutNode>
        <dgm:forEach name="Name7" axis="followSib" ptType="sibTrans" cnt="1">
          <dgm:layoutNode name="sibTrans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</dgm:forEach>
    </dgm:layoutNode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5/8/layout/process2">
  <dgm:title val=""/>
  <dgm:desc val=""/>
  <dgm:catLst>
    <dgm:cat type="process" pri="1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resizeHandles val="exact"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h" for="ch" ptType="node" refType="h"/>
      <dgm:constr type="h" for="ch" ptType="sibTrans" refType="h" refFor="ch" refPtType="node" fact="0.5"/>
      <dgm:constr type="w" for="ch" ptType="node" op="equ"/>
      <dgm:constr type="primFontSz" for="ch" ptType="node" op="equ" val="65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choose name="Name0">
          <dgm:if name="Name1" axis="root des" ptType="all node" func="maxDepth" op="gt" val="1">
            <dgm:alg type="tx">
              <dgm:param type="parTxLTRAlign" val="l"/>
              <dgm:param type="parTxRTLAlign" val="r"/>
              <dgm:param type="txAnchorVertCh" val="mid"/>
            </dgm:alg>
          </dgm:if>
          <dgm:else name="Name2">
            <dgm:alg type="tx"/>
          </dgm:else>
        </dgm:choose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w" refType="h" fact="1.8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w" val="NaN" fact="4" max="NaN"/>
          <dgm:rule type="primFontSz" val="5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w" refType="h" fact="0.9"/>
            <dgm:constr type="connDist"/>
            <dgm:constr type="wArH" refType="w" fact="0.5"/>
            <dgm:constr type="hArH" refType="w"/>
            <dgm:constr type="stemThick" refType="w" fact="0.6"/>
            <dgm:constr type="begPad" refType="connDist" fact="0.125"/>
            <dgm:constr type="endPad" refType="connDist" fact="0.125"/>
          </dgm:constrLst>
          <dgm:ruleLst/>
          <dgm:layoutNode name="connectorText">
            <dgm:alg type="tx">
              <dgm:param type="autoTxRot" val="upr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5/8/layout/hProcess9">
  <dgm:title val=""/>
  <dgm:desc val=""/>
  <dgm:catLst>
    <dgm:cat type="process" pri="5000"/>
    <dgm:cat type="convert" pri="1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ompostProcess">
    <dgm:varLst>
      <dgm:dir/>
      <dgm:resizeHandles val="exact"/>
    </dgm:varLst>
    <dgm:alg type="composite">
      <dgm:param type="horzAlign" val="ctr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arrow" refType="w" fact="0.85"/>
      <dgm:constr type="h" for="ch" forName="arrow" refType="h"/>
      <dgm:constr type="ctrX" for="ch" forName="arrow" refType="w" fact="0.5"/>
      <dgm:constr type="ctrY" for="ch" forName="arrow" refType="h" fact="0.5"/>
      <dgm:constr type="w" for="ch" forName="linearProcess" refType="w"/>
      <dgm:constr type="h" for="ch" forName="linearProcess" refType="h" fact="0.4"/>
      <dgm:constr type="ctrX" for="ch" forName="linearProcess" refType="w" fact="0.5"/>
      <dgm:constr type="ctrY" for="ch" forName="linearProcess" refType="h" fact="0.5"/>
    </dgm:constrLst>
    <dgm:ruleLst/>
    <dgm:layoutNode name="arrow" styleLbl="bgShp">
      <dgm:alg type="sp"/>
      <dgm:choose name="Name0">
        <dgm:if name="Name1" func="var" arg="dir" op="equ" val="norm">
          <dgm:shape xmlns:r="http://schemas.openxmlformats.org/officeDocument/2006/relationships" type="rightArrow" r:blip="">
            <dgm:adjLst/>
          </dgm:shape>
        </dgm:if>
        <dgm:else name="Name2">
          <dgm:shape xmlns:r="http://schemas.openxmlformats.org/officeDocument/2006/relationships" type="leftArrow" r:blip="">
            <dgm:adjLst/>
          </dgm:shape>
        </dgm:else>
      </dgm:choose>
      <dgm:presOf/>
      <dgm:constrLst/>
      <dgm:ruleLst/>
    </dgm:layoutNode>
    <dgm:layoutNode name="linearProcess">
      <dgm:choose name="Name3">
        <dgm:if name="Name4" func="var" arg="dir" op="equ" val="norm">
          <dgm:alg type="lin"/>
        </dgm:if>
        <dgm:else name="Name5">
          <dgm:alg type="lin">
            <dgm:param type="linDir" val="fromR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userA" for="ch" ptType="node" refType="w"/>
        <dgm:constr type="h" for="ch" ptType="node" refType="h"/>
        <dgm:constr type="w" for="ch" ptType="node" op="equ"/>
        <dgm:constr type="w" for="ch" forName="sibTrans" refType="w" fact="0.05"/>
        <dgm:constr type="primFontSz" for="ch" ptType="node" op="equ" val="65"/>
      </dgm:constrLst>
      <dgm:ruleLst/>
      <dgm:forEach name="Name6" axis="ch" ptType="node">
        <dgm:layoutNode name="textNode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desOrSelf" ptType="node"/>
          <dgm:constrLst>
            <dgm:constr type="userA"/>
            <dgm:constr type="w" refType="userA" fact="0.3"/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w" val="NaN" fact="1" max="NaN"/>
            <dgm:rule type="primFontSz" val="5" fact="NaN" max="NaN"/>
          </dgm:ruleLst>
        </dgm:layoutNode>
        <dgm:forEach name="Name7" axis="followSib" ptType="sibTrans" cnt="1">
          <dgm:layoutNode name="sibTrans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</dgm:forEach>
    </dgm:layoutNode>
  </dgm:layoutNode>
</dgm:layoutDef>
</file>

<file path=word/diagrams/layout12.xml><?xml version="1.0" encoding="utf-8"?>
<dgm:layoutDef xmlns:dgm="http://schemas.openxmlformats.org/drawingml/2006/diagram" xmlns:a="http://schemas.openxmlformats.org/drawingml/2006/main" uniqueId="urn:microsoft.com/office/officeart/2005/8/layout/process2">
  <dgm:title val=""/>
  <dgm:desc val=""/>
  <dgm:catLst>
    <dgm:cat type="process" pri="1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resizeHandles val="exact"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h" for="ch" ptType="node" refType="h"/>
      <dgm:constr type="h" for="ch" ptType="sibTrans" refType="h" refFor="ch" refPtType="node" fact="0.5"/>
      <dgm:constr type="w" for="ch" ptType="node" op="equ"/>
      <dgm:constr type="primFontSz" for="ch" ptType="node" op="equ" val="65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choose name="Name0">
          <dgm:if name="Name1" axis="root des" ptType="all node" func="maxDepth" op="gt" val="1">
            <dgm:alg type="tx">
              <dgm:param type="parTxLTRAlign" val="l"/>
              <dgm:param type="parTxRTLAlign" val="r"/>
              <dgm:param type="txAnchorVertCh" val="mid"/>
            </dgm:alg>
          </dgm:if>
          <dgm:else name="Name2">
            <dgm:alg type="tx"/>
          </dgm:else>
        </dgm:choose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w" refType="h" fact="1.8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w" val="NaN" fact="4" max="NaN"/>
          <dgm:rule type="primFontSz" val="5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w" refType="h" fact="0.9"/>
            <dgm:constr type="connDist"/>
            <dgm:constr type="wArH" refType="w" fact="0.5"/>
            <dgm:constr type="hArH" refType="w"/>
            <dgm:constr type="stemThick" refType="w" fact="0.6"/>
            <dgm:constr type="begPad" refType="connDist" fact="0.125"/>
            <dgm:constr type="endPad" refType="connDist" fact="0.125"/>
          </dgm:constrLst>
          <dgm:ruleLst/>
          <dgm:layoutNode name="connectorText">
            <dgm:alg type="tx">
              <dgm:param type="autoTxRot" val="upr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layout13.xml><?xml version="1.0" encoding="utf-8"?>
<dgm:layoutDef xmlns:dgm="http://schemas.openxmlformats.org/drawingml/2006/diagram" xmlns:a="http://schemas.openxmlformats.org/drawingml/2006/main" uniqueId="urn:microsoft.com/office/officeart/2005/8/layout/hProcess9">
  <dgm:title val=""/>
  <dgm:desc val=""/>
  <dgm:catLst>
    <dgm:cat type="process" pri="5000"/>
    <dgm:cat type="convert" pri="1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ompostProcess">
    <dgm:varLst>
      <dgm:dir/>
      <dgm:resizeHandles val="exact"/>
    </dgm:varLst>
    <dgm:alg type="composite">
      <dgm:param type="horzAlign" val="ctr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arrow" refType="w" fact="0.85"/>
      <dgm:constr type="h" for="ch" forName="arrow" refType="h"/>
      <dgm:constr type="ctrX" for="ch" forName="arrow" refType="w" fact="0.5"/>
      <dgm:constr type="ctrY" for="ch" forName="arrow" refType="h" fact="0.5"/>
      <dgm:constr type="w" for="ch" forName="linearProcess" refType="w"/>
      <dgm:constr type="h" for="ch" forName="linearProcess" refType="h" fact="0.4"/>
      <dgm:constr type="ctrX" for="ch" forName="linearProcess" refType="w" fact="0.5"/>
      <dgm:constr type="ctrY" for="ch" forName="linearProcess" refType="h" fact="0.5"/>
    </dgm:constrLst>
    <dgm:ruleLst/>
    <dgm:layoutNode name="arrow" styleLbl="bgShp">
      <dgm:alg type="sp"/>
      <dgm:choose name="Name0">
        <dgm:if name="Name1" func="var" arg="dir" op="equ" val="norm">
          <dgm:shape xmlns:r="http://schemas.openxmlformats.org/officeDocument/2006/relationships" type="rightArrow" r:blip="">
            <dgm:adjLst/>
          </dgm:shape>
        </dgm:if>
        <dgm:else name="Name2">
          <dgm:shape xmlns:r="http://schemas.openxmlformats.org/officeDocument/2006/relationships" type="leftArrow" r:blip="">
            <dgm:adjLst/>
          </dgm:shape>
        </dgm:else>
      </dgm:choose>
      <dgm:presOf/>
      <dgm:constrLst/>
      <dgm:ruleLst/>
    </dgm:layoutNode>
    <dgm:layoutNode name="linearProcess">
      <dgm:choose name="Name3">
        <dgm:if name="Name4" func="var" arg="dir" op="equ" val="norm">
          <dgm:alg type="lin"/>
        </dgm:if>
        <dgm:else name="Name5">
          <dgm:alg type="lin">
            <dgm:param type="linDir" val="fromR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userA" for="ch" ptType="node" refType="w"/>
        <dgm:constr type="h" for="ch" ptType="node" refType="h"/>
        <dgm:constr type="w" for="ch" ptType="node" op="equ"/>
        <dgm:constr type="w" for="ch" forName="sibTrans" refType="w" fact="0.05"/>
        <dgm:constr type="primFontSz" for="ch" ptType="node" op="equ" val="65"/>
      </dgm:constrLst>
      <dgm:ruleLst/>
      <dgm:forEach name="Name6" axis="ch" ptType="node">
        <dgm:layoutNode name="textNode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desOrSelf" ptType="node"/>
          <dgm:constrLst>
            <dgm:constr type="userA"/>
            <dgm:constr type="w" refType="userA" fact="0.3"/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w" val="NaN" fact="1" max="NaN"/>
            <dgm:rule type="primFontSz" val="5" fact="NaN" max="NaN"/>
          </dgm:ruleLst>
        </dgm:layoutNode>
        <dgm:forEach name="Name7" axis="followSib" ptType="sibTrans" cnt="1">
          <dgm:layoutNode name="sibTrans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</dgm:forEach>
    </dgm:layoutNode>
  </dgm:layoutNode>
</dgm:layoutDef>
</file>

<file path=word/diagrams/layout14.xml><?xml version="1.0" encoding="utf-8"?>
<dgm:layoutDef xmlns:dgm="http://schemas.openxmlformats.org/drawingml/2006/diagram" xmlns:a="http://schemas.openxmlformats.org/drawingml/2006/main" uniqueId="urn:microsoft.com/office/officeart/2005/8/layout/process2">
  <dgm:title val=""/>
  <dgm:desc val=""/>
  <dgm:catLst>
    <dgm:cat type="process" pri="1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resizeHandles val="exact"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h" for="ch" ptType="node" refType="h"/>
      <dgm:constr type="h" for="ch" ptType="sibTrans" refType="h" refFor="ch" refPtType="node" fact="0.5"/>
      <dgm:constr type="w" for="ch" ptType="node" op="equ"/>
      <dgm:constr type="primFontSz" for="ch" ptType="node" op="equ" val="65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choose name="Name0">
          <dgm:if name="Name1" axis="root des" ptType="all node" func="maxDepth" op="gt" val="1">
            <dgm:alg type="tx">
              <dgm:param type="parTxLTRAlign" val="l"/>
              <dgm:param type="parTxRTLAlign" val="r"/>
              <dgm:param type="txAnchorVertCh" val="mid"/>
            </dgm:alg>
          </dgm:if>
          <dgm:else name="Name2">
            <dgm:alg type="tx"/>
          </dgm:else>
        </dgm:choose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w" refType="h" fact="1.8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w" val="NaN" fact="4" max="NaN"/>
          <dgm:rule type="primFontSz" val="5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w" refType="h" fact="0.9"/>
            <dgm:constr type="connDist"/>
            <dgm:constr type="wArH" refType="w" fact="0.5"/>
            <dgm:constr type="hArH" refType="w"/>
            <dgm:constr type="stemThick" refType="w" fact="0.6"/>
            <dgm:constr type="begPad" refType="connDist" fact="0.125"/>
            <dgm:constr type="endPad" refType="connDist" fact="0.125"/>
          </dgm:constrLst>
          <dgm:ruleLst/>
          <dgm:layoutNode name="connectorText">
            <dgm:alg type="tx">
              <dgm:param type="autoTxRot" val="upr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process2">
  <dgm:title val=""/>
  <dgm:desc val=""/>
  <dgm:catLst>
    <dgm:cat type="process" pri="1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resizeHandles val="exact"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h" for="ch" ptType="node" refType="h"/>
      <dgm:constr type="h" for="ch" ptType="sibTrans" refType="h" refFor="ch" refPtType="node" fact="0.5"/>
      <dgm:constr type="w" for="ch" ptType="node" op="equ"/>
      <dgm:constr type="primFontSz" for="ch" ptType="node" op="equ" val="65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choose name="Name0">
          <dgm:if name="Name1" axis="root des" ptType="all node" func="maxDepth" op="gt" val="1">
            <dgm:alg type="tx">
              <dgm:param type="parTxLTRAlign" val="l"/>
              <dgm:param type="parTxRTLAlign" val="r"/>
              <dgm:param type="txAnchorVertCh" val="mid"/>
            </dgm:alg>
          </dgm:if>
          <dgm:else name="Name2">
            <dgm:alg type="tx"/>
          </dgm:else>
        </dgm:choose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w" refType="h" fact="1.8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w" val="NaN" fact="4" max="NaN"/>
          <dgm:rule type="primFontSz" val="5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w" refType="h" fact="0.9"/>
            <dgm:constr type="connDist"/>
            <dgm:constr type="wArH" refType="w" fact="0.5"/>
            <dgm:constr type="hArH" refType="w"/>
            <dgm:constr type="stemThick" refType="w" fact="0.6"/>
            <dgm:constr type="begPad" refType="connDist" fact="0.125"/>
            <dgm:constr type="endPad" refType="connDist" fact="0.125"/>
          </dgm:constrLst>
          <dgm:ruleLst/>
          <dgm:layoutNode name="connectorText">
            <dgm:alg type="tx">
              <dgm:param type="autoTxRot" val="upr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hProcess9">
  <dgm:title val=""/>
  <dgm:desc val=""/>
  <dgm:catLst>
    <dgm:cat type="process" pri="5000"/>
    <dgm:cat type="convert" pri="1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ompostProcess">
    <dgm:varLst>
      <dgm:dir/>
      <dgm:resizeHandles val="exact"/>
    </dgm:varLst>
    <dgm:alg type="composite">
      <dgm:param type="horzAlign" val="ctr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arrow" refType="w" fact="0.85"/>
      <dgm:constr type="h" for="ch" forName="arrow" refType="h"/>
      <dgm:constr type="ctrX" for="ch" forName="arrow" refType="w" fact="0.5"/>
      <dgm:constr type="ctrY" for="ch" forName="arrow" refType="h" fact="0.5"/>
      <dgm:constr type="w" for="ch" forName="linearProcess" refType="w"/>
      <dgm:constr type="h" for="ch" forName="linearProcess" refType="h" fact="0.4"/>
      <dgm:constr type="ctrX" for="ch" forName="linearProcess" refType="w" fact="0.5"/>
      <dgm:constr type="ctrY" for="ch" forName="linearProcess" refType="h" fact="0.5"/>
    </dgm:constrLst>
    <dgm:ruleLst/>
    <dgm:layoutNode name="arrow" styleLbl="bgShp">
      <dgm:alg type="sp"/>
      <dgm:choose name="Name0">
        <dgm:if name="Name1" func="var" arg="dir" op="equ" val="norm">
          <dgm:shape xmlns:r="http://schemas.openxmlformats.org/officeDocument/2006/relationships" type="rightArrow" r:blip="">
            <dgm:adjLst/>
          </dgm:shape>
        </dgm:if>
        <dgm:else name="Name2">
          <dgm:shape xmlns:r="http://schemas.openxmlformats.org/officeDocument/2006/relationships" type="leftArrow" r:blip="">
            <dgm:adjLst/>
          </dgm:shape>
        </dgm:else>
      </dgm:choose>
      <dgm:presOf/>
      <dgm:constrLst/>
      <dgm:ruleLst/>
    </dgm:layoutNode>
    <dgm:layoutNode name="linearProcess">
      <dgm:choose name="Name3">
        <dgm:if name="Name4" func="var" arg="dir" op="equ" val="norm">
          <dgm:alg type="lin"/>
        </dgm:if>
        <dgm:else name="Name5">
          <dgm:alg type="lin">
            <dgm:param type="linDir" val="fromR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userA" for="ch" ptType="node" refType="w"/>
        <dgm:constr type="h" for="ch" ptType="node" refType="h"/>
        <dgm:constr type="w" for="ch" ptType="node" op="equ"/>
        <dgm:constr type="w" for="ch" forName="sibTrans" refType="w" fact="0.05"/>
        <dgm:constr type="primFontSz" for="ch" ptType="node" op="equ" val="65"/>
      </dgm:constrLst>
      <dgm:ruleLst/>
      <dgm:forEach name="Name6" axis="ch" ptType="node">
        <dgm:layoutNode name="textNode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desOrSelf" ptType="node"/>
          <dgm:constrLst>
            <dgm:constr type="userA"/>
            <dgm:constr type="w" refType="userA" fact="0.3"/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w" val="NaN" fact="1" max="NaN"/>
            <dgm:rule type="primFontSz" val="5" fact="NaN" max="NaN"/>
          </dgm:ruleLst>
        </dgm:layoutNode>
        <dgm:forEach name="Name7" axis="followSib" ptType="sibTrans" cnt="1">
          <dgm:layoutNode name="sibTrans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</dgm:forEach>
    </dgm:layoutNode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process2">
  <dgm:title val=""/>
  <dgm:desc val=""/>
  <dgm:catLst>
    <dgm:cat type="process" pri="1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resizeHandles val="exact"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h" for="ch" ptType="node" refType="h"/>
      <dgm:constr type="h" for="ch" ptType="sibTrans" refType="h" refFor="ch" refPtType="node" fact="0.5"/>
      <dgm:constr type="w" for="ch" ptType="node" op="equ"/>
      <dgm:constr type="primFontSz" for="ch" ptType="node" op="equ" val="65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choose name="Name0">
          <dgm:if name="Name1" axis="root des" ptType="all node" func="maxDepth" op="gt" val="1">
            <dgm:alg type="tx">
              <dgm:param type="parTxLTRAlign" val="l"/>
              <dgm:param type="parTxRTLAlign" val="r"/>
              <dgm:param type="txAnchorVertCh" val="mid"/>
            </dgm:alg>
          </dgm:if>
          <dgm:else name="Name2">
            <dgm:alg type="tx"/>
          </dgm:else>
        </dgm:choose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w" refType="h" fact="1.8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w" val="NaN" fact="4" max="NaN"/>
          <dgm:rule type="primFontSz" val="5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w" refType="h" fact="0.9"/>
            <dgm:constr type="connDist"/>
            <dgm:constr type="wArH" refType="w" fact="0.5"/>
            <dgm:constr type="hArH" refType="w"/>
            <dgm:constr type="stemThick" refType="w" fact="0.6"/>
            <dgm:constr type="begPad" refType="connDist" fact="0.125"/>
            <dgm:constr type="endPad" refType="connDist" fact="0.125"/>
          </dgm:constrLst>
          <dgm:ruleLst/>
          <dgm:layoutNode name="connectorText">
            <dgm:alg type="tx">
              <dgm:param type="autoTxRot" val="upr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hProcess9">
  <dgm:title val=""/>
  <dgm:desc val=""/>
  <dgm:catLst>
    <dgm:cat type="process" pri="5000"/>
    <dgm:cat type="convert" pri="1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ompostProcess">
    <dgm:varLst>
      <dgm:dir/>
      <dgm:resizeHandles val="exact"/>
    </dgm:varLst>
    <dgm:alg type="composite">
      <dgm:param type="horzAlign" val="ctr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arrow" refType="w" fact="0.85"/>
      <dgm:constr type="h" for="ch" forName="arrow" refType="h"/>
      <dgm:constr type="ctrX" for="ch" forName="arrow" refType="w" fact="0.5"/>
      <dgm:constr type="ctrY" for="ch" forName="arrow" refType="h" fact="0.5"/>
      <dgm:constr type="w" for="ch" forName="linearProcess" refType="w"/>
      <dgm:constr type="h" for="ch" forName="linearProcess" refType="h" fact="0.4"/>
      <dgm:constr type="ctrX" for="ch" forName="linearProcess" refType="w" fact="0.5"/>
      <dgm:constr type="ctrY" for="ch" forName="linearProcess" refType="h" fact="0.5"/>
    </dgm:constrLst>
    <dgm:ruleLst/>
    <dgm:layoutNode name="arrow" styleLbl="bgShp">
      <dgm:alg type="sp"/>
      <dgm:choose name="Name0">
        <dgm:if name="Name1" func="var" arg="dir" op="equ" val="norm">
          <dgm:shape xmlns:r="http://schemas.openxmlformats.org/officeDocument/2006/relationships" type="rightArrow" r:blip="">
            <dgm:adjLst/>
          </dgm:shape>
        </dgm:if>
        <dgm:else name="Name2">
          <dgm:shape xmlns:r="http://schemas.openxmlformats.org/officeDocument/2006/relationships" type="leftArrow" r:blip="">
            <dgm:adjLst/>
          </dgm:shape>
        </dgm:else>
      </dgm:choose>
      <dgm:presOf/>
      <dgm:constrLst/>
      <dgm:ruleLst/>
    </dgm:layoutNode>
    <dgm:layoutNode name="linearProcess">
      <dgm:choose name="Name3">
        <dgm:if name="Name4" func="var" arg="dir" op="equ" val="norm">
          <dgm:alg type="lin"/>
        </dgm:if>
        <dgm:else name="Name5">
          <dgm:alg type="lin">
            <dgm:param type="linDir" val="fromR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userA" for="ch" ptType="node" refType="w"/>
        <dgm:constr type="h" for="ch" ptType="node" refType="h"/>
        <dgm:constr type="w" for="ch" ptType="node" op="equ"/>
        <dgm:constr type="w" for="ch" forName="sibTrans" refType="w" fact="0.05"/>
        <dgm:constr type="primFontSz" for="ch" ptType="node" op="equ" val="65"/>
      </dgm:constrLst>
      <dgm:ruleLst/>
      <dgm:forEach name="Name6" axis="ch" ptType="node">
        <dgm:layoutNode name="textNode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desOrSelf" ptType="node"/>
          <dgm:constrLst>
            <dgm:constr type="userA"/>
            <dgm:constr type="w" refType="userA" fact="0.3"/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w" val="NaN" fact="1" max="NaN"/>
            <dgm:rule type="primFontSz" val="5" fact="NaN" max="NaN"/>
          </dgm:ruleLst>
        </dgm:layoutNode>
        <dgm:forEach name="Name7" axis="followSib" ptType="sibTrans" cnt="1">
          <dgm:layoutNode name="sibTrans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</dgm:forEach>
    </dgm:layoutNode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process2">
  <dgm:title val=""/>
  <dgm:desc val=""/>
  <dgm:catLst>
    <dgm:cat type="process" pri="1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resizeHandles val="exact"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h" for="ch" ptType="node" refType="h"/>
      <dgm:constr type="h" for="ch" ptType="sibTrans" refType="h" refFor="ch" refPtType="node" fact="0.5"/>
      <dgm:constr type="w" for="ch" ptType="node" op="equ"/>
      <dgm:constr type="primFontSz" for="ch" ptType="node" op="equ" val="65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choose name="Name0">
          <dgm:if name="Name1" axis="root des" ptType="all node" func="maxDepth" op="gt" val="1">
            <dgm:alg type="tx">
              <dgm:param type="parTxLTRAlign" val="l"/>
              <dgm:param type="parTxRTLAlign" val="r"/>
              <dgm:param type="txAnchorVertCh" val="mid"/>
            </dgm:alg>
          </dgm:if>
          <dgm:else name="Name2">
            <dgm:alg type="tx"/>
          </dgm:else>
        </dgm:choose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w" refType="h" fact="1.8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w" val="NaN" fact="4" max="NaN"/>
          <dgm:rule type="primFontSz" val="5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w" refType="h" fact="0.9"/>
            <dgm:constr type="connDist"/>
            <dgm:constr type="wArH" refType="w" fact="0.5"/>
            <dgm:constr type="hArH" refType="w"/>
            <dgm:constr type="stemThick" refType="w" fact="0.6"/>
            <dgm:constr type="begPad" refType="connDist" fact="0.125"/>
            <dgm:constr type="endPad" refType="connDist" fact="0.125"/>
          </dgm:constrLst>
          <dgm:ruleLst/>
          <dgm:layoutNode name="connectorText">
            <dgm:alg type="tx">
              <dgm:param type="autoTxRot" val="upr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5/8/layout/hProcess9">
  <dgm:title val=""/>
  <dgm:desc val=""/>
  <dgm:catLst>
    <dgm:cat type="process" pri="5000"/>
    <dgm:cat type="convert" pri="1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ompostProcess">
    <dgm:varLst>
      <dgm:dir/>
      <dgm:resizeHandles val="exact"/>
    </dgm:varLst>
    <dgm:alg type="composite">
      <dgm:param type="horzAlign" val="ctr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arrow" refType="w" fact="0.85"/>
      <dgm:constr type="h" for="ch" forName="arrow" refType="h"/>
      <dgm:constr type="ctrX" for="ch" forName="arrow" refType="w" fact="0.5"/>
      <dgm:constr type="ctrY" for="ch" forName="arrow" refType="h" fact="0.5"/>
      <dgm:constr type="w" for="ch" forName="linearProcess" refType="w"/>
      <dgm:constr type="h" for="ch" forName="linearProcess" refType="h" fact="0.4"/>
      <dgm:constr type="ctrX" for="ch" forName="linearProcess" refType="w" fact="0.5"/>
      <dgm:constr type="ctrY" for="ch" forName="linearProcess" refType="h" fact="0.5"/>
    </dgm:constrLst>
    <dgm:ruleLst/>
    <dgm:layoutNode name="arrow" styleLbl="bgShp">
      <dgm:alg type="sp"/>
      <dgm:choose name="Name0">
        <dgm:if name="Name1" func="var" arg="dir" op="equ" val="norm">
          <dgm:shape xmlns:r="http://schemas.openxmlformats.org/officeDocument/2006/relationships" type="rightArrow" r:blip="">
            <dgm:adjLst/>
          </dgm:shape>
        </dgm:if>
        <dgm:else name="Name2">
          <dgm:shape xmlns:r="http://schemas.openxmlformats.org/officeDocument/2006/relationships" type="leftArrow" r:blip="">
            <dgm:adjLst/>
          </dgm:shape>
        </dgm:else>
      </dgm:choose>
      <dgm:presOf/>
      <dgm:constrLst/>
      <dgm:ruleLst/>
    </dgm:layoutNode>
    <dgm:layoutNode name="linearProcess">
      <dgm:choose name="Name3">
        <dgm:if name="Name4" func="var" arg="dir" op="equ" val="norm">
          <dgm:alg type="lin"/>
        </dgm:if>
        <dgm:else name="Name5">
          <dgm:alg type="lin">
            <dgm:param type="linDir" val="fromR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userA" for="ch" ptType="node" refType="w"/>
        <dgm:constr type="h" for="ch" ptType="node" refType="h"/>
        <dgm:constr type="w" for="ch" ptType="node" op="equ"/>
        <dgm:constr type="w" for="ch" forName="sibTrans" refType="w" fact="0.05"/>
        <dgm:constr type="primFontSz" for="ch" ptType="node" op="equ" val="65"/>
      </dgm:constrLst>
      <dgm:ruleLst/>
      <dgm:forEach name="Name6" axis="ch" ptType="node">
        <dgm:layoutNode name="textNode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desOrSelf" ptType="node"/>
          <dgm:constrLst>
            <dgm:constr type="userA"/>
            <dgm:constr type="w" refType="userA" fact="0.3"/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w" val="NaN" fact="1" max="NaN"/>
            <dgm:rule type="primFontSz" val="5" fact="NaN" max="NaN"/>
          </dgm:ruleLst>
        </dgm:layoutNode>
        <dgm:forEach name="Name7" axis="followSib" ptType="sibTrans" cnt="1">
          <dgm:layoutNode name="sibTrans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</dgm:forEach>
    </dgm:layoutNode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5/8/layout/process2">
  <dgm:title val=""/>
  <dgm:desc val=""/>
  <dgm:catLst>
    <dgm:cat type="process" pri="1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resizeHandles val="exact"/>
    </dgm:varLst>
    <dgm:alg type="lin">
      <dgm:param type="linDir" val="fromT"/>
    </dgm:alg>
    <dgm:shape xmlns:r="http://schemas.openxmlformats.org/officeDocument/2006/relationships" r:blip="">
      <dgm:adjLst/>
    </dgm:shape>
    <dgm:presOf/>
    <dgm:constrLst>
      <dgm:constr type="h" for="ch" ptType="node" refType="h"/>
      <dgm:constr type="h" for="ch" ptType="sibTrans" refType="h" refFor="ch" refPtType="node" fact="0.5"/>
      <dgm:constr type="w" for="ch" ptType="node" op="equ"/>
      <dgm:constr type="primFontSz" for="ch" ptType="node" op="equ" val="65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choose name="Name0">
          <dgm:if name="Name1" axis="root des" ptType="all node" func="maxDepth" op="gt" val="1">
            <dgm:alg type="tx">
              <dgm:param type="parTxLTRAlign" val="l"/>
              <dgm:param type="parTxRTLAlign" val="r"/>
              <dgm:param type="txAnchorVertCh" val="mid"/>
            </dgm:alg>
          </dgm:if>
          <dgm:else name="Name2">
            <dgm:alg type="tx"/>
          </dgm:else>
        </dgm:choose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w" refType="h" fact="1.8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18" fact="NaN" max="NaN"/>
          <dgm:rule type="w" val="NaN" fact="4" max="NaN"/>
          <dgm:rule type="primFontSz" val="5" fact="NaN" max="NaN"/>
        </dgm:ruleLst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w" refType="h" fact="0.9"/>
            <dgm:constr type="connDist"/>
            <dgm:constr type="wArH" refType="w" fact="0.5"/>
            <dgm:constr type="hArH" refType="w"/>
            <dgm:constr type="stemThick" refType="w" fact="0.6"/>
            <dgm:constr type="begPad" refType="connDist" fact="0.125"/>
            <dgm:constr type="endPad" refType="connDist" fact="0.125"/>
          </dgm:constrLst>
          <dgm:ruleLst/>
          <dgm:layoutNode name="connectorText">
            <dgm:alg type="tx">
              <dgm:param type="autoTxRot" val="upr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5/8/layout/hProcess9">
  <dgm:title val=""/>
  <dgm:desc val=""/>
  <dgm:catLst>
    <dgm:cat type="process" pri="5000"/>
    <dgm:cat type="convert" pri="1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ompostProcess">
    <dgm:varLst>
      <dgm:dir/>
      <dgm:resizeHandles val="exact"/>
    </dgm:varLst>
    <dgm:alg type="composite">
      <dgm:param type="horzAlign" val="ctr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arrow" refType="w" fact="0.85"/>
      <dgm:constr type="h" for="ch" forName="arrow" refType="h"/>
      <dgm:constr type="ctrX" for="ch" forName="arrow" refType="w" fact="0.5"/>
      <dgm:constr type="ctrY" for="ch" forName="arrow" refType="h" fact="0.5"/>
      <dgm:constr type="w" for="ch" forName="linearProcess" refType="w"/>
      <dgm:constr type="h" for="ch" forName="linearProcess" refType="h" fact="0.4"/>
      <dgm:constr type="ctrX" for="ch" forName="linearProcess" refType="w" fact="0.5"/>
      <dgm:constr type="ctrY" for="ch" forName="linearProcess" refType="h" fact="0.5"/>
    </dgm:constrLst>
    <dgm:ruleLst/>
    <dgm:layoutNode name="arrow" styleLbl="bgShp">
      <dgm:alg type="sp"/>
      <dgm:choose name="Name0">
        <dgm:if name="Name1" func="var" arg="dir" op="equ" val="norm">
          <dgm:shape xmlns:r="http://schemas.openxmlformats.org/officeDocument/2006/relationships" type="rightArrow" r:blip="">
            <dgm:adjLst/>
          </dgm:shape>
        </dgm:if>
        <dgm:else name="Name2">
          <dgm:shape xmlns:r="http://schemas.openxmlformats.org/officeDocument/2006/relationships" type="leftArrow" r:blip="">
            <dgm:adjLst/>
          </dgm:shape>
        </dgm:else>
      </dgm:choose>
      <dgm:presOf/>
      <dgm:constrLst/>
      <dgm:ruleLst/>
    </dgm:layoutNode>
    <dgm:layoutNode name="linearProcess">
      <dgm:choose name="Name3">
        <dgm:if name="Name4" func="var" arg="dir" op="equ" val="norm">
          <dgm:alg type="lin"/>
        </dgm:if>
        <dgm:else name="Name5">
          <dgm:alg type="lin">
            <dgm:param type="linDir" val="fromR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userA" for="ch" ptType="node" refType="w"/>
        <dgm:constr type="h" for="ch" ptType="node" refType="h"/>
        <dgm:constr type="w" for="ch" ptType="node" op="equ"/>
        <dgm:constr type="w" for="ch" forName="sibTrans" refType="w" fact="0.05"/>
        <dgm:constr type="primFontSz" for="ch" ptType="node" op="equ" val="65"/>
      </dgm:constrLst>
      <dgm:ruleLst/>
      <dgm:forEach name="Name6" axis="ch" ptType="node">
        <dgm:layoutNode name="textNode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desOrSelf" ptType="node"/>
          <dgm:constrLst>
            <dgm:constr type="userA"/>
            <dgm:constr type="w" refType="userA" fact="0.3"/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w" val="NaN" fact="1" max="NaN"/>
            <dgm:rule type="primFontSz" val="5" fact="NaN" max="NaN"/>
          </dgm:ruleLst>
        </dgm:layoutNode>
        <dgm:forEach name="Name7" axis="followSib" ptType="sibTrans" cnt="1">
          <dgm:layoutNode name="sibTrans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</dgm:forEach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32ADEFC-7BF9-4B38-9E18-E9537C0E8B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411</TotalTime>
  <Pages>101</Pages>
  <Words>48838</Words>
  <Characters>218795</Characters>
  <Application>Microsoft Office Word</Application>
  <DocSecurity>0</DocSecurity>
  <Lines>3418</Lines>
  <Paragraphs>1292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266341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PinG_ PonG</dc:creator>
  <cp:lastModifiedBy>Home</cp:lastModifiedBy>
  <cp:revision>9</cp:revision>
  <cp:lastPrinted>2018-08-26T08:43:00Z</cp:lastPrinted>
  <dcterms:created xsi:type="dcterms:W3CDTF">2018-08-21T04:02:00Z</dcterms:created>
  <dcterms:modified xsi:type="dcterms:W3CDTF">2018-08-26T10:23:00Z</dcterms:modified>
</cp:coreProperties>
</file>